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0B4">
      <w:pPr>
        <w:shd w:val="clear" w:color="auto" w:fill="FFFFFF"/>
        <w:spacing w:line="238" w:lineRule="exact"/>
        <w:ind w:left="734" w:hanging="734"/>
      </w:pPr>
      <w:r>
        <w:rPr>
          <w:b/>
          <w:bCs/>
          <w:color w:val="000000"/>
          <w:spacing w:val="-9"/>
        </w:rPr>
        <w:t xml:space="preserve">OP 42:   The Common General Paper at the GCE Advanced Level examination as a predictor of performance </w:t>
      </w:r>
      <w:r>
        <w:rPr>
          <w:b/>
          <w:bCs/>
          <w:color w:val="000000"/>
          <w:spacing w:val="-2"/>
        </w:rPr>
        <w:t>in medical school</w:t>
      </w:r>
    </w:p>
    <w:p w:rsidR="00000000" w:rsidRDefault="005340B4">
      <w:pPr>
        <w:shd w:val="clear" w:color="auto" w:fill="FFFFFF"/>
        <w:spacing w:line="238" w:lineRule="exact"/>
        <w:ind w:left="742"/>
      </w:pPr>
      <w:r>
        <w:rPr>
          <w:i/>
          <w:iCs/>
          <w:color w:val="000000"/>
          <w:spacing w:val="-4"/>
          <w:sz w:val="21"/>
          <w:szCs w:val="21"/>
        </w:rPr>
        <w:t xml:space="preserve">De Silva NR,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Pathmeswaran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A,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Chandratilake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MN, Dias R.</w:t>
      </w:r>
    </w:p>
    <w:p w:rsidR="00000000" w:rsidRDefault="005340B4">
      <w:pPr>
        <w:shd w:val="clear" w:color="auto" w:fill="FFFFFF"/>
        <w:spacing w:line="238" w:lineRule="exact"/>
        <w:ind w:left="734"/>
      </w:pPr>
      <w:proofErr w:type="gramStart"/>
      <w:r>
        <w:rPr>
          <w:i/>
          <w:iCs/>
          <w:color w:val="000000"/>
          <w:spacing w:val="-3"/>
          <w:sz w:val="21"/>
          <w:szCs w:val="21"/>
        </w:rPr>
        <w:t xml:space="preserve">Faculty of Medicine, University of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and Faculty of Medicine, University of Colombo.</w:t>
      </w:r>
      <w:proofErr w:type="gramEnd"/>
    </w:p>
    <w:p w:rsidR="00000000" w:rsidRDefault="005340B4">
      <w:pPr>
        <w:shd w:val="clear" w:color="auto" w:fill="FFFFFF"/>
        <w:spacing w:before="245" w:line="238" w:lineRule="exact"/>
        <w:ind w:left="742" w:right="50"/>
        <w:jc w:val="both"/>
      </w:pPr>
      <w:r>
        <w:rPr>
          <w:b/>
          <w:bCs/>
          <w:color w:val="000000"/>
          <w:spacing w:val="-2"/>
        </w:rPr>
        <w:t xml:space="preserve">Background: </w:t>
      </w:r>
      <w:r>
        <w:rPr>
          <w:color w:val="000000"/>
          <w:spacing w:val="-2"/>
        </w:rPr>
        <w:t xml:space="preserve">Since 2000, all students seeking admission to Sri Lankan universities have to answer </w:t>
      </w:r>
      <w:r>
        <w:rPr>
          <w:color w:val="000000"/>
          <w:spacing w:val="-5"/>
        </w:rPr>
        <w:t xml:space="preserve">a Common General Paper, along with three subjects of their choice, </w:t>
      </w:r>
      <w:r>
        <w:rPr>
          <w:color w:val="000000"/>
          <w:spacing w:val="-5"/>
        </w:rPr>
        <w:t xml:space="preserve">at the GCE Advanced Level (AL) </w:t>
      </w:r>
      <w:r>
        <w:rPr>
          <w:color w:val="000000"/>
          <w:spacing w:val="-3"/>
        </w:rPr>
        <w:t xml:space="preserve">examination. The CGP aims to assess the intellectual ability of students, and their general awareness </w:t>
      </w:r>
      <w:r>
        <w:rPr>
          <w:color w:val="000000"/>
          <w:spacing w:val="-1"/>
        </w:rPr>
        <w:t>of the world they live in.</w:t>
      </w:r>
    </w:p>
    <w:p w:rsidR="00000000" w:rsidRDefault="005340B4">
      <w:pPr>
        <w:shd w:val="clear" w:color="auto" w:fill="FFFFFF"/>
        <w:spacing w:before="14" w:line="238" w:lineRule="exact"/>
        <w:ind w:left="734" w:right="43"/>
        <w:jc w:val="both"/>
      </w:pPr>
      <w:r>
        <w:rPr>
          <w:b/>
          <w:bCs/>
          <w:color w:val="000000"/>
          <w:spacing w:val="-2"/>
        </w:rPr>
        <w:t xml:space="preserve">Objectives: </w:t>
      </w:r>
      <w:r>
        <w:rPr>
          <w:color w:val="000000"/>
          <w:spacing w:val="-2"/>
        </w:rPr>
        <w:t xml:space="preserve">To determine the relationship between CGP scores and performance in medical school </w:t>
      </w:r>
      <w:r>
        <w:rPr>
          <w:b/>
          <w:bCs/>
          <w:color w:val="000000"/>
          <w:spacing w:val="1"/>
        </w:rPr>
        <w:t>M</w:t>
      </w:r>
      <w:r>
        <w:rPr>
          <w:b/>
          <w:bCs/>
          <w:color w:val="000000"/>
          <w:spacing w:val="1"/>
        </w:rPr>
        <w:t xml:space="preserve">ethods: </w:t>
      </w:r>
      <w:r>
        <w:rPr>
          <w:color w:val="000000"/>
          <w:spacing w:val="1"/>
        </w:rPr>
        <w:t xml:space="preserve">The study sample consisted of medical students in Colombo and </w:t>
      </w:r>
      <w:proofErr w:type="spellStart"/>
      <w:r>
        <w:rPr>
          <w:color w:val="000000"/>
          <w:spacing w:val="1"/>
        </w:rPr>
        <w:t>Kelaniya</w:t>
      </w:r>
      <w:proofErr w:type="spellEnd"/>
      <w:r>
        <w:rPr>
          <w:color w:val="000000"/>
          <w:spacing w:val="1"/>
        </w:rPr>
        <w:t xml:space="preserve"> entering </w:t>
      </w:r>
      <w:r>
        <w:rPr>
          <w:color w:val="000000"/>
          <w:spacing w:val="-1"/>
        </w:rPr>
        <w:t xml:space="preserve">university in 2002 and 2003. Students were ranked according to the average mark obtained in 2nd </w:t>
      </w:r>
      <w:r>
        <w:rPr>
          <w:color w:val="000000"/>
          <w:spacing w:val="-2"/>
        </w:rPr>
        <w:t>year examinations in medical school, and dichotomized according to their</w:t>
      </w:r>
      <w:r>
        <w:rPr>
          <w:color w:val="000000"/>
          <w:spacing w:val="-2"/>
        </w:rPr>
        <w:t xml:space="preserve"> presence in the top 30%. </w:t>
      </w:r>
      <w:r>
        <w:rPr>
          <w:color w:val="000000"/>
          <w:spacing w:val="1"/>
        </w:rPr>
        <w:t xml:space="preserve">The predictive value of CGP scores in determining this outcome was examined using logistic </w:t>
      </w:r>
      <w:r>
        <w:rPr>
          <w:color w:val="000000"/>
        </w:rPr>
        <w:t xml:space="preserve">regression in a multivariate analysis that also included AL z-scores, General English grades, sex, </w:t>
      </w:r>
      <w:r>
        <w:rPr>
          <w:color w:val="000000"/>
          <w:spacing w:val="-1"/>
        </w:rPr>
        <w:t>year of entry, district of admission and</w:t>
      </w:r>
      <w:r>
        <w:rPr>
          <w:color w:val="000000"/>
          <w:spacing w:val="-1"/>
        </w:rPr>
        <w:t xml:space="preserve"> university.</w:t>
      </w:r>
    </w:p>
    <w:p w:rsidR="00000000" w:rsidRDefault="005340B4">
      <w:pPr>
        <w:shd w:val="clear" w:color="auto" w:fill="FFFFFF"/>
        <w:spacing w:line="238" w:lineRule="exact"/>
        <w:ind w:left="742" w:right="36"/>
        <w:jc w:val="both"/>
      </w:pPr>
      <w:r>
        <w:rPr>
          <w:b/>
          <w:bCs/>
          <w:color w:val="000000"/>
          <w:spacing w:val="1"/>
        </w:rPr>
        <w:t xml:space="preserve">Results: </w:t>
      </w:r>
      <w:r>
        <w:rPr>
          <w:color w:val="000000"/>
          <w:spacing w:val="1"/>
        </w:rPr>
        <w:t xml:space="preserve">AL results and university examination results were matched for 473 students (297 in </w:t>
      </w:r>
      <w:r>
        <w:rPr>
          <w:color w:val="000000"/>
          <w:spacing w:val="-4"/>
        </w:rPr>
        <w:t xml:space="preserve">Colombo, 176 in </w:t>
      </w:r>
      <w:proofErr w:type="spellStart"/>
      <w:r>
        <w:rPr>
          <w:color w:val="000000"/>
          <w:spacing w:val="-4"/>
        </w:rPr>
        <w:t>Kelaniya</w:t>
      </w:r>
      <w:proofErr w:type="spellEnd"/>
      <w:r>
        <w:rPr>
          <w:color w:val="000000"/>
          <w:spacing w:val="-4"/>
        </w:rPr>
        <w:t xml:space="preserve">). CGP marks showed significant positive correlation with AL z-scores and </w:t>
      </w:r>
      <w:r>
        <w:rPr>
          <w:color w:val="000000"/>
          <w:spacing w:val="-3"/>
        </w:rPr>
        <w:t>General English grades. All three AL scores and univ</w:t>
      </w:r>
      <w:r>
        <w:rPr>
          <w:color w:val="000000"/>
          <w:spacing w:val="-3"/>
        </w:rPr>
        <w:t xml:space="preserve">ersity examination results differed significantly </w:t>
      </w:r>
      <w:r>
        <w:rPr>
          <w:color w:val="000000"/>
          <w:spacing w:val="-1"/>
        </w:rPr>
        <w:t xml:space="preserve">according to university, year of entry, and sex of student, Multivariate analysis showed that higher </w:t>
      </w:r>
      <w:r>
        <w:rPr>
          <w:color w:val="000000"/>
          <w:spacing w:val="-3"/>
        </w:rPr>
        <w:t xml:space="preserve">AL z-scores and female sex were significant predictors of successful outcome, but none of the other </w:t>
      </w:r>
      <w:r>
        <w:rPr>
          <w:color w:val="000000"/>
          <w:spacing w:val="-4"/>
        </w:rPr>
        <w:t>varia</w:t>
      </w:r>
      <w:r>
        <w:rPr>
          <w:color w:val="000000"/>
          <w:spacing w:val="-4"/>
        </w:rPr>
        <w:t>bles, including CGP, were significant. All variables together explained only 12% of the variation in outcome (pseudo-R</w:t>
      </w:r>
      <w:r>
        <w:rPr>
          <w:color w:val="000000"/>
          <w:spacing w:val="-4"/>
          <w:vertAlign w:val="superscript"/>
        </w:rPr>
        <w:t>2</w:t>
      </w:r>
      <w:r>
        <w:rPr>
          <w:color w:val="000000"/>
          <w:spacing w:val="-4"/>
        </w:rPr>
        <w:t xml:space="preserve"> = 0.1224). </w:t>
      </w:r>
      <w:r>
        <w:rPr>
          <w:b/>
          <w:bCs/>
          <w:color w:val="000000"/>
        </w:rPr>
        <w:t xml:space="preserve">Conclusions: </w:t>
      </w:r>
      <w:r>
        <w:rPr>
          <w:color w:val="000000"/>
        </w:rPr>
        <w:t>CGP scores do not predict student performance in medical school.</w:t>
      </w:r>
    </w:p>
    <w:p w:rsidR="005340B4" w:rsidRDefault="005340B4">
      <w:pPr>
        <w:shd w:val="clear" w:color="auto" w:fill="FFFFFF"/>
        <w:spacing w:before="7" w:line="238" w:lineRule="exact"/>
        <w:ind w:left="778"/>
      </w:pPr>
    </w:p>
    <w:sectPr w:rsidR="005340B4">
      <w:type w:val="continuous"/>
      <w:pgSz w:w="12240" w:h="15840"/>
      <w:pgMar w:top="1440" w:right="1840" w:bottom="360" w:left="17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40B4"/>
    <w:rsid w:val="0053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2015-10-07T06:07:00Z</dcterms:created>
  <dcterms:modified xsi:type="dcterms:W3CDTF">2015-10-07T06:07:00Z</dcterms:modified>
</cp:coreProperties>
</file>