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rPr>
      </w:pPr>
      <w:bookmarkStart w:id="9" w:name="_GoBack"/>
      <w:bookmarkStart w:id="0" w:name="_Hlk139449337"/>
      <w:r>
        <w:rPr>
          <w:rFonts w:ascii="Times New Roman" w:hAnsi="Times New Roman" w:cs="Times New Roman"/>
          <w:b/>
          <w:sz w:val="28"/>
          <w:szCs w:val="28"/>
        </w:rPr>
        <w:t>Impact of Board Structure on Financial Performance</w:t>
      </w:r>
    </w:p>
    <w:p>
      <w:pPr>
        <w:jc w:val="center"/>
        <w:rPr>
          <w:rFonts w:ascii="Times New Roman" w:hAnsi="Times New Roman" w:cs="Times New Roman"/>
          <w:b/>
          <w:sz w:val="28"/>
          <w:szCs w:val="28"/>
        </w:rPr>
      </w:pPr>
      <w:r>
        <w:rPr>
          <w:rFonts w:ascii="Times New Roman" w:hAnsi="Times New Roman" w:cs="Times New Roman"/>
          <w:b/>
          <w:sz w:val="28"/>
          <w:szCs w:val="28"/>
        </w:rPr>
        <w:t>with Reference to Listed Manufacturing Companies in Sri Lanka.</w:t>
      </w:r>
    </w:p>
    <w:p>
      <w:pPr>
        <w:jc w:val="center"/>
        <w:rPr>
          <w:rFonts w:hint="default" w:ascii="Helvetica" w:hAnsi="Helvetica" w:eastAsia="Helvetica" w:cs="Helvetica"/>
          <w:i w:val="0"/>
          <w:iCs w:val="0"/>
          <w:caps w:val="0"/>
          <w:color w:val="282828"/>
          <w:spacing w:val="0"/>
          <w:sz w:val="19"/>
          <w:szCs w:val="19"/>
          <w:shd w:val="clear" w:fill="FFFFFF"/>
        </w:rPr>
      </w:pPr>
      <w:r>
        <w:rPr>
          <w:rFonts w:ascii="Helvetica" w:hAnsi="Helvetica" w:eastAsia="Helvetica" w:cs="Helvetica"/>
          <w:b/>
          <w:bCs/>
          <w:i w:val="0"/>
          <w:iCs w:val="0"/>
          <w:caps w:val="0"/>
          <w:color w:val="282828"/>
          <w:spacing w:val="0"/>
          <w:sz w:val="19"/>
          <w:szCs w:val="19"/>
          <w:bdr w:val="none" w:color="auto" w:sz="0" w:space="0"/>
          <w:shd w:val="clear" w:fill="FFFFFF"/>
        </w:rPr>
        <w:t>Piumi Kumari</w:t>
      </w:r>
      <w:r>
        <w:rPr>
          <w:rFonts w:hint="default" w:ascii="Helvetica" w:hAnsi="Helvetica" w:eastAsia="Helvetica" w:cs="Helvetica"/>
          <w:i w:val="0"/>
          <w:iCs w:val="0"/>
          <w:caps w:val="0"/>
          <w:color w:val="282828"/>
          <w:spacing w:val="0"/>
          <w:sz w:val="19"/>
          <w:szCs w:val="19"/>
          <w:shd w:val="clear" w:fill="FFFFFF"/>
        </w:rPr>
        <w:t> </w:t>
      </w:r>
    </w:p>
    <w:p>
      <w:pPr>
        <w:jc w:val="center"/>
        <w:rPr>
          <w:rFonts w:hint="default" w:ascii="Helvetica" w:hAnsi="Helvetica" w:eastAsia="Helvetica" w:cs="Helvetica"/>
          <w:i w:val="0"/>
          <w:iCs w:val="0"/>
          <w:caps w:val="0"/>
          <w:color w:val="282828"/>
          <w:spacing w:val="0"/>
          <w:sz w:val="19"/>
          <w:szCs w:val="19"/>
          <w:bdr w:val="none" w:color="auto" w:sz="0" w:space="0"/>
          <w:shd w:val="clear" w:fill="FFFFFF"/>
        </w:rPr>
      </w:pPr>
      <w:r>
        <w:rPr>
          <w:rFonts w:hint="default" w:ascii="Helvetica" w:hAnsi="Helvetica" w:eastAsia="Helvetica" w:cs="Helvetica"/>
          <w:i w:val="0"/>
          <w:iCs w:val="0"/>
          <w:caps w:val="0"/>
          <w:color w:val="282828"/>
          <w:spacing w:val="0"/>
          <w:sz w:val="19"/>
          <w:szCs w:val="19"/>
          <w:bdr w:val="none" w:color="auto" w:sz="0" w:space="0"/>
          <w:shd w:val="clear" w:fill="FFFFFF"/>
        </w:rPr>
        <w:t>University of Ruhuna</w:t>
      </w:r>
      <w:r>
        <w:rPr>
          <w:rFonts w:hint="default" w:ascii="Helvetica" w:hAnsi="Helvetica" w:eastAsia="Helvetica" w:cs="Helvetica"/>
          <w:i w:val="0"/>
          <w:iCs w:val="0"/>
          <w:caps w:val="0"/>
          <w:color w:val="282828"/>
          <w:spacing w:val="0"/>
          <w:sz w:val="19"/>
          <w:szCs w:val="19"/>
          <w:bdr w:val="none" w:color="auto" w:sz="0" w:space="0"/>
          <w:shd w:val="clear" w:fill="FFFFFF"/>
          <w:lang w:val="en-GB"/>
        </w:rPr>
        <w:t>,</w:t>
      </w:r>
      <w:r>
        <w:rPr>
          <w:rFonts w:hint="default" w:ascii="Helvetica" w:hAnsi="Helvetica" w:eastAsia="Helvetica" w:cs="Helvetica"/>
          <w:i w:val="0"/>
          <w:iCs w:val="0"/>
          <w:caps w:val="0"/>
          <w:color w:val="282828"/>
          <w:spacing w:val="0"/>
          <w:sz w:val="19"/>
          <w:szCs w:val="19"/>
          <w:shd w:val="clear" w:fill="FFFFFF"/>
        </w:rPr>
        <w:t> </w:t>
      </w:r>
      <w:r>
        <w:rPr>
          <w:rFonts w:hint="default" w:ascii="Helvetica" w:hAnsi="Helvetica" w:eastAsia="Helvetica" w:cs="Helvetica"/>
          <w:i w:val="0"/>
          <w:iCs w:val="0"/>
          <w:caps w:val="0"/>
          <w:color w:val="282828"/>
          <w:spacing w:val="0"/>
          <w:sz w:val="19"/>
          <w:szCs w:val="19"/>
          <w:bdr w:val="none" w:color="auto" w:sz="0" w:space="0"/>
          <w:shd w:val="clear" w:fill="FFFFFF"/>
        </w:rPr>
        <w:fldChar w:fldCharType="begin"/>
      </w:r>
      <w:r>
        <w:rPr>
          <w:rFonts w:hint="default" w:ascii="Helvetica" w:hAnsi="Helvetica" w:eastAsia="Helvetica" w:cs="Helvetica"/>
          <w:i w:val="0"/>
          <w:iCs w:val="0"/>
          <w:caps w:val="0"/>
          <w:color w:val="282828"/>
          <w:spacing w:val="0"/>
          <w:sz w:val="19"/>
          <w:szCs w:val="19"/>
          <w:bdr w:val="none" w:color="auto" w:sz="0" w:space="0"/>
          <w:shd w:val="clear" w:fill="FFFFFF"/>
        </w:rPr>
        <w:instrText xml:space="preserve"> HYPERLINK "mailto:&lt;piumi@fot.ruh.ac.lk" </w:instrText>
      </w:r>
      <w:r>
        <w:rPr>
          <w:rFonts w:hint="default" w:ascii="Helvetica" w:hAnsi="Helvetica" w:eastAsia="Helvetica" w:cs="Helvetica"/>
          <w:i w:val="0"/>
          <w:iCs w:val="0"/>
          <w:caps w:val="0"/>
          <w:color w:val="282828"/>
          <w:spacing w:val="0"/>
          <w:sz w:val="19"/>
          <w:szCs w:val="19"/>
          <w:bdr w:val="none" w:color="auto" w:sz="0" w:space="0"/>
          <w:shd w:val="clear" w:fill="FFFFFF"/>
        </w:rPr>
        <w:fldChar w:fldCharType="separate"/>
      </w:r>
      <w:r>
        <w:rPr>
          <w:rStyle w:val="23"/>
          <w:rFonts w:hint="default" w:ascii="Helvetica" w:hAnsi="Helvetica" w:eastAsia="Helvetica" w:cs="Helvetica"/>
          <w:i w:val="0"/>
          <w:iCs w:val="0"/>
          <w:caps w:val="0"/>
          <w:spacing w:val="0"/>
          <w:sz w:val="19"/>
          <w:szCs w:val="19"/>
          <w:bdr w:val="none" w:color="auto" w:sz="0" w:space="0"/>
          <w:shd w:val="clear" w:fill="FFFFFF"/>
        </w:rPr>
        <w:t>piumi@fot.ruh.ac.lk</w:t>
      </w:r>
      <w:r>
        <w:rPr>
          <w:rFonts w:hint="default" w:ascii="Helvetica" w:hAnsi="Helvetica" w:eastAsia="Helvetica" w:cs="Helvetica"/>
          <w:i w:val="0"/>
          <w:iCs w:val="0"/>
          <w:caps w:val="0"/>
          <w:color w:val="282828"/>
          <w:spacing w:val="0"/>
          <w:sz w:val="19"/>
          <w:szCs w:val="19"/>
          <w:bdr w:val="none" w:color="auto" w:sz="0" w:space="0"/>
          <w:shd w:val="clear" w:fill="FFFFFF"/>
        </w:rPr>
        <w:fldChar w:fldCharType="end"/>
      </w:r>
    </w:p>
    <w:bookmarkEnd w:id="9"/>
    <w:p>
      <w:pPr>
        <w:jc w:val="center"/>
        <w:rPr>
          <w:rFonts w:hint="default" w:ascii="Helvetica" w:hAnsi="Helvetica" w:eastAsia="Helvetica" w:cs="Helvetica"/>
          <w:i w:val="0"/>
          <w:iCs w:val="0"/>
          <w:caps w:val="0"/>
          <w:color w:val="282828"/>
          <w:spacing w:val="0"/>
          <w:sz w:val="19"/>
          <w:szCs w:val="19"/>
          <w:bdr w:val="none" w:color="auto" w:sz="0" w:space="0"/>
          <w:shd w:val="clear" w:fill="FFFFFF"/>
          <w:lang w:val="en-GB"/>
        </w:rPr>
      </w:pPr>
      <w:r>
        <w:rPr>
          <w:rFonts w:hint="default" w:ascii="Helvetica" w:hAnsi="Helvetica" w:eastAsia="Helvetica" w:cs="Helvetica"/>
          <w:i w:val="0"/>
          <w:iCs w:val="0"/>
          <w:caps w:val="0"/>
          <w:color w:val="282828"/>
          <w:spacing w:val="0"/>
          <w:sz w:val="19"/>
          <w:szCs w:val="19"/>
          <w:bdr w:val="none" w:color="auto" w:sz="0" w:space="0"/>
          <w:shd w:val="clear" w:fill="FFFFFF"/>
          <w:lang w:val="en-GB"/>
        </w:rPr>
        <w:t>Abstract</w:t>
      </w:r>
    </w:p>
    <w:p>
      <w:pPr>
        <w:spacing w:after="480" w:afterLines="200"/>
        <w:jc w:val="both"/>
        <w:rPr>
          <w:rFonts w:ascii="Times New Roman" w:hAnsi="Times New Roman" w:cs="Times New Roman"/>
        </w:rPr>
      </w:pPr>
      <w:r>
        <w:rPr>
          <w:rFonts w:ascii="Times New Roman" w:hAnsi="Times New Roman" w:cs="Times New Roman"/>
        </w:rPr>
        <w:t>The boardroom plays a crucial role within a company intending to bolster the performance of the company. Given its significance, many researchers have conducted several studies to investigate the impact of board structure on financial performance. Despite the extensive exploration of this relationship, there is no conclusive idea and there are incongruous findings relating to the topic of board structure and financial performance not only in the global context but also in the Sri Lankan context, especially for manufacturing companies. This study mainly focuses on the impact of board structure on financial performance in listed manufacturing companies in Sri Lanka with the intention of filling the research gap with regard to the field of board structure on financial performance. The study relies on secondary data that was gathered from the period from 2016 to 2021. Thirty (30) listed manufacturing companies in the Colombo Stock Exchange were selected as the sample of the study using simple random sampling. In addition, regression analysis was used to analyze the data while employing board size, CEO duality, and independent non-executive directors as independent variables and financial performance as the dependent variable which was measured using Return on assets and return on equity The findings reveal that board size had a significant negative impact on financial performance in connection with the theory of agency. However, CEO duality and the number of independent non-executive directors reacted perfectly with the financial performance as confirmed by the resource dependency theory. Therefore, this study assists companies in customizing their board structure which suits their requirements and offers valuable insight for enhancing corporate governance practices in Sri Lanka.</w:t>
      </w:r>
    </w:p>
    <w:p>
      <w:pPr>
        <w:spacing w:after="24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Cs/>
        </w:rPr>
        <w:t>Keywords</w:t>
      </w:r>
      <w:r>
        <w:rPr>
          <w:rFonts w:ascii="Times New Roman" w:hAnsi="Times New Roman" w:cs="Times New Roman"/>
        </w:rPr>
        <w:t>: Board structure, Financial performance, Return on assets, Return on equity</w:t>
      </w:r>
    </w:p>
    <w:bookmarkEnd w:id="0"/>
    <w:p>
      <w:pPr>
        <w:rPr>
          <w:rFonts w:ascii="Times New Roman" w:hAnsi="Times New Roman" w:cs="Times New Roman"/>
          <w:sz w:val="24"/>
          <w:szCs w:val="24"/>
        </w:rPr>
      </w:pPr>
      <w:r>
        <w:rPr>
          <w:rFonts w:ascii="Times New Roman" w:hAnsi="Times New Roman" w:cs="Times New Roman"/>
          <w:sz w:val="24"/>
          <w:szCs w:val="24"/>
        </w:rPr>
        <w:br w:type="page"/>
      </w:r>
    </w:p>
    <w:p>
      <w:pPr>
        <w:pStyle w:val="2"/>
        <w:spacing w:before="200" w:after="200"/>
        <w:rPr>
          <w:rFonts w:ascii="Times New Roman" w:hAnsi="Times New Roman" w:cs="Times New Roman"/>
          <w:color w:val="auto"/>
        </w:rPr>
      </w:pPr>
      <w:r>
        <w:rPr>
          <w:rFonts w:ascii="Times New Roman" w:hAnsi="Times New Roman" w:cs="Times New Roman"/>
          <w:color w:val="auto"/>
        </w:rPr>
        <w:t>Introduction</w:t>
      </w:r>
    </w:p>
    <w:p>
      <w:pPr>
        <w:spacing w:line="360" w:lineRule="auto"/>
        <w:jc w:val="both"/>
        <w:rPr>
          <w:rFonts w:ascii="Times New Roman" w:hAnsi="Times New Roman" w:cs="Times New Roman"/>
          <w:color w:val="000000"/>
          <w:spacing w:val="-5"/>
          <w:sz w:val="24"/>
          <w:szCs w:val="24"/>
          <w:shd w:val="clear" w:color="auto" w:fill="FFFFFF"/>
        </w:rPr>
      </w:pPr>
      <w:r>
        <w:rPr>
          <w:rFonts w:ascii="Times New Roman" w:hAnsi="Times New Roman" w:cs="Times New Roman"/>
          <w:sz w:val="24"/>
          <w:szCs w:val="24"/>
        </w:rPr>
        <w:t xml:space="preserve">The field of Corporate Governance was initially explored by the study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AuthorYear="1"&gt;&lt;Author&gt;Berle&lt;/Author&gt;&lt;Year&gt;1933&lt;/Year&gt;&lt;RecNum&gt;16&lt;/RecNum&gt;&lt;DisplayText&gt;Berle and Means (1933)&lt;/DisplayText&gt;&lt;record&gt;&lt;rec-number&gt;16&lt;/rec-number&gt;&lt;foreign-keys&gt;&lt;key app="EN" db-id="tz2wszssa2rvvwezwwbvwsab92aevd0xtzwz" timestamp="1609089252"&gt;16&lt;/key&gt;&lt;/foreign-keys&gt;&lt;ref-type name="Book"&gt;6&lt;/ref-type&gt;&lt;contributors&gt;&lt;authors&gt;&lt;author&gt;Berle, A. Adolf&lt;/author&gt;&lt;author&gt;Means, C.Gardiner&lt;/author&gt;&lt;/authors&gt;&lt;/contributors&gt;&lt;titles&gt;&lt;title&gt;The modern corporation and private property&lt;/title&gt;&lt;/titles&gt;&lt;dates&gt;&lt;year&gt;1933&lt;/year&gt;&lt;/dates&gt;&lt;publisher&gt;New York: Macmillan&lt;/publisher&gt;&lt;urls&gt;&lt;/urls&gt;&lt;/record&gt;&lt;/Cite&gt;&lt;/EndNote&gt;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Berle and Means (1933)</w:t>
      </w:r>
      <w:r>
        <w:rPr>
          <w:rFonts w:ascii="Times New Roman" w:hAnsi="Times New Roman" w:cs="Times New Roman"/>
          <w:sz w:val="24"/>
          <w:szCs w:val="24"/>
        </w:rPr>
        <w:fldChar w:fldCharType="end"/>
      </w:r>
      <w:r>
        <w:rPr>
          <w:rFonts w:ascii="Times New Roman" w:hAnsi="Times New Roman" w:cs="Times New Roman"/>
          <w:sz w:val="24"/>
          <w:szCs w:val="24"/>
        </w:rPr>
        <w:t xml:space="preserve"> by highlighting the increasing significance over the world and emphasizing the separation of ownership and control, leading to conflicts of interest. Moreover, the emergence of corporate failures due to unethical business practices and prompt regulatory changes has further highlighted the significance of corporate governance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&lt;EndNote&gt;&lt;Cite&gt;&lt;Author&gt;Sumaira&lt;/Author&gt;&lt;Year&gt;2016&lt;/Year&gt;&lt;RecNum&gt;3&lt;/RecNum&gt;&lt;DisplayText&gt;(Sumaira &amp;amp; Mohi-ud-Din, 2016)&lt;/DisplayText&gt;&lt;record&gt;&lt;rec-number&gt;3&lt;/rec-number&gt;&lt;foreign-keys&gt;&lt;key app="EN" db-id="tz2wszssa2rvvwezwwbvwsab92aevd0xtzwz" timestamp="1608082013"&gt;3&lt;/key&gt;&lt;/foreign-keys&gt;&lt;ref-type name="Journal Article"&gt;17&lt;/ref-type&gt;&lt;contributors&gt;&lt;authors&gt;&lt;author&gt;Jan Sumaira&lt;/author&gt;&lt;author&gt;Sangmi Mohi-ud-Din&lt;/author&gt;&lt;/authors&gt;&lt;/contributors&gt;&lt;titles&gt;&lt;title&gt;The Role of Board of Directors in Corporate Governance&lt;/title&gt;&lt;secondary-title&gt;Imperial Journal of Interdisciplinary Research (UIR)&lt;/secondary-title&gt;&lt;/titles&gt;&lt;periodical&gt;&lt;full-title&gt;Imperial Journal of Interdisciplinary Research (UIR)&lt;/full-title&gt;&lt;/periodical&gt;&lt;volume&gt;2&lt;/volume&gt;&lt;number&gt;5&lt;/number&gt;&lt;dates&gt;&lt;year&gt;2016&lt;/year&gt;&lt;/dates&gt;&lt;urls&gt;&lt;related-urls&gt;&lt;url&gt;http://www.onlinejournal.in&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(Sumaira &amp; Mohi-ud-Din, 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color w:val="000000"/>
          <w:spacing w:val="-5"/>
          <w:sz w:val="24"/>
          <w:szCs w:val="24"/>
          <w:shd w:val="clear" w:color="auto" w:fill="FFFFFF"/>
        </w:rPr>
        <w:t xml:space="preserve">In Sri Lanka, with the influence of the open economy in 1977, corporate governance has come into practice. Thereafter, the Institution of Chartered Accountants of Sri Lanka and the Securities and Exchange Commission commenced the code of corporate for all listed companies in CSE as a mandatory requirement </w:t>
      </w:r>
      <w:r>
        <w:rPr>
          <w:rFonts w:ascii="Times New Roman" w:hAnsi="Times New Roman" w:cs="Times New Roman"/>
          <w:color w:val="000000"/>
          <w:spacing w:val="-5"/>
          <w:sz w:val="24"/>
          <w:szCs w:val="24"/>
          <w:shd w:val="clear" w:color="auto" w:fill="FFFFFF"/>
        </w:rPr>
        <w:fldChar w:fldCharType="begin"/>
      </w:r>
      <w:r>
        <w:rPr>
          <w:rFonts w:ascii="Times New Roman" w:hAnsi="Times New Roman" w:cs="Times New Roman"/>
          <w:color w:val="000000"/>
          <w:spacing w:val="-5"/>
          <w:sz w:val="24"/>
          <w:szCs w:val="24"/>
          <w:shd w:val="clear" w:color="auto" w:fill="FFFFFF"/>
        </w:rPr>
        <w:instrText xml:space="preserve"> ADDIN EN.CITE &lt;EndNote&gt;&lt;Cite&gt;&lt;Author&gt;Kalainathan&lt;/Author&gt;&lt;Year&gt;2014&lt;/Year&gt;&lt;RecNum&gt;6&lt;/RecNum&gt;&lt;DisplayText&gt;(Kalainathan &amp;amp; Vijayarani, 2014)&lt;/DisplayText&gt;&lt;record&gt;&lt;rec-number&gt;6&lt;/rec-number&gt;&lt;foreign-keys&gt;&lt;key app="EN" db-id="092xvw50t9zd05esze85erfs0p5e0xx0pr5t" timestamp="1608062965"&gt;6&lt;/key&gt;&lt;/foreign-keys&gt;&lt;ref-type name="Conference Proceedings"&gt;10&lt;/ref-type&gt;&lt;contributors&gt;&lt;authors&gt;&lt;author&gt;Koperunthevy Kalainathan&lt;/author&gt;&lt;author&gt;Vijayarani&lt;/author&gt;&lt;/authors&gt;&lt;/contributors&gt;&lt;titles&gt;&lt;title&gt;Corporate Governance Practices, Issues and Challenges in Sri Lanka&lt;/title&gt;&lt;secondary-title&gt;Procedings of the Second Internatinal Conference on Global Business, Economics, Finnace and Social Sceinces&lt;/secondary-title&gt;&lt;/titles&gt;&lt;dates&gt;&lt;year&gt;2014&lt;/year&gt;&lt;/dates&gt;&lt;pub-location&gt;Chennai&lt;/pub-location&gt;&lt;urls&gt;&lt;/urls&gt;&lt;/record&gt;&lt;/Cite&gt;&lt;/EndNote&gt;</w:instrText>
      </w:r>
      <w:r>
        <w:rPr>
          <w:rFonts w:ascii="Times New Roman" w:hAnsi="Times New Roman" w:cs="Times New Roman"/>
          <w:color w:val="000000"/>
          <w:spacing w:val="-5"/>
          <w:sz w:val="24"/>
          <w:szCs w:val="24"/>
          <w:shd w:val="clear" w:color="auto" w:fill="FFFFFF"/>
        </w:rPr>
        <w:fldChar w:fldCharType="separate"/>
      </w:r>
      <w:r>
        <w:rPr>
          <w:rFonts w:ascii="Times New Roman" w:hAnsi="Times New Roman" w:cs="Times New Roman"/>
          <w:color w:val="000000"/>
          <w:spacing w:val="-5"/>
          <w:sz w:val="24"/>
          <w:szCs w:val="24"/>
          <w:shd w:val="clear" w:color="auto" w:fill="FFFFFF"/>
        </w:rPr>
        <w:t>(Kalainathan &amp; Vijayarani, 2014)</w:t>
      </w:r>
      <w:r>
        <w:rPr>
          <w:rFonts w:ascii="Times New Roman" w:hAnsi="Times New Roman" w:cs="Times New Roman"/>
          <w:color w:val="000000"/>
          <w:spacing w:val="-5"/>
          <w:sz w:val="24"/>
          <w:szCs w:val="24"/>
          <w:shd w:val="clear" w:color="auto" w:fill="FFFFFF"/>
        </w:rPr>
        <w:fldChar w:fldCharType="end"/>
      </w:r>
      <w:r>
        <w:rPr>
          <w:rFonts w:ascii="Times New Roman" w:hAnsi="Times New Roman" w:cs="Times New Roman"/>
          <w:color w:val="000000"/>
          <w:spacing w:val="-5"/>
          <w:sz w:val="24"/>
          <w:szCs w:val="24"/>
          <w:shd w:val="clear" w:color="auto" w:fill="FFFFFF"/>
        </w:rPr>
        <w:t>.</w:t>
      </w:r>
      <w:r>
        <w:rPr>
          <w:rFonts w:ascii="Times New Roman" w:hAnsi="Times New Roman" w:cs="Times New Roman"/>
          <w:sz w:val="24"/>
          <w:szCs w:val="24"/>
        </w:rPr>
        <w:t xml:space="preserve"> Further, effective corporate governance assists in mitigating unethical business practices, enhancing goodwill, attracting stakeholders, and yielding economic benefits by affecting the profitability of the company </w:t>
      </w:r>
      <w:r>
        <w:rPr>
          <w:rFonts w:ascii="Times New Roman" w:hAnsi="Times New Roman" w:cs="Times New Roman"/>
          <w:color w:val="000000"/>
          <w:spacing w:val="-5"/>
          <w:sz w:val="24"/>
          <w:szCs w:val="24"/>
          <w:shd w:val="clear" w:color="auto" w:fill="FFFFFF"/>
        </w:rPr>
        <w:fldChar w:fldCharType="begin"/>
      </w:r>
      <w:r>
        <w:rPr>
          <w:rFonts w:ascii="Times New Roman" w:hAnsi="Times New Roman" w:cs="Times New Roman"/>
          <w:color w:val="000000"/>
          <w:spacing w:val="-5"/>
          <w:sz w:val="24"/>
          <w:szCs w:val="24"/>
          <w:shd w:val="clear" w:color="auto" w:fill="FFFFFF"/>
        </w:rPr>
        <w:instrText xml:space="preserve"> ADDIN EN.CITE &lt;EndNote&gt;&lt;Cite&gt;&lt;Author&gt;Todorovic&lt;/Author&gt;&lt;Year&gt;2013&lt;/Year&gt;&lt;RecNum&gt;12&lt;/RecNum&gt;&lt;DisplayText&gt;(Todorovic, 2013)&lt;/DisplayText&gt;&lt;record&gt;&lt;rec-number&gt;12&lt;/rec-number&gt;&lt;foreign-keys&gt;&lt;key app="EN" db-id="092xvw50t9zd05esze85erfs0p5e0xx0pr5t" timestamp="1608073029"&gt;12&lt;/key&gt;&lt;/foreign-keys&gt;&lt;ref-type name="Journal Article"&gt;17&lt;/ref-type&gt;&lt;contributors&gt;&lt;authors&gt;&lt;author&gt;Igor Todorovic&lt;/author&gt;&lt;/authors&gt;&lt;/contributors&gt;&lt;titles&gt;&lt;title&gt;Impact of Corporate Governance of Performance of Companies&lt;/title&gt;&lt;secondary-title&gt;Montengrin Journal of Economics&lt;/secondary-title&gt;&lt;/titles&gt;&lt;periodical&gt;&lt;full-title&gt;Montengrin Journal of Economics&lt;/full-title&gt;&lt;/periodical&gt;&lt;pages&gt;47-53&lt;/pages&gt;&lt;volume&gt;9&lt;/volume&gt;&lt;number&gt;2- Special Issue&lt;/number&gt;&lt;dates&gt;&lt;year&gt;2013&lt;/year&gt;&lt;/dates&gt;&lt;urls&gt;&lt;/urls&gt;&lt;/record&gt;&lt;/Cite&gt;&lt;/EndNote&gt;</w:instrText>
      </w:r>
      <w:r>
        <w:rPr>
          <w:rFonts w:ascii="Times New Roman" w:hAnsi="Times New Roman" w:cs="Times New Roman"/>
          <w:color w:val="000000"/>
          <w:spacing w:val="-5"/>
          <w:sz w:val="24"/>
          <w:szCs w:val="24"/>
          <w:shd w:val="clear" w:color="auto" w:fill="FFFFFF"/>
        </w:rPr>
        <w:fldChar w:fldCharType="separate"/>
      </w:r>
      <w:r>
        <w:rPr>
          <w:rFonts w:ascii="Times New Roman" w:hAnsi="Times New Roman" w:cs="Times New Roman"/>
          <w:color w:val="000000"/>
          <w:spacing w:val="-5"/>
          <w:sz w:val="24"/>
          <w:szCs w:val="24"/>
          <w:shd w:val="clear" w:color="auto" w:fill="FFFFFF"/>
        </w:rPr>
        <w:t>(Todorovic, 2013)</w:t>
      </w:r>
      <w:r>
        <w:rPr>
          <w:rFonts w:ascii="Times New Roman" w:hAnsi="Times New Roman" w:cs="Times New Roman"/>
          <w:color w:val="000000"/>
          <w:spacing w:val="-5"/>
          <w:sz w:val="24"/>
          <w:szCs w:val="24"/>
          <w:shd w:val="clear" w:color="auto" w:fill="FFFFFF"/>
        </w:rPr>
        <w:fldChar w:fldCharType="end"/>
      </w:r>
      <w:r>
        <w:rPr>
          <w:rFonts w:ascii="Times New Roman" w:hAnsi="Times New Roman" w:cs="Times New Roman"/>
          <w:color w:val="000000"/>
          <w:spacing w:val="-5"/>
          <w:sz w:val="24"/>
          <w:szCs w:val="24"/>
          <w:shd w:val="clear" w:color="auto" w:fill="FFFFFF"/>
        </w:rPr>
        <w:t xml:space="preserve">. </w:t>
      </w:r>
    </w:p>
    <w:p>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In particular, board structure can be defined as the most notable aspect within the corporate governance context (Adams et al</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Hidden="1"&gt;&lt;Author&gt;Adams&lt;/Author&gt;&lt;Year&gt;2010&lt;/Year&gt;&lt;RecNum&gt;18&lt;/RecNum&gt;&lt;record&gt;&lt;rec-number&gt;18&lt;/rec-number&gt;&lt;foreign-keys&gt;&lt;key app="EN" db-id="tz2wszssa2rvvwezwwbvwsab92aevd0xtzwz" timestamp="1609722238"&gt;18&lt;/key&gt;&lt;/foreign-keys&gt;&lt;ref-type name="Journal Article"&gt;17&lt;/ref-type&gt;&lt;contributors&gt;&lt;authors&gt;&lt;author&gt;Adams, B.Renee &lt;/author&gt;&lt;author&gt;Hermakin, E.Benjamin&lt;/author&gt;&lt;author&gt;Weisbach, S.Michael&lt;/author&gt;&lt;/authors&gt;&lt;/contributors&gt;&lt;titles&gt;&lt;title&gt;The Role of Boards of Directors in Corporate Governance: A Conceptual Framework and Survey&lt;/title&gt;&lt;secondary-title&gt;Journal of Economic Literature&lt;/secondary-title&gt;&lt;/titles&gt;&lt;periodical&gt;&lt;full-title&gt;Journal of Economic Literature&lt;/full-title&gt;&lt;/periodical&gt;&lt;pages&gt;58-107&lt;/pages&gt;&lt;volume&gt;48&lt;/volume&gt;&lt;number&gt;1&lt;/number&gt;&lt;dates&gt;&lt;year&gt;2010&lt;/year&gt;&lt;/dates&gt;&lt;urls&gt;&lt;/urls&gt;&lt;/record&gt;&lt;/Cite&gt;&lt;/EndNote&gt;</w:instrText>
      </w:r>
      <w:r>
        <w:rPr>
          <w:rFonts w:ascii="Times New Roman" w:hAnsi="Times New Roman" w:cs="Times New Roman"/>
          <w:sz w:val="24"/>
          <w:szCs w:val="24"/>
        </w:rPr>
        <w:fldChar w:fldCharType="end"/>
      </w:r>
      <w:r>
        <w:rPr>
          <w:rFonts w:ascii="Times New Roman" w:hAnsi="Times New Roman" w:cs="Times New Roman"/>
          <w:sz w:val="24"/>
          <w:szCs w:val="24"/>
        </w:rPr>
        <w:t xml:space="preserve">., 2010). </w:t>
      </w:r>
      <w:r>
        <w:rPr>
          <w:rFonts w:ascii="Times New Roman" w:hAnsi="Times New Roman" w:cs="Times New Roman"/>
          <w:sz w:val="24"/>
          <w:szCs w:val="24"/>
          <w:shd w:val="clear" w:color="auto" w:fill="FFFFFF"/>
        </w:rPr>
        <w:t>According to Koa et al. (2019) directors are the set of people appointed by the management of the company and play a momentous character in corporate governance related to board measurements like board size, board independence, etc.</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Further, the board of directors is primarily liable for monitoring the management while acting as agents for company shareholders. Other than that, the board possesses the power to make decisions and guides the management. Hence, shareholders have the responsibility to determine whether the board is well-educated or not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&lt;EndNote&gt;&lt;Cite&gt;&lt;Author&gt;Akpan&lt;/Author&gt;&lt;Year&gt;2014&lt;/Year&gt;&lt;RecNum&gt;11&lt;/RecNum&gt;&lt;DisplayText&gt;(Akpan &amp;amp; Amran, 2014)&lt;/DisplayText&gt;&lt;record&gt;&lt;rec-number&gt;11&lt;/rec-number&gt;&lt;foreign-keys&gt;&lt;key app="EN" db-id="092xvw50t9zd05esze85erfs0p5e0xx0pr5t" timestamp="1608064706"&gt;11&lt;/key&gt;&lt;/foreign-keys&gt;&lt;ref-type name="Journal Article"&gt;17&lt;/ref-type&gt;&lt;contributors&gt;&lt;authors&gt;&lt;author&gt;Edem Okon Akpan&lt;/author&gt;&lt;author&gt;Noor Afza Amran&lt;/author&gt;&lt;/authors&gt;&lt;/contributors&gt;&lt;titles&gt;&lt;title&gt;Board Characteristics and Company Performance&lt;/title&gt;&lt;secondary-title&gt;Journal of Finance and Accounting&lt;/secondary-title&gt;&lt;/titles&gt;&lt;periodical&gt;&lt;full-title&gt;Journal of Finance and Accounting&lt;/full-title&gt;&lt;/periodical&gt;&lt;pages&gt;81-89&lt;/pages&gt;&lt;volume&gt;2&lt;/volume&gt;&lt;number&gt;3&lt;/number&gt;&lt;dates&gt;&lt;year&gt;2014&lt;/year&gt;&lt;/dates&gt;&lt;urls&gt;&lt;/urls&gt;&lt;/record&gt;&lt;/Cite&gt;&lt;/EndNote&gt;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r>
        <w:fldChar w:fldCharType="begin"/>
      </w:r>
      <w:r>
        <w:instrText xml:space="preserve"> HYPERLINK \l "_ENREF_3" \o "Akpan, 2014 #11" </w:instrText>
      </w:r>
      <w:r>
        <w:fldChar w:fldCharType="separate"/>
      </w:r>
      <w:r>
        <w:rPr>
          <w:rFonts w:ascii="Times New Roman" w:hAnsi="Times New Roman" w:cs="Times New Roman"/>
          <w:sz w:val="24"/>
          <w:szCs w:val="24"/>
          <w:shd w:val="clear" w:color="auto" w:fill="FFFFFF"/>
        </w:rPr>
        <w:t>Akpan &amp; Amran, 2014</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w:t>
      </w:r>
      <w:r>
        <w:fldChar w:fldCharType="begin"/>
      </w:r>
      <w:r>
        <w:instrText xml:space="preserve"> HYPERLINK \l "_ENREF_32" \o "Sumaira, 2016 #3" </w:instrText>
      </w:r>
      <w:r>
        <w:fldChar w:fldCharType="separate"/>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 AuthorYear="1"&gt;&lt;Author&gt;Jan&lt;/Author&gt;&lt;Year&gt;2016&lt;/Year&gt;&lt;RecNum&gt;3&lt;/RecNum&gt;&lt;DisplayText&gt;Sumaira and Mohi-ud-Din (2016)&lt;/DisplayText&gt;&lt;record&gt;&lt;rec-number&gt;3&lt;/rec-number&gt;&lt;foreign-keys&gt;&lt;key app="EN" db-id="tz2wszssa2rvvwezwwbvwsab92aevd0xtzwz" timestamp="1608082013"&gt;3&lt;/key&gt;&lt;/foreign-keys&gt;&lt;ref-type name="Journal Article"&gt;17&lt;/ref-type&gt;&lt;contributors&gt;&lt;authors&gt;&lt;author&gt;Jan Sumaira&lt;/author&gt;&lt;author&gt;Sangmi Mohi-ud-Din&lt;/author&gt;&lt;/authors&gt;&lt;/contributors&gt;&lt;titles&gt;&lt;title&gt;The Role of Board of Directors in Corporate Governance&lt;/title&gt;&lt;secondary-title&gt;Imperial Journal of Interdisciplinary Research (UIR)&lt;/secondary-title&gt;&lt;/titles&gt;&lt;periodical&gt;&lt;full-title&gt;Imperial Journal of Interdisciplinary Research (UIR)&lt;/full-title&gt;&lt;/periodical&gt;&lt;volume&gt;2&lt;/volume&gt;&lt;number&gt;5&lt;/number&gt;&lt;dates&gt;&lt;year&gt;2016&lt;/year&gt;&lt;/dates&gt;&lt;urls&gt;&lt;related-urls&gt;&lt;url&gt;http://www.onlinejournal.in&lt;/url&gt;&lt;/related-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Sumaira and Mohi-ud-Din (2016)</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fldChar w:fldCharType="end"/>
      </w:r>
      <w:r>
        <w:fldChar w:fldCharType="begin"/>
      </w:r>
      <w:r>
        <w:instrText xml:space="preserve"> HYPERLINK \l "_ENREF_5" \o "Jan, 2016 #3" </w:instrText>
      </w:r>
      <w:r>
        <w:fldChar w:fldCharType="separate"/>
      </w:r>
      <w:r>
        <w:fldChar w:fldCharType="end"/>
      </w:r>
      <w:r>
        <w:rPr>
          <w:rFonts w:ascii="Times New Roman" w:hAnsi="Times New Roman" w:cs="Times New Roman"/>
          <w:sz w:val="24"/>
          <w:szCs w:val="24"/>
          <w:shd w:val="clear" w:color="auto" w:fill="FFFFFF"/>
        </w:rPr>
        <w:t xml:space="preserve"> stated that the directorate plays a noteworthy character while safeguarding the governance of the firm and providing direction to fulfill the overall objectives of the company. </w:t>
      </w:r>
      <w:r>
        <w:rPr>
          <w:rFonts w:ascii="Times New Roman" w:hAnsi="Times New Roman" w:cs="Times New Roman"/>
          <w:color w:val="000000"/>
          <w:sz w:val="24"/>
          <w:szCs w:val="24"/>
        </w:rPr>
        <w:t xml:space="preserve">According to the research done by </w:t>
      </w:r>
      <w:r>
        <w:fldChar w:fldCharType="begin"/>
      </w:r>
      <w:r>
        <w:instrText xml:space="preserve"> HYPERLINK \l "_ENREF_36" \o "Vakibashi, 2015 #40" </w:instrText>
      </w:r>
      <w:r>
        <w:fldChar w:fldCharType="separate"/>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 AuthorYear="1"&gt;&lt;Author&gt;Vakibashi&lt;/Author&gt;&lt;Year&gt;2015&lt;/Year&gt;&lt;RecNum&gt;40&lt;/RecNum&gt;&lt;DisplayText&gt;Vakibashi and Zamil (2015)&lt;/DisplayText&gt;&lt;record&gt;&lt;rec-number&gt;40&lt;/rec-number&gt;&lt;foreign-keys&gt;&lt;key app="EN" db-id="tz2wszssa2rvvwezwwbvwsab92aevd0xtzwz" timestamp="1611265952"&gt;40&lt;/key&gt;&lt;/foreign-keys&gt;&lt;ref-type name="Journal Article"&gt;17&lt;/ref-type&gt;&lt;contributors&gt;&lt;authors&gt;&lt;author&gt;Vakibashi, A&lt;/author&gt;&lt;author&gt;Zamil, N. A. M&lt;/author&gt;&lt;/authors&gt;&lt;/contributors&gt;&lt;titles&gt;&lt;title&gt;The Relationship between Corporate Social Responsibility and Finnacial Performance: A Litreature Review&lt;/title&gt;&lt;secondary-title&gt;Journal of Advanced Review on Scientific Research&lt;/secondary-title&gt;&lt;/titles&gt;&lt;periodical&gt;&lt;full-title&gt;Journal of Advanced Review on Scientific Research&lt;/full-title&gt;&lt;/periodical&gt;&lt;pages&gt;34-43&lt;/pages&gt;&lt;volume&gt;10&lt;/volume&gt;&lt;number&gt;1&lt;/number&gt;&lt;dates&gt;&lt;year&gt;2015&lt;/year&gt;&lt;/dates&gt;&lt;urls&gt;&lt;/urls&gt;&lt;/record&gt;&lt;/Cite&gt;&lt;/EndNote&gt;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Vakibashi and Zamil (2015)</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emphasized that financial performance measures the company’s financial soundness within the period. It’s also known as an attempt to meet organizational objectives with successful productivity.</w:t>
      </w:r>
    </w:p>
    <w:p>
      <w:pPr>
        <w:spacing w:line="360" w:lineRule="auto"/>
        <w:ind w:firstLine="576"/>
        <w:jc w:val="both"/>
        <w:rPr>
          <w:rFonts w:ascii="Times New Roman" w:hAnsi="Times New Roman" w:cs="Times New Roman"/>
          <w:color w:val="000000"/>
          <w:sz w:val="24"/>
          <w:szCs w:val="24"/>
        </w:rPr>
      </w:pPr>
      <w:r>
        <w:rPr>
          <w:rFonts w:ascii="Times New Roman" w:hAnsi="Times New Roman" w:cs="Times New Roman"/>
          <w:sz w:val="24"/>
          <w:szCs w:val="24"/>
        </w:rPr>
        <w:t xml:space="preserve">In the recent past, there were several research studies carried out in the area of corporate governance and financial performance worldwide (Guo &amp; Kumara, 2012; Wellalage &amp; Locke, 2013; Velnampy &amp; Nimalthasan, 2013).  Numerous studies have also been done on the essence of the impact of board structure on financial performance as a major aspect of corporate governance in both global and local contexts (Georgantopoulos &amp; Filos, 2017; Khan et al., 2021; Mishara et al., 2022).  </w:t>
      </w:r>
      <w:r>
        <w:rPr>
          <w:rFonts w:ascii="Times New Roman" w:hAnsi="Times New Roman" w:cs="Times New Roman"/>
          <w:color w:val="000000"/>
          <w:sz w:val="24"/>
          <w:szCs w:val="24"/>
        </w:rPr>
        <w:t xml:space="preserve">However, both contemporaneous and subsequent researchers worldwide forwarded some contradictory results with regard to established theories on corporate governance like agency theory, resource dependency theory, and stakeholder theory. Therefore, this study seeks to examine the effect of board structure on financial performance in listed manufacturing companies in Sri Lanka as there is a significant contribution to the country’s economy from the manufacturing sector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&lt;EndNote&gt;&lt;Cite&gt;&lt;Author&gt;Central Bank of Sri Lanka&lt;/Author&gt;&lt;Year&gt;2021&lt;/Year&gt;&lt;RecNum&gt;54&lt;/RecNum&gt;&lt;DisplayText&gt;(Central Bank of Sri Lanka, 2021)&lt;/DisplayText&gt;&lt;record&gt;&lt;rec-number&gt;54&lt;/rec-number&gt;&lt;foreign-keys&gt;&lt;key app="EN" db-id="tz2wszssa2rvvwezwwbvwsab92aevd0xtzwz" timestamp="1688528198"&gt;54&lt;/key&gt;&lt;/foreign-keys&gt;&lt;ref-type name="Report"&gt;27&lt;/ref-type&gt;&lt;contributors&gt;&lt;authors&gt;&lt;author&gt;Central Bank of Sri Lanka,&lt;/author&gt;&lt;/authors&gt;&lt;/contributors&gt;&lt;titles&gt;&lt;title&gt;Annual Report&lt;/title&gt;&lt;secondary-title&gt;National Output, Expenditure,Income and Employment&lt;/secondary-title&gt;&lt;/titles&gt;&lt;volume&gt;1&lt;/volume&gt;&lt;dates&gt;&lt;year&gt;2021&lt;/year&gt;&lt;/dates&gt;&lt;urls&gt;&lt;/urls&gt;&lt;/record&gt;&lt;/Cite&gt;&lt;/EndNote&gt;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(Central Bank of Sri Lanka, 2021)</w:t>
      </w:r>
      <w:r>
        <w:rPr>
          <w:rFonts w:ascii="Times New Roman" w:hAnsi="Times New Roman" w:cs="Times New Roman"/>
          <w:sz w:val="24"/>
          <w:szCs w:val="24"/>
        </w:rPr>
        <w:fldChar w:fldCharType="end"/>
      </w:r>
      <w:r>
        <w:rPr>
          <w:rFonts w:ascii="Times New Roman" w:hAnsi="Times New Roman" w:cs="Times New Roman"/>
          <w:sz w:val="24"/>
          <w:szCs w:val="24"/>
        </w:rPr>
        <w:t>. Despite numerous studies on corporate governance and board structure, still there is a research gap in the context of Sri Lanka especially for the listed manufacturing companies. Contradictory and inconclusive findings related to this topic make challenges for Sri Lankan manufacturing companies to formulate effective strategies related to board structure</w:t>
      </w:r>
      <w:r>
        <w:rPr>
          <w:rFonts w:ascii="Times New Roman" w:hAnsi="Times New Roman" w:cs="Times New Roman"/>
          <w:color w:val="000000"/>
          <w:sz w:val="24"/>
          <w:szCs w:val="24"/>
        </w:rPr>
        <w:t>. Therefore, this study aims to offer practical guidance for enhancing financial performance by optimizing governance practices while contributing to policy recommendations.</w:t>
      </w:r>
    </w:p>
    <w:p>
      <w:pPr>
        <w:spacing w:line="360" w:lineRule="auto"/>
        <w:ind w:firstLine="576"/>
        <w:jc w:val="both"/>
        <w:rPr>
          <w:rFonts w:ascii="Times New Roman" w:hAnsi="Times New Roman" w:cs="Times New Roman"/>
          <w:color w:val="000000"/>
          <w:sz w:val="24"/>
          <w:szCs w:val="24"/>
        </w:rPr>
      </w:pPr>
      <w:r>
        <w:rPr>
          <w:rFonts w:ascii="Times New Roman" w:hAnsi="Times New Roman" w:cs="Times New Roman"/>
          <w:color w:val="000000"/>
          <w:sz w:val="24"/>
          <w:szCs w:val="24"/>
        </w:rPr>
        <w:t>First, this study provides a comprehensive literature review emphasizing contradictory findings and theories, then the methods used to conduct this, presentation, and discussion of findings, and finally, conclusion and recommendations with potential avenues for future research.</w:t>
      </w:r>
    </w:p>
    <w:p>
      <w:pPr>
        <w:spacing w:line="360" w:lineRule="auto"/>
        <w:ind w:firstLine="576"/>
        <w:jc w:val="both"/>
        <w:rPr>
          <w:rFonts w:ascii="Times New Roman" w:hAnsi="Times New Roman" w:cs="Times New Roman"/>
          <w:color w:val="000000"/>
          <w:sz w:val="24"/>
          <w:szCs w:val="24"/>
        </w:rPr>
      </w:pPr>
    </w:p>
    <w:p>
      <w:pPr>
        <w:spacing w:line="360" w:lineRule="auto"/>
        <w:ind w:firstLine="576"/>
        <w:jc w:val="both"/>
        <w:rPr>
          <w:rFonts w:ascii="Times New Roman" w:hAnsi="Times New Roman" w:cs="Times New Roman"/>
          <w:color w:val="000000"/>
          <w:sz w:val="24"/>
          <w:szCs w:val="24"/>
        </w:rPr>
      </w:pPr>
    </w:p>
    <w:p>
      <w:pPr>
        <w:spacing w:line="360" w:lineRule="auto"/>
        <w:ind w:firstLine="576"/>
        <w:jc w:val="both"/>
        <w:rPr>
          <w:rFonts w:ascii="Times New Roman" w:hAnsi="Times New Roman" w:cs="Times New Roman"/>
          <w:color w:val="000000"/>
          <w:sz w:val="24"/>
          <w:szCs w:val="24"/>
        </w:rPr>
      </w:pPr>
    </w:p>
    <w:p>
      <w:pPr>
        <w:spacing w:line="360" w:lineRule="auto"/>
        <w:ind w:firstLine="576"/>
        <w:jc w:val="both"/>
        <w:rPr>
          <w:rFonts w:ascii="Times New Roman" w:hAnsi="Times New Roman" w:cs="Times New Roman"/>
          <w:color w:val="000000"/>
          <w:sz w:val="24"/>
          <w:szCs w:val="24"/>
        </w:rPr>
      </w:pPr>
    </w:p>
    <w:p>
      <w:pPr>
        <w:spacing w:line="360" w:lineRule="auto"/>
        <w:ind w:firstLine="576"/>
        <w:jc w:val="both"/>
        <w:rPr>
          <w:rFonts w:ascii="Times New Roman" w:hAnsi="Times New Roman" w:cs="Times New Roman"/>
          <w:color w:val="000000"/>
          <w:sz w:val="24"/>
          <w:szCs w:val="24"/>
        </w:rPr>
      </w:pPr>
    </w:p>
    <w:p>
      <w:pPr>
        <w:pStyle w:val="2"/>
        <w:spacing w:after="200"/>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Literature Review</w:t>
      </w:r>
    </w:p>
    <w:p>
      <w:pPr>
        <w:spacing w:after="0" w:line="360" w:lineRule="auto"/>
        <w:contextualSpacing/>
        <w:jc w:val="both"/>
        <w:rPr>
          <w:rStyle w:val="26"/>
          <w:color w:val="000000" w:themeColor="text1"/>
          <w:spacing w:val="-5"/>
          <w:shd w:val="clear" w:color="auto" w:fill="FFFFFF"/>
          <w14:textFill>
            <w14:solidFill>
              <w14:schemeClr w14:val="tx1"/>
            </w14:solidFill>
          </w14:textFill>
        </w:rPr>
      </w:pPr>
      <w:r>
        <w:rPr>
          <w:rFonts w:ascii="Times New Roman" w:hAnsi="Times New Roman" w:cs="Times New Roman"/>
          <w:color w:val="000000" w:themeColor="text1"/>
          <w:spacing w:val="-5"/>
          <w:sz w:val="24"/>
          <w:szCs w:val="24"/>
          <w:shd w:val="clear" w:color="auto" w:fill="FFFFFF"/>
          <w14:textFill>
            <w14:solidFill>
              <w14:schemeClr w14:val="tx1"/>
            </w14:solidFill>
          </w14:textFill>
        </w:rPr>
        <w:t xml:space="preserve">There are multiple studies connected with the international context regarding the board structure and financial performance. Additionally, there is a dearth of studies that address the backdrop of Sri Lanka on the specific dynamics of manufacturing companies. Moreover, the findings of past studies are difficult to apply to get a clear idea connecting the impact of board structure on financial performance in manufacturing companies because those studies forwarded </w:t>
      </w:r>
      <w:r>
        <w:rPr>
          <w:rStyle w:val="26"/>
        </w:rPr>
        <w:t>inconclusive, contradictory, and mixed results (Khan et al., 2021)</w:t>
      </w:r>
      <w:r>
        <w:rPr>
          <w:rStyle w:val="14"/>
        </w:rPr>
        <w:t>.</w:t>
      </w:r>
      <w:r>
        <w:rPr>
          <w:rStyle w:val="26"/>
        </w:rPr>
        <w:t xml:space="preserve"> Therefore,</w:t>
      </w:r>
      <w:r>
        <w:rPr>
          <w:rFonts w:ascii="Times New Roman" w:hAnsi="Times New Roman" w:cs="Times New Roman"/>
          <w:color w:val="000000" w:themeColor="text1"/>
          <w:spacing w:val="-5"/>
          <w:sz w:val="24"/>
          <w:szCs w:val="24"/>
          <w:shd w:val="clear" w:color="auto" w:fill="FFFFFF"/>
          <w14:textFill>
            <w14:solidFill>
              <w14:schemeClr w14:val="tx1"/>
            </w14:solidFill>
          </w14:textFill>
        </w:rPr>
        <w:t xml:space="preserve"> this study is useful for getting a clear idea about the impact of board structure on financial performance related to the Sri Lankan context and the giant necessity of reviewing that in relation to manufacturing companies.</w:t>
      </w:r>
    </w:p>
    <w:p>
      <w:pPr>
        <w:pStyle w:val="3"/>
        <w:rPr>
          <w:rStyle w:val="26"/>
          <w:b/>
          <w:bCs/>
          <w:color w:val="auto"/>
        </w:rPr>
      </w:pPr>
      <w:r>
        <w:rPr>
          <w:rStyle w:val="26"/>
          <w:b/>
          <w:bCs/>
          <w:color w:val="auto"/>
        </w:rPr>
        <w:t>Theoretical Review</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In this study, three key theories have been described relating to the concept of corporate governance. Therefore, agency theory assists in examining the relationship between board structure and financial performance from the perspective of the principal-agent considering the conflicts of interest. Resource dependency theory guides to identification of how board structure affects a firm’s access to resources and expertise while changing financial outcomes. Finally, stakeholder theory informs how board decisions influence stakeholder interests providing enough knowledge of its impact on financial performance.</w:t>
      </w:r>
    </w:p>
    <w:p>
      <w:pPr>
        <w:pStyle w:val="4"/>
        <w:spacing w:after="200"/>
        <w:rPr>
          <w:rStyle w:val="26"/>
          <w:b w:val="0"/>
          <w:bCs w:val="0"/>
          <w:i/>
          <w:iCs/>
          <w:color w:val="000000" w:themeColor="text1"/>
          <w14:textFill>
            <w14:solidFill>
              <w14:schemeClr w14:val="tx1"/>
            </w14:solidFill>
          </w14:textFill>
        </w:rPr>
      </w:pPr>
      <w:r>
        <w:rPr>
          <w:rStyle w:val="26"/>
          <w:b w:val="0"/>
          <w:bCs w:val="0"/>
          <w:i/>
          <w:iCs/>
          <w:color w:val="000000" w:themeColor="text1"/>
          <w14:textFill>
            <w14:solidFill>
              <w14:schemeClr w14:val="tx1"/>
            </w14:solidFill>
          </w14:textFill>
        </w:rPr>
        <w:t>Evolution of Corporate Governance</w:t>
      </w:r>
    </w:p>
    <w:p>
      <w:pPr>
        <w:spacing w:line="360" w:lineRule="auto"/>
        <w:jc w:val="both"/>
        <w:rPr>
          <w:rStyle w:val="26"/>
        </w:rPr>
      </w:pPr>
      <w:r>
        <w:rPr>
          <w:rStyle w:val="26"/>
        </w:rPr>
        <w:t xml:space="preserve">Corporate governance emerged due to some issues and failures that occurred in the early 1990s, but the term ‘corporate governance’ was used after the 1980s </w:t>
      </w:r>
      <w:r>
        <w:rPr>
          <w:rStyle w:val="26"/>
        </w:rPr>
        <w:fldChar w:fldCharType="begin"/>
      </w:r>
      <w:r>
        <w:rPr>
          <w:rStyle w:val="26"/>
        </w:rPr>
        <w:instrText xml:space="preserve"> ADDIN EN.CITE &lt;EndNote&gt;&lt;Cite&gt;&lt;Author&gt;Tricker&lt;/Author&gt;&lt;Year&gt;2000&lt;/Year&gt;&lt;RecNum&gt;24&lt;/RecNum&gt;&lt;DisplayText&gt;(Tricker, 2000)&lt;/DisplayText&gt;&lt;record&gt;&lt;rec-number&gt;24&lt;/rec-number&gt;&lt;foreign-keys&gt;&lt;key app="EN" db-id="tz2wszssa2rvvwezwwbvwsab92aevd0xtzwz" timestamp="1610132159"&gt;24&lt;/key&gt;&lt;/foreign-keys&gt;&lt;ref-type name="Journal Article"&gt;17&lt;/ref-type&gt;&lt;contributors&gt;&lt;authors&gt;&lt;author&gt;Tricker, Bob&lt;/author&gt;&lt;/authors&gt;&lt;/contributors&gt;&lt;titles&gt;&lt;title&gt;Editorial Corporate Governance- the subject whose time has come&lt;/title&gt;&lt;secondary-title&gt;Corporate Governance: An International Review&lt;/secondary-title&gt;&lt;/titles&gt;&lt;periodical&gt;&lt;full-title&gt;Corporate Governance: An International Review&lt;/full-title&gt;&lt;/periodical&gt;&lt;volume&gt;8&lt;/volume&gt;&lt;number&gt;4&lt;/number&gt;&lt;dates&gt;&lt;year&gt;2000&lt;/year&gt;&lt;/dates&gt;&lt;urls&gt;&lt;/urls&gt;&lt;/record&gt;&lt;/Cite&gt;&lt;/EndNote&gt;</w:instrText>
      </w:r>
      <w:r>
        <w:rPr>
          <w:rStyle w:val="26"/>
        </w:rPr>
        <w:fldChar w:fldCharType="separate"/>
      </w:r>
      <w:r>
        <w:rPr>
          <w:rStyle w:val="26"/>
        </w:rPr>
        <w:t>(Tricker, 2000)</w:t>
      </w:r>
      <w:r>
        <w:rPr>
          <w:rStyle w:val="26"/>
        </w:rPr>
        <w:fldChar w:fldCharType="end"/>
      </w:r>
      <w:r>
        <w:rPr>
          <w:rStyle w:val="26"/>
        </w:rPr>
        <w:t xml:space="preserve">. However, </w:t>
      </w:r>
      <w:r>
        <w:rPr>
          <w:rStyle w:val="26"/>
        </w:rPr>
        <w:fldChar w:fldCharType="begin"/>
      </w:r>
      <w:r>
        <w:rPr>
          <w:rStyle w:val="26"/>
        </w:rPr>
        <w:instrText xml:space="preserve"> ADDIN EN.CITE &lt;EndNote&gt;&lt;Cite AuthorYear="1"&gt;&lt;Author&gt;Berle&lt;/Author&gt;&lt;Year&gt;1933&lt;/Year&gt;&lt;RecNum&gt;16&lt;/RecNum&gt;&lt;DisplayText&gt;Berle and Means (1933)&lt;/DisplayText&gt;&lt;record&gt;&lt;rec-number&gt;16&lt;/rec-number&gt;&lt;foreign-keys&gt;&lt;key app="EN" db-id="tz2wszssa2rvvwezwwbvwsab92aevd0xtzwz" timestamp="1609089252"&gt;16&lt;/key&gt;&lt;/foreign-keys&gt;&lt;ref-type name="Book"&gt;6&lt;/ref-type&gt;&lt;contributors&gt;&lt;authors&gt;&lt;author&gt;Berle, A. Adolf&lt;/author&gt;&lt;author&gt;Means, C.Gardiner&lt;/author&gt;&lt;/authors&gt;&lt;/contributors&gt;&lt;titles&gt;&lt;title&gt;The modern corporation and private property&lt;/title&gt;&lt;/titles&gt;&lt;dates&gt;&lt;year&gt;1933&lt;/year&gt;&lt;/dates&gt;&lt;publisher&gt;New York: Macmillan&lt;/publisher&gt;&lt;urls&gt;&lt;/urls&gt;&lt;/record&gt;&lt;/Cite&gt;&lt;/EndNote&gt;</w:instrText>
      </w:r>
      <w:r>
        <w:rPr>
          <w:rStyle w:val="26"/>
        </w:rPr>
        <w:fldChar w:fldCharType="separate"/>
      </w:r>
      <w:r>
        <w:rPr>
          <w:rStyle w:val="26"/>
        </w:rPr>
        <w:t>Berle and Means (1933)</w:t>
      </w:r>
      <w:r>
        <w:rPr>
          <w:rStyle w:val="26"/>
        </w:rPr>
        <w:fldChar w:fldCharType="end"/>
      </w:r>
      <w:r>
        <w:rPr>
          <w:rStyle w:val="26"/>
        </w:rPr>
        <w:t xml:space="preserve"> emphasized the conflict of interest as the reason for the emergence of corporate governance and the book published by </w:t>
      </w:r>
      <w:r>
        <w:rPr>
          <w:rStyle w:val="26"/>
        </w:rPr>
        <w:fldChar w:fldCharType="begin"/>
      </w:r>
      <w:r>
        <w:rPr>
          <w:rStyle w:val="26"/>
        </w:rPr>
        <w:instrText xml:space="preserve"> ADDIN EN.CITE &lt;EndNote&gt;&lt;Cite AuthorYear="1"&gt;&lt;Author&gt;Berle&lt;/Author&gt;&lt;Year&gt;1933&lt;/Year&gt;&lt;RecNum&gt;16&lt;/RecNum&gt;&lt;DisplayText&gt;Berle and Means (1933)&lt;/DisplayText&gt;&lt;record&gt;&lt;rec-number&gt;16&lt;/rec-number&gt;&lt;foreign-keys&gt;&lt;key app="EN" db-id="tz2wszssa2rvvwezwwbvwsab92aevd0xtzwz" timestamp="1609089252"&gt;16&lt;/key&gt;&lt;/foreign-keys&gt;&lt;ref-type name="Book"&gt;6&lt;/ref-type&gt;&lt;contributors&gt;&lt;authors&gt;&lt;author&gt;Berle, A. Adolf&lt;/author&gt;&lt;author&gt;Means, C.Gardiner&lt;/author&gt;&lt;/authors&gt;&lt;/contributors&gt;&lt;titles&gt;&lt;title&gt;The modern corporation and private property&lt;/title&gt;&lt;/titles&gt;&lt;dates&gt;&lt;year&gt;1933&lt;/year&gt;&lt;/dates&gt;&lt;publisher&gt;New York: Macmillan&lt;/publisher&gt;&lt;urls&gt;&lt;/urls&gt;&lt;/record&gt;&lt;/Cite&gt;&lt;/EndNote&gt;</w:instrText>
      </w:r>
      <w:r>
        <w:rPr>
          <w:rStyle w:val="26"/>
        </w:rPr>
        <w:fldChar w:fldCharType="separate"/>
      </w:r>
      <w:r>
        <w:rPr>
          <w:rStyle w:val="26"/>
        </w:rPr>
        <w:t>Berle and Means (1933)</w:t>
      </w:r>
      <w:r>
        <w:rPr>
          <w:rStyle w:val="26"/>
        </w:rPr>
        <w:fldChar w:fldCharType="end"/>
      </w:r>
      <w:r>
        <w:rPr>
          <w:rStyle w:val="26"/>
        </w:rPr>
        <w:t xml:space="preserve"> can be pointed out as a foundational text in corporate governance. Anyhow,  the  </w:t>
      </w:r>
      <w:r>
        <w:rPr>
          <w:rStyle w:val="26"/>
        </w:rPr>
        <w:fldChar w:fldCharType="begin"/>
      </w:r>
      <w:r>
        <w:rPr>
          <w:rStyle w:val="26"/>
        </w:rPr>
        <w:instrText xml:space="preserve"> ADDIN EN.CITE &lt;EndNote&gt;&lt;Cite AuthorYear="1"&gt;&lt;Author&gt;OECD Committe&lt;/Author&gt;&lt;Year&gt;1999&lt;/Year&gt;&lt;RecNum&gt;25&lt;/RecNum&gt;&lt;DisplayText&gt;OECD Committe (1999)&lt;/DisplayText&gt;&lt;record&gt;&lt;rec-number&gt;25&lt;/rec-number&gt;&lt;foreign-keys&gt;&lt;key app="EN" db-id="tz2wszssa2rvvwezwwbvwsab92aevd0xtzwz" timestamp="1610216166"&gt;25&lt;/key&gt;&lt;/foreign-keys&gt;&lt;ref-type name="Report"&gt;27&lt;/ref-type&gt;&lt;contributors&gt;&lt;authors&gt;&lt;author&gt;OECD Committe,&lt;/author&gt;&lt;/authors&gt;&lt;/contributors&gt;&lt;titles&gt;&lt;title&gt;OCED Principles of Corporate Governance&lt;/title&gt;&lt;/titles&gt;&lt;dates&gt;&lt;year&gt;1999&lt;/year&gt;&lt;/dates&gt;&lt;pub-location&gt;Meeting of the OECD Council&lt;/pub-location&gt;&lt;urls&gt;&lt;/urls&gt;&lt;/record&gt;&lt;/Cite&gt;&lt;/EndNote&gt;</w:instrText>
      </w:r>
      <w:r>
        <w:rPr>
          <w:rStyle w:val="26"/>
        </w:rPr>
        <w:fldChar w:fldCharType="separate"/>
      </w:r>
      <w:r>
        <w:rPr>
          <w:rStyle w:val="26"/>
        </w:rPr>
        <w:t>OECD Committee (1999)</w:t>
      </w:r>
      <w:r>
        <w:rPr>
          <w:rStyle w:val="26"/>
        </w:rPr>
        <w:fldChar w:fldCharType="end"/>
      </w:r>
      <w:r>
        <w:rPr>
          <w:rStyle w:val="26"/>
        </w:rPr>
        <w:t xml:space="preserve"> specified corporate governance as a series of associations between the company, stakeholders, and the board of directors while emphasizing the importance of corporate governance as a structure in order to achieve company objectives. However, there is no mostly agreed upon explanation of corporate governance.</w:t>
      </w:r>
    </w:p>
    <w:p>
      <w:pPr>
        <w:pStyle w:val="4"/>
        <w:spacing w:after="200"/>
        <w:rPr>
          <w:rStyle w:val="26"/>
          <w:b w:val="0"/>
          <w:bCs w:val="0"/>
          <w:i/>
          <w:iCs/>
          <w:color w:val="000000" w:themeColor="text1"/>
          <w14:textFill>
            <w14:solidFill>
              <w14:schemeClr w14:val="tx1"/>
            </w14:solidFill>
          </w14:textFill>
        </w:rPr>
      </w:pPr>
      <w:r>
        <w:rPr>
          <w:rStyle w:val="26"/>
          <w:b w:val="0"/>
          <w:bCs w:val="0"/>
          <w:i/>
          <w:iCs/>
          <w:color w:val="000000" w:themeColor="text1"/>
          <w14:textFill>
            <w14:solidFill>
              <w14:schemeClr w14:val="tx1"/>
            </w14:solidFill>
          </w14:textFill>
        </w:rPr>
        <w:t>Agency Theory</w:t>
      </w:r>
    </w:p>
    <w:p>
      <w:pPr>
        <w:spacing w:line="360" w:lineRule="auto"/>
        <w:jc w:val="both"/>
        <w:rPr>
          <w:rStyle w:val="26"/>
        </w:rPr>
      </w:pPr>
      <w:r>
        <w:rPr>
          <w:rStyle w:val="26"/>
        </w:rPr>
        <w:t xml:space="preserve">Agency theory explores the affiliation between the principal and the agent and emphasizes that conflicts can arise because of the differing self-interests between both parties. At the same time, the agency theory addresses divergent levels of risk between the principal and the agent. Agent employs the resources of the principal while making decisions on behalf of the principal. So, the agent bears no or little risk as all risks drop into the principal account. This may affect adversely when the agent acts only for self-interest. Additionally, the agent is better able to tolerate risk than the principal.  All problems result from the separation between the principal and the agent </w:t>
      </w:r>
      <w:r>
        <w:rPr>
          <w:rStyle w:val="26"/>
        </w:rPr>
        <w:fldChar w:fldCharType="begin"/>
      </w:r>
      <w:r>
        <w:rPr>
          <w:rStyle w:val="26"/>
        </w:rPr>
        <w:instrText xml:space="preserve"> ADDIN EN.CITE &lt;EndNote&gt;&lt;Cite&gt;&lt;Author&gt;Fama&lt;/Author&gt;&lt;Year&gt;1983&lt;/Year&gt;&lt;RecNum&gt;52&lt;/RecNum&gt;&lt;DisplayText&gt;(Fama &amp;amp; Jensen, 1983)&lt;/DisplayText&gt;&lt;record&gt;&lt;rec-number&gt;52&lt;/rec-number&gt;&lt;foreign-keys&gt;&lt;key app="EN" db-id="tz2wszssa2rvvwezwwbvwsab92aevd0xtzwz" timestamp="1688457686"&gt;52&lt;/key&gt;&lt;/foreign-keys&gt;&lt;ref-type name="Journal Article"&gt;17&lt;/ref-type&gt;&lt;contributors&gt;&lt;authors&gt;&lt;author&gt;Fama, E. &lt;/author&gt;&lt;author&gt;Jensen, M. &lt;/author&gt;&lt;/authors&gt;&lt;/contributors&gt;&lt;titles&gt;&lt;title&gt; Separation of Ownership and Control&lt;/title&gt;&lt;secondary-title&gt;Journal of Law and Economics&lt;/secondary-title&gt;&lt;/titles&gt;&lt;periodical&gt;&lt;full-title&gt;Journal of Law and Economics&lt;/full-title&gt;&lt;/periodical&gt;&lt;pages&gt; 301-325&amp;#xD;&lt;/pages&gt;&lt;number&gt;26&lt;/number&gt;&lt;dates&gt;&lt;year&gt;1983&lt;/year&gt;&lt;/dates&gt;&lt;urls&gt;&lt;/urls&gt;&lt;/record&gt;&lt;/Cite&gt;&lt;/EndNote&gt;</w:instrText>
      </w:r>
      <w:r>
        <w:rPr>
          <w:rStyle w:val="26"/>
        </w:rPr>
        <w:fldChar w:fldCharType="separate"/>
      </w:r>
      <w:r>
        <w:rPr>
          <w:rStyle w:val="26"/>
        </w:rPr>
        <w:t>(Fama &amp; Jensen, 1983)</w:t>
      </w:r>
      <w:r>
        <w:rPr>
          <w:rStyle w:val="26"/>
        </w:rPr>
        <w:fldChar w:fldCharType="end"/>
      </w:r>
      <w:r>
        <w:rPr>
          <w:rStyle w:val="26"/>
        </w:rPr>
        <w:t>. Therefore, corporate governance is considered a better mechanism used to resolve  disputes between the principal and the agent.</w:t>
      </w:r>
    </w:p>
    <w:p>
      <w:pPr>
        <w:pStyle w:val="4"/>
        <w:spacing w:after="200"/>
        <w:rPr>
          <w:rStyle w:val="26"/>
          <w:b w:val="0"/>
          <w:bCs w:val="0"/>
          <w:i/>
          <w:iCs/>
          <w:color w:val="000000" w:themeColor="text1"/>
          <w14:textFill>
            <w14:solidFill>
              <w14:schemeClr w14:val="tx1"/>
            </w14:solidFill>
          </w14:textFill>
        </w:rPr>
      </w:pPr>
      <w:r>
        <w:rPr>
          <w:rStyle w:val="26"/>
          <w:b w:val="0"/>
          <w:bCs w:val="0"/>
          <w:i/>
          <w:iCs/>
          <w:color w:val="000000" w:themeColor="text1"/>
          <w14:textFill>
            <w14:solidFill>
              <w14:schemeClr w14:val="tx1"/>
            </w14:solidFill>
          </w14:textFill>
        </w:rPr>
        <w:t>Resource Dependency Theory</w:t>
      </w:r>
    </w:p>
    <w:p>
      <w:pPr>
        <w:spacing w:line="360" w:lineRule="auto"/>
        <w:jc w:val="both"/>
        <w:rPr>
          <w:rStyle w:val="26"/>
          <w:color w:val="auto"/>
        </w:rPr>
      </w:pPr>
      <w:r>
        <w:rPr>
          <w:rStyle w:val="26"/>
          <w:color w:val="auto"/>
        </w:rPr>
        <w:t>Resource dependency theory explains the alliance</w:t>
      </w:r>
      <w:r>
        <w:t xml:space="preserve"> </w:t>
      </w:r>
      <w:r>
        <w:rPr>
          <w:rStyle w:val="26"/>
          <w:color w:val="auto"/>
        </w:rPr>
        <w:t xml:space="preserve">of the board with the outer environment to gain vital assets for the firm. The board of directors serves as a link between the company and its assets to uplift the performance of the organization </w:t>
      </w:r>
      <w:r>
        <w:rPr>
          <w:rStyle w:val="26"/>
          <w:color w:val="auto"/>
        </w:rPr>
        <w:fldChar w:fldCharType="begin"/>
      </w:r>
      <w:r>
        <w:rPr>
          <w:rStyle w:val="26"/>
          <w:color w:val="auto"/>
        </w:rPr>
        <w:instrText xml:space="preserve"> ADDIN EN.CITE &lt;EndNote&gt;&lt;Cite&gt;&lt;Author&gt;Pfeffer&lt;/Author&gt;&lt;Year&gt;1973&lt;/Year&gt;&lt;RecNum&gt;53&lt;/RecNum&gt;&lt;DisplayText&gt;(Pfeffer, 1973)&lt;/DisplayText&gt;&lt;record&gt;&lt;rec-number&gt;53&lt;/rec-number&gt;&lt;foreign-keys&gt;&lt;key app="EN" db-id="tz2wszssa2rvvwezwwbvwsab92aevd0xtzwz" timestamp="1688458309"&gt;53&lt;/key&gt;&lt;/foreign-keys&gt;&lt;ref-type name="Journal Article"&gt;17&lt;/ref-type&gt;&lt;contributors&gt;&lt;authors&gt;&lt;author&gt;Pfeffer, J.  &lt;/author&gt;&lt;/authors&gt;&lt;/contributors&gt;&lt;titles&gt;&lt;title&gt;Size, Composition, and Function of Hospital Board of Directors: A Study of Organization-Environment Linkage&lt;/title&gt;&lt;secondary-title&gt;In: Administrative Science Quarterly&lt;/secondary-title&gt;&lt;/titles&gt;&lt;periodical&gt;&lt;full-title&gt;In: Administrative Science Quarterly&lt;/full-title&gt;&lt;/periodical&gt;&lt;pages&gt;349-364&lt;/pages&gt;&lt;volume&gt;18&lt;/volume&gt;&lt;dates&gt;&lt;year&gt;1973&lt;/year&gt;&lt;/dates&gt;&lt;urls&gt;&lt;/urls&gt;&lt;/record&gt;&lt;/Cite&gt;&lt;/EndNote&gt;</w:instrText>
      </w:r>
      <w:r>
        <w:rPr>
          <w:rStyle w:val="26"/>
          <w:color w:val="auto"/>
        </w:rPr>
        <w:fldChar w:fldCharType="separate"/>
      </w:r>
      <w:r>
        <w:rPr>
          <w:rStyle w:val="26"/>
          <w:color w:val="auto"/>
        </w:rPr>
        <w:t>(Pfeffer, 1973)</w:t>
      </w:r>
      <w:r>
        <w:rPr>
          <w:rStyle w:val="26"/>
          <w:color w:val="auto"/>
        </w:rPr>
        <w:fldChar w:fldCharType="end"/>
      </w:r>
      <w:r>
        <w:rPr>
          <w:rStyle w:val="26"/>
          <w:color w:val="auto"/>
        </w:rPr>
        <w:t>. This theory also focuses on the uncertainty developed by the external environment and how can minimize the dependence of external organizations.</w:t>
      </w:r>
      <w:r>
        <w:rPr>
          <w:rStyle w:val="32"/>
          <w:color w:val="auto"/>
        </w:rPr>
        <w:t xml:space="preserve"> </w:t>
      </w:r>
      <w:r>
        <w:rPr>
          <w:rStyle w:val="26"/>
          <w:color w:val="auto"/>
        </w:rPr>
        <w:t xml:space="preserve">As per the empirical view of resource dependency theory, the boardroom is emphasized as a body that creates and improves the relationships between organizations to gain mutual benefits </w:t>
      </w:r>
      <w:r>
        <w:rPr>
          <w:rStyle w:val="26"/>
          <w:color w:val="auto"/>
        </w:rPr>
        <w:fldChar w:fldCharType="begin"/>
      </w:r>
      <w:r>
        <w:rPr>
          <w:rStyle w:val="26"/>
          <w:color w:val="auto"/>
        </w:rPr>
        <w:instrText xml:space="preserve"> ADDIN EN.CITE &lt;EndNote&gt;&lt;Cite&gt;&lt;Author&gt;Zahra&lt;/Author&gt;&lt;Year&gt;1989&lt;/Year&gt;&lt;RecNum&gt;10&lt;/RecNum&gt;&lt;DisplayText&gt;(Zahra &amp;amp; Pearce, 1989)&lt;/DisplayText&gt;&lt;record&gt;&lt;rec-number&gt;10&lt;/rec-number&gt;&lt;foreign-keys&gt;&lt;key app="EN" db-id="tz2wszssa2rvvwezwwbvwsab92aevd0xtzwz" timestamp="1608430368"&gt;10&lt;/key&gt;&lt;/foreign-keys&gt;&lt;ref-type name="Journal Article"&gt;17&lt;/ref-type&gt;&lt;contributors&gt;&lt;authors&gt;&lt;author&gt;Zahra, A Shanker&lt;/author&gt;&lt;author&gt;Pearce, John A&lt;/author&gt;&lt;/authors&gt;&lt;/contributors&gt;&lt;titles&gt;&lt;title&gt;Boards of Directors and Corporate Financial Performance&lt;/title&gt;&lt;secondary-title&gt;Journal of Management&lt;/secondary-title&gt;&lt;/titles&gt;&lt;periodical&gt;&lt;full-title&gt;Journal of Management&lt;/full-title&gt;&lt;/periodical&gt;&lt;pages&gt;291-334&lt;/pages&gt;&lt;volume&gt;15&lt;/volume&gt;&lt;number&gt;2&lt;/number&gt;&lt;dates&gt;&lt;year&gt;1989&lt;/year&gt;&lt;/dates&gt;&lt;urls&gt;&lt;/urls&gt;&lt;/record&gt;&lt;/Cite&gt;&lt;/EndNote&gt;</w:instrText>
      </w:r>
      <w:r>
        <w:rPr>
          <w:rStyle w:val="26"/>
          <w:color w:val="auto"/>
        </w:rPr>
        <w:fldChar w:fldCharType="separate"/>
      </w:r>
      <w:r>
        <w:rPr>
          <w:rStyle w:val="26"/>
          <w:color w:val="auto"/>
        </w:rPr>
        <w:t>(Zahra &amp; Pearce, 1989)</w:t>
      </w:r>
      <w:r>
        <w:rPr>
          <w:rStyle w:val="26"/>
          <w:color w:val="auto"/>
        </w:rPr>
        <w:fldChar w:fldCharType="end"/>
      </w:r>
      <w:r>
        <w:rPr>
          <w:rStyle w:val="26"/>
          <w:color w:val="auto"/>
        </w:rPr>
        <w:t xml:space="preserve">. Accordingly, </w:t>
      </w:r>
      <w:r>
        <w:rPr>
          <w:rStyle w:val="26"/>
          <w:color w:val="auto"/>
        </w:rPr>
        <w:fldChar w:fldCharType="begin"/>
      </w:r>
      <w:r>
        <w:rPr>
          <w:rStyle w:val="26"/>
          <w:color w:val="auto"/>
        </w:rPr>
        <w:instrText xml:space="preserve"> ADDIN EN.CITE &lt;EndNote&gt;&lt;Cite AuthorYear="1"&gt;&lt;Author&gt;Meyer&lt;/Author&gt;&lt;Year&gt;2013&lt;/Year&gt;&lt;RecNum&gt;6&lt;/RecNum&gt;&lt;DisplayText&gt;Meyer and Wet (2013)&lt;/DisplayText&gt;&lt;record&gt;&lt;rec-number&gt;6&lt;/rec-number&gt;&lt;foreign-keys&gt;&lt;key app="EN" db-id="tz2wszssa2rvvwezwwbvwsab92aevd0xtzwz" timestamp="1608083098"&gt;6&lt;/key&gt;&lt;/foreign-keys&gt;&lt;ref-type name="Journal Article"&gt;17&lt;/ref-type&gt;&lt;contributors&gt;&lt;authors&gt;&lt;author&gt;Meyer, Erik&lt;/author&gt;&lt;author&gt;Wet, JHvH de&lt;/author&gt;&lt;/authors&gt;&lt;/contributors&gt;&lt;titles&gt;&lt;title&gt;The impact of Board Struture on the Financial Performance of Listed South African Companies&lt;/title&gt;&lt;secondary-title&gt;Corporate Board: Role, Duties &amp;amp; Composition&lt;/secondary-title&gt;&lt;/titles&gt;&lt;periodical&gt;&lt;full-title&gt;Corporate Board: Role, Duties &amp;amp; Composition&lt;/full-title&gt;&lt;/periodical&gt;&lt;volume&gt;9&lt;/volume&gt;&lt;number&gt;3&lt;/number&gt;&lt;dates&gt;&lt;year&gt;2013&lt;/year&gt;&lt;/dates&gt;&lt;urls&gt;&lt;/urls&gt;&lt;/record&gt;&lt;/Cite&gt;&lt;/EndNote&gt;</w:instrText>
      </w:r>
      <w:r>
        <w:rPr>
          <w:rStyle w:val="26"/>
          <w:color w:val="auto"/>
        </w:rPr>
        <w:fldChar w:fldCharType="separate"/>
      </w:r>
      <w:r>
        <w:rPr>
          <w:rStyle w:val="26"/>
          <w:color w:val="auto"/>
        </w:rPr>
        <w:t>Meyer and Wet (2013)</w:t>
      </w:r>
      <w:r>
        <w:rPr>
          <w:rStyle w:val="26"/>
          <w:color w:val="auto"/>
        </w:rPr>
        <w:fldChar w:fldCharType="end"/>
      </w:r>
      <w:r>
        <w:rPr>
          <w:rStyle w:val="26"/>
          <w:color w:val="auto"/>
        </w:rPr>
        <w:t xml:space="preserve"> stated that a large and diversified board can add value to the external resources based on the theory of resource dependency and the combination of non-executive directors also leads to enhance  firm performance.</w:t>
      </w:r>
    </w:p>
    <w:p>
      <w:pPr>
        <w:pStyle w:val="4"/>
        <w:spacing w:after="200"/>
        <w:rPr>
          <w:rStyle w:val="26"/>
          <w:b w:val="0"/>
          <w:bCs w:val="0"/>
          <w:i/>
          <w:iCs/>
          <w:color w:val="000000" w:themeColor="text1"/>
          <w14:textFill>
            <w14:solidFill>
              <w14:schemeClr w14:val="tx1"/>
            </w14:solidFill>
          </w14:textFill>
        </w:rPr>
      </w:pPr>
      <w:r>
        <w:rPr>
          <w:rStyle w:val="26"/>
          <w:b w:val="0"/>
          <w:bCs w:val="0"/>
          <w:i/>
          <w:iCs/>
          <w:color w:val="000000" w:themeColor="text1"/>
          <w14:textFill>
            <w14:solidFill>
              <w14:schemeClr w14:val="tx1"/>
            </w14:solidFill>
          </w14:textFill>
        </w:rPr>
        <w:t>Stakeholder Theory</w:t>
      </w:r>
    </w:p>
    <w:p>
      <w:pPr>
        <w:spacing w:line="360" w:lineRule="auto"/>
        <w:jc w:val="both"/>
        <w:rPr>
          <w:rStyle w:val="26"/>
        </w:rPr>
      </w:pPr>
      <w:r>
        <w:rPr>
          <w:rStyle w:val="26"/>
          <w:color w:val="auto"/>
        </w:rPr>
        <w:t xml:space="preserve">In line with the board’s responsibility, the board should manage the interests of other groups who influence the success of the company can be referred to as the stakeholder theory </w:t>
      </w:r>
      <w:r>
        <w:rPr>
          <w:rStyle w:val="26"/>
          <w:color w:val="auto"/>
        </w:rPr>
        <w:fldChar w:fldCharType="begin"/>
      </w:r>
      <w:r>
        <w:rPr>
          <w:rStyle w:val="26"/>
          <w:color w:val="auto"/>
        </w:rPr>
        <w:instrText xml:space="preserve"> ADDIN EN.CITE &lt;EndNote&gt;&lt;Cite&gt;&lt;Author&gt;Donaldson&lt;/Author&gt;&lt;Year&gt;1995&lt;/Year&gt;&lt;RecNum&gt;35&lt;/RecNum&gt;&lt;DisplayText&gt;(Donaldson &amp;amp; Pereston, 1995)&lt;/DisplayText&gt;&lt;record&gt;&lt;rec-number&gt;35&lt;/rec-number&gt;&lt;foreign-keys&gt;&lt;key app="EN" db-id="tz2wszssa2rvvwezwwbvwsab92aevd0xtzwz" timestamp="1610467809"&gt;35&lt;/key&gt;&lt;/foreign-keys&gt;&lt;ref-type name="Journal Article"&gt;17&lt;/ref-type&gt;&lt;contributors&gt;&lt;authors&gt;&lt;author&gt;Donaldson, Thomas&lt;/author&gt;&lt;author&gt;Pereston, E.Lee&lt;/author&gt;&lt;/authors&gt;&lt;/contributors&gt;&lt;titles&gt;&lt;title&gt;The Stakeholder Theory of the Corporation:Concepts,Evidence and Implications&lt;/title&gt;&lt;secondary-title&gt;Academy of Management Review&lt;/secondary-title&gt;&lt;/titles&gt;&lt;periodical&gt;&lt;full-title&gt;Academy of Management Review&lt;/full-title&gt;&lt;/periodical&gt;&lt;pages&gt;65-91&lt;/pages&gt;&lt;volume&gt;20&lt;/volume&gt;&lt;number&gt;1&lt;/number&gt;&lt;dates&gt;&lt;year&gt;1995&lt;/year&gt;&lt;/dates&gt;&lt;urls&gt;&lt;/urls&gt;&lt;/record&gt;&lt;/Cite&gt;&lt;/EndNote&gt;</w:instrText>
      </w:r>
      <w:r>
        <w:rPr>
          <w:rStyle w:val="26"/>
          <w:color w:val="auto"/>
        </w:rPr>
        <w:fldChar w:fldCharType="separate"/>
      </w:r>
      <w:r>
        <w:rPr>
          <w:rStyle w:val="26"/>
          <w:color w:val="auto"/>
        </w:rPr>
        <w:t>(Donaldson &amp; Pereston, 1995)</w:t>
      </w:r>
      <w:r>
        <w:rPr>
          <w:rStyle w:val="26"/>
          <w:color w:val="auto"/>
        </w:rPr>
        <w:fldChar w:fldCharType="end"/>
      </w:r>
      <w:r>
        <w:rPr>
          <w:rStyle w:val="26"/>
          <w:color w:val="auto"/>
        </w:rPr>
        <w:t xml:space="preserve">. Therefore, the board should pay consideration to these parties because stakeholders can affect the performance of the company either directly or indirectly. As per the study of </w:t>
      </w:r>
      <w:r>
        <w:rPr>
          <w:rStyle w:val="26"/>
          <w:color w:val="auto"/>
        </w:rPr>
        <w:fldChar w:fldCharType="begin"/>
      </w:r>
      <w:r>
        <w:rPr>
          <w:rStyle w:val="26"/>
          <w:color w:val="auto"/>
        </w:rPr>
        <w:instrText xml:space="preserve"> ADDIN EN.CITE &lt;EndNote&gt;&lt;Cite AuthorYear="1"&gt;&lt;Author&gt;Freeman&lt;/Author&gt;&lt;Year&gt;1984&lt;/Year&gt;&lt;RecNum&gt;44&lt;/RecNum&gt;&lt;DisplayText&gt;Freeman (1984)&lt;/DisplayText&gt;&lt;record&gt;&lt;rec-number&gt;44&lt;/rec-number&gt;&lt;foreign-keys&gt;&lt;key app="EN" db-id="tz2wszssa2rvvwezwwbvwsab92aevd0xtzwz" timestamp="1629057541"&gt;44&lt;/key&gt;&lt;/foreign-keys&gt;&lt;ref-type name="Book"&gt;6&lt;/ref-type&gt;&lt;contributors&gt;&lt;authors&gt;&lt;author&gt;Freeman, R.E.&lt;/author&gt;&lt;/authors&gt;&lt;/contributors&gt;&lt;titles&gt;&lt;title&gt;A Stakeholder Approach&lt;/title&gt;&lt;secondary-title&gt;Strategic Management&lt;/secondary-title&gt;&lt;/titles&gt;&lt;reprint-edition&gt;Cambridge University Press&lt;/reprint-edition&gt;&lt;dates&gt;&lt;year&gt;1984&lt;/year&gt;&lt;/dates&gt;&lt;pub-location&gt;Boston&lt;/pub-location&gt;&lt;publisher&gt;Pitman Publishing Inc.&lt;/publisher&gt;&lt;urls&gt;&lt;/urls&gt;&lt;/record&gt;&lt;/Cite&gt;&lt;/EndNote&gt;</w:instrText>
      </w:r>
      <w:r>
        <w:rPr>
          <w:rStyle w:val="26"/>
          <w:color w:val="auto"/>
        </w:rPr>
        <w:fldChar w:fldCharType="separate"/>
      </w:r>
      <w:r>
        <w:rPr>
          <w:rStyle w:val="26"/>
          <w:color w:val="auto"/>
        </w:rPr>
        <w:t>Freeman (1984)</w:t>
      </w:r>
      <w:r>
        <w:rPr>
          <w:rStyle w:val="26"/>
          <w:color w:val="auto"/>
        </w:rPr>
        <w:fldChar w:fldCharType="end"/>
      </w:r>
      <w:r>
        <w:rPr>
          <w:rStyle w:val="26"/>
          <w:color w:val="auto"/>
        </w:rPr>
        <w:t>, directors need to balance the various interests of stakeholders while giving greater priority to the interests of shareholders.</w:t>
      </w:r>
    </w:p>
    <w:p>
      <w:pPr>
        <w:pStyle w:val="3"/>
        <w:spacing w:after="480" w:afterLines="200"/>
        <w:rPr>
          <w:rStyle w:val="26"/>
          <w:b w:val="0"/>
          <w:bCs w:val="0"/>
          <w:color w:val="000000" w:themeColor="text1"/>
          <w14:textFill>
            <w14:solidFill>
              <w14:schemeClr w14:val="tx1"/>
            </w14:solidFill>
          </w14:textFill>
        </w:rPr>
      </w:pPr>
      <w:r>
        <w:rPr>
          <w:rStyle w:val="26"/>
          <w:b/>
          <w:bCs/>
          <w:color w:val="000000" w:themeColor="text1"/>
          <w14:textFill>
            <w14:solidFill>
              <w14:schemeClr w14:val="tx1"/>
            </w14:solidFill>
          </w14:textFill>
        </w:rPr>
        <w:t>Empirical Review</w:t>
      </w:r>
    </w:p>
    <w:p>
      <w:pPr>
        <w:spacing w:after="480" w:afterLines="200" w:line="360" w:lineRule="auto"/>
        <w:jc w:val="both"/>
        <w:rPr>
          <w:rStyle w:val="26"/>
        </w:rPr>
      </w:pPr>
      <w:r>
        <w:rPr>
          <w:rStyle w:val="26"/>
        </w:rPr>
        <w:t xml:space="preserve">Different scholars emphasized board structure in different ways in connection with board size, board composition and board leadership </w:t>
      </w:r>
      <w:r>
        <w:rPr>
          <w:rStyle w:val="26"/>
        </w:rPr>
        <w:fldChar w:fldCharType="begin"/>
      </w:r>
      <w:r>
        <w:rPr>
          <w:rStyle w:val="26"/>
        </w:rPr>
        <w:instrText xml:space="preserve"> ADDIN EN.CITE &lt;EndNote&gt;&lt;Cite&gt;&lt;Author&gt;Jackling&lt;/Author&gt;&lt;Year&gt;2009&lt;/Year&gt;&lt;RecNum&gt;17&lt;/RecNum&gt;&lt;DisplayText&gt;(Jackling &amp;amp; Johl, 2009)&lt;/DisplayText&gt;&lt;record&gt;&lt;rec-number&gt;17&lt;/rec-number&gt;&lt;foreign-keys&gt;&lt;key app="EN" db-id="tz2wszssa2rvvwezwwbvwsab92aevd0xtzwz" timestamp="1609090168"&gt;17&lt;/key&gt;&lt;/foreign-keys&gt;&lt;ref-type name="Journal Article"&gt;17&lt;/ref-type&gt;&lt;contributors&gt;&lt;authors&gt;&lt;author&gt;Jackling, Beverley&lt;/author&gt;&lt;author&gt;Johl, Shireenjit&lt;/author&gt;&lt;/authors&gt;&lt;/contributors&gt;&lt;titles&gt;&lt;title&gt;Board Structure and Firm Performance:Evidnce from India&amp;apos;s Top Companies&lt;/title&gt;&lt;secondary-title&gt;Corporate Governance:An International Review&lt;/secondary-title&gt;&lt;/titles&gt;&lt;periodical&gt;&lt;full-title&gt;Corporate Governance:An international Review&lt;/full-title&gt;&lt;/periodical&gt;&lt;pages&gt;492-509&lt;/pages&gt;&lt;volume&gt;17&lt;/volume&gt;&lt;number&gt;4&lt;/number&gt;&lt;dates&gt;&lt;year&gt;2009&lt;/year&gt;&lt;/dates&gt;&lt;urls&gt;&lt;/urls&gt;&lt;/record&gt;&lt;/Cite&gt;&lt;/EndNote&gt;</w:instrText>
      </w:r>
      <w:r>
        <w:rPr>
          <w:rStyle w:val="26"/>
        </w:rPr>
        <w:fldChar w:fldCharType="separate"/>
      </w:r>
      <w:r>
        <w:rPr>
          <w:rStyle w:val="26"/>
        </w:rPr>
        <w:t>(Jackling &amp; Johl, 2009)</w:t>
      </w:r>
      <w:r>
        <w:rPr>
          <w:rStyle w:val="26"/>
        </w:rPr>
        <w:fldChar w:fldCharType="end"/>
      </w:r>
      <w:r>
        <w:rPr>
          <w:rStyle w:val="26"/>
        </w:rPr>
        <w:t xml:space="preserve">. Other than this categorization, </w:t>
      </w:r>
      <w:r>
        <w:rPr>
          <w:rStyle w:val="26"/>
        </w:rPr>
        <w:fldChar w:fldCharType="begin"/>
      </w:r>
      <w:r>
        <w:rPr>
          <w:rStyle w:val="26"/>
        </w:rPr>
        <w:instrText xml:space="preserve"> ADDIN EN.CITE &lt;EndNote&gt;&lt;Cite AuthorYear="1"&gt;&lt;Author&gt;Meyer&lt;/Author&gt;&lt;Year&gt;2013&lt;/Year&gt;&lt;RecNum&gt;6&lt;/RecNum&gt;&lt;DisplayText&gt;Meyer and Wet (2013)&lt;/DisplayText&gt;&lt;record&gt;&lt;rec-number&gt;6&lt;/rec-number&gt;&lt;foreign-keys&gt;&lt;key app="EN" db-id="tz2wszssa2rvvwezwwbvwsab92aevd0xtzwz" timestamp="1608083098"&gt;6&lt;/key&gt;&lt;/foreign-keys&gt;&lt;ref-type name="Journal Article"&gt;17&lt;/ref-type&gt;&lt;contributors&gt;&lt;authors&gt;&lt;author&gt;Meyer, Erik&lt;/author&gt;&lt;author&gt;Wet, JHvH de&lt;/author&gt;&lt;/authors&gt;&lt;/contributors&gt;&lt;titles&gt;&lt;title&gt;The impact of Board Struture on the Financial Performance of Listed South African Companies&lt;/title&gt;&lt;secondary-title&gt;Corporate Board: Role, Duties &amp;amp; Composition&lt;/secondary-title&gt;&lt;/titles&gt;&lt;periodical&gt;&lt;full-title&gt;Corporate Board: Role, Duties &amp;amp; Composition&lt;/full-title&gt;&lt;/periodical&gt;&lt;volume&gt;9&lt;/volume&gt;&lt;number&gt;3&lt;/number&gt;&lt;dates&gt;&lt;year&gt;2013&lt;/year&gt;&lt;/dates&gt;&lt;urls&gt;&lt;/urls&gt;&lt;/record&gt;&lt;/Cite&gt;&lt;/EndNote&gt;</w:instrText>
      </w:r>
      <w:r>
        <w:rPr>
          <w:rStyle w:val="26"/>
        </w:rPr>
        <w:fldChar w:fldCharType="separate"/>
      </w:r>
      <w:r>
        <w:rPr>
          <w:rStyle w:val="26"/>
        </w:rPr>
        <w:t>Meyer and Wet (2013)</w:t>
      </w:r>
      <w:r>
        <w:rPr>
          <w:rStyle w:val="26"/>
        </w:rPr>
        <w:fldChar w:fldCharType="end"/>
      </w:r>
      <w:r>
        <w:rPr>
          <w:rStyle w:val="26"/>
        </w:rPr>
        <w:t xml:space="preserve"> represented the board structure by using board size, board ownership, and board composition. In contrast to that, the majority of prior studies immersed CEO duality like Abdullah (2004) and directors’ remuneration like </w:t>
      </w:r>
      <w:r>
        <w:fldChar w:fldCharType="begin"/>
      </w:r>
      <w:r>
        <w:instrText xml:space="preserve"> HYPERLINK \l "_ENREF_23" \o "Othman, 2009 #29" </w:instrText>
      </w:r>
      <w:r>
        <w:fldChar w:fldCharType="separate"/>
      </w:r>
      <w:r>
        <w:rPr>
          <w:rFonts w:ascii="Times New Roman" w:hAnsi="Times New Roman" w:cs="Times New Roman"/>
          <w:sz w:val="24"/>
          <w:szCs w:val="24"/>
        </w:rPr>
        <w:t>Othman et al. (2009</w:t>
      </w:r>
      <w:r>
        <w:rPr>
          <w:rFonts w:ascii="Times New Roman" w:hAnsi="Times New Roman" w:cs="Times New Roman"/>
          <w:sz w:val="24"/>
          <w:szCs w:val="24"/>
        </w:rPr>
        <w:fldChar w:fldCharType="end"/>
      </w:r>
      <w:r>
        <w:rPr>
          <w:rFonts w:ascii="Times New Roman" w:hAnsi="Times New Roman" w:cs="Times New Roman"/>
          <w:sz w:val="24"/>
          <w:szCs w:val="24"/>
        </w:rPr>
        <w:t>).</w:t>
      </w:r>
      <w:r>
        <w:rPr>
          <w:rStyle w:val="26"/>
        </w:rPr>
        <w:t xml:space="preserve"> </w:t>
      </w:r>
    </w:p>
    <w:p>
      <w:pPr>
        <w:pStyle w:val="4"/>
        <w:spacing w:after="200"/>
        <w:rPr>
          <w:rStyle w:val="26"/>
          <w:b w:val="0"/>
          <w:bCs w:val="0"/>
          <w:i/>
          <w:iCs/>
          <w:color w:val="000000" w:themeColor="text1"/>
          <w14:textFill>
            <w14:solidFill>
              <w14:schemeClr w14:val="tx1"/>
            </w14:solidFill>
          </w14:textFill>
        </w:rPr>
      </w:pPr>
      <w:r>
        <w:rPr>
          <w:rStyle w:val="26"/>
          <w:b w:val="0"/>
          <w:bCs w:val="0"/>
          <w:i/>
          <w:iCs/>
          <w:color w:val="000000" w:themeColor="text1"/>
          <w14:textFill>
            <w14:solidFill>
              <w14:schemeClr w14:val="tx1"/>
            </w14:solidFill>
          </w14:textFill>
        </w:rPr>
        <w:t>Board size</w:t>
      </w:r>
    </w:p>
    <w:p>
      <w:pPr>
        <w:spacing w:line="360" w:lineRule="auto"/>
        <w:jc w:val="both"/>
        <w:rPr>
          <w:rFonts w:ascii="Times New Roman" w:hAnsi="Times New Roman" w:cs="Times New Roman"/>
          <w:sz w:val="24"/>
          <w:szCs w:val="24"/>
        </w:rPr>
      </w:pPr>
      <w:r>
        <w:rPr>
          <w:rStyle w:val="26"/>
        </w:rPr>
        <w:t xml:space="preserve">More scholars have paid attention to board size when evaluating the board structure </w:t>
      </w:r>
      <w:r>
        <w:rPr>
          <w:rStyle w:val="26"/>
        </w:rPr>
        <w:fldChar w:fldCharType="begin">
          <w:fldData xml:space="preserve">PEVuZE5vdGU+PENpdGU+PEF1dGhvcj5KYWNrbGluZzwvQXV0aG9yPjxZZWFyPjIwMDk8L1llYXI+
PFJlY051bT4xNzwvUmVjTnVtPjxEaXNwbGF5VGV4dD4oSmFja2xpbmcgJmFtcDsgSm9obCwgMjAw
OTsgTWV5ZXIgJmFtcDsgV2V0LCAyMDEzOyBTaGFybWEsIDIwMTMpPC9EaXNwbGF5VGV4dD48cmVj
b3JkPjxyZWMtbnVtYmVyPjE3PC9yZWMtbnVtYmVyPjxmb3JlaWduLWtleXM+PGtleSBhcHA9IkVO
IiBkYi1pZD0idHoyd3N6c3NhMnJ2dndlend3YnZ3c2FiOTJhZXZkMHh0end6IiB0aW1lc3RhbXA9
IjE2MDkwOTAxNjgiPjE3PC9rZXk+PC9mb3JlaWduLWtleXM+PHJlZi10eXBlIG5hbWU9IkpvdXJu
YWwgQXJ0aWNsZSI+MTc8L3JlZi10eXBlPjxjb250cmlidXRvcnM+PGF1dGhvcnM+PGF1dGhvcj5K
YWNrbGluZywgQmV2ZXJsZXk8L2F1dGhvcj48YXV0aG9yPkpvaGwsIFNoaXJlZW5qaXQ8L2F1dGhv
cj48L2F1dGhvcnM+PC9jb250cmlidXRvcnM+PHRpdGxlcz48dGl0bGU+Qm9hcmQgU3RydWN0dXJl
IGFuZCBGaXJtIFBlcmZvcm1hbmNlOkV2aWRuY2UgZnJvbSBJbmRpYSZhcG9zO3MgVG9wIENvbXBh
bmllczwvdGl0bGU+PHNlY29uZGFyeS10aXRsZT5Db3Jwb3JhdGUgR292ZXJuYW5jZTpBbiBJbnRl
cm5hdGlvbmFsIFJldmlldzwvc2Vjb25kYXJ5LXRpdGxlPjwvdGl0bGVzPjxwZXJpb2RpY2FsPjxm
dWxsLXRpdGxlPkNvcnBvcmF0ZSBHb3Zlcm5hbmNlOkFuIGludGVybmF0aW9uYWwgUmV2aWV3PC9m
dWxsLXRpdGxlPjwvcGVyaW9kaWNhbD48cGFnZXM+NDkyLTUwOTwvcGFnZXM+PHZvbHVtZT4xNzwv
dm9sdW1lPjxudW1iZXI+NDwvbnVtYmVyPjxkYXRlcz48eWVhcj4yMDA5PC95ZWFyPjwvZGF0ZXM+
PHVybHM+PC91cmxzPjwvcmVjb3JkPjwvQ2l0ZT48Q2l0ZT48QXV0aG9yPk1leWVyPC9BdXRob3I+
PFllYXI+MjAxMzwvWWVhcj48UmVjTnVtPjY8L1JlY051bT48cmVjb3JkPjxyZWMtbnVtYmVyPjY8
L3JlYy1udW1iZXI+PGZvcmVpZ24ta2V5cz48a2V5IGFwcD0iRU4iIGRiLWlkPSJ0ejJ3c3pzc2Ey
cnZ2d2V6d3didndzYWI5MmFldmQweHR6d3oiIHRpbWVzdGFtcD0iMTYwODA4MzA5OCI+Njwva2V5
PjwvZm9yZWlnbi1rZXlzPjxyZWYtdHlwZSBuYW1lPSJKb3VybmFsIEFydGljbGUiPjE3PC9yZWYt
dHlwZT48Y29udHJpYnV0b3JzPjxhdXRob3JzPjxhdXRob3I+TWV5ZXIsIEVyaWs8L2F1dGhvcj48
YXV0aG9yPldldCwgSkh2SCBkZTwvYXV0aG9yPjwvYXV0aG9ycz48L2NvbnRyaWJ1dG9ycz48dGl0
bGVzPjx0aXRsZT5UaGUgaW1wYWN0IG9mIEJvYXJkIFN0cnV0dXJlIG9uIHRoZSBGaW5hbmNpYWwg
UGVyZm9ybWFuY2Ugb2YgTGlzdGVkIFNvdXRoIEFmcmljYW4gQ29tcGFuaWVzPC90aXRsZT48c2Vj
b25kYXJ5LXRpdGxlPkNvcnBvcmF0ZSBCb2FyZDogUm9sZSwgRHV0aWVzICZhbXA7IENvbXBvc2l0
aW9uPC9zZWNvbmRhcnktdGl0bGU+PC90aXRsZXM+PHBlcmlvZGljYWw+PGZ1bGwtdGl0bGU+Q29y
cG9yYXRlIEJvYXJkOiBSb2xlLCBEdXRpZXMgJmFtcDsgQ29tcG9zaXRpb248L2Z1bGwtdGl0bGU+
PC9wZXJpb2RpY2FsPjx2b2x1bWU+OTwvdm9sdW1lPjxudW1iZXI+MzwvbnVtYmVyPjxkYXRlcz48
eWVhcj4yMDEzPC95ZWFyPjwvZGF0ZXM+PHVybHM+PC91cmxzPjwvcmVjb3JkPjwvQ2l0ZT48Q2l0
ZT48QXV0aG9yPlNoYXJtYTwvQXV0aG9yPjxZZWFyPjIwMTM8L1llYXI+PFJlY051bT4yMTwvUmVj
TnVtPjxyZWNvcmQ+PHJlYy1udW1iZXI+MjE8L3JlYy1udW1iZXI+PGZvcmVpZ24ta2V5cz48a2V5
IGFwcD0iRU4iIGRiLWlkPSJ0ejJ3c3pzc2EycnZ2d2V6d3didndzYWI5MmFldmQweHR6d3oiIHRp
bWVzdGFtcD0iMTYwOTgxOTU1NyI+MjE8L2tleT48L2ZvcmVpZ24ta2V5cz48cmVmLXR5cGUgbmFt
ZT0iSm91cm5hbCBBcnRpY2xlIj4xNzwvcmVmLXR5cGU+PGNvbnRyaWJ1dG9ycz48YXV0aG9ycz48
YXV0aG9yPlNoYXJtYSwgU29uaWE8L2F1dGhvcj48L2F1dGhvcnM+PC9jb250cmlidXRvcnM+PHRp
dGxlcz48dGl0bGU+SW1wYWN0IG9mIEJvYXJkIFN0cnVjdHVyZSBhbmQgQm9hcmQgQWN0aXZpdHkg
b24gQ29ycG9yYXRlIFBlcmZvcm1hbmNlIC1BIHN0dWR5IG9mIEluZGlhbiBjb21wYW5pZXM8L3Rp
dGxlPjxzZWNvbmRhcnktdGl0bGU+QXBlZWpheSZhcG9zO3MgSW50ZXJuYXRpb25hbCBKb3VybmFs
IG9mIENvbW1lcmNlIGFuZCBNYW5hZ2VtZW50PC9zZWNvbmRhcnktdGl0bGU+PC90aXRsZXM+PHBl
cmlvZGljYWw+PGZ1bGwtdGl0bGU+QXBlZWpheSZhcG9zO3MgSW50ZXJuYXRpb25hbCBKb3VybmFs
IG9mIENvbW1lcmNlIGFuZCBNYW5hZ2VtZW50PC9mdWxsLXRpdGxlPjwvcGVyaW9kaWNhbD48cGFn
ZXM+ODAtODY8L3BhZ2VzPjxkYXRlcz48eWVhcj4yMDEzPC95ZWFyPjwvZGF0ZXM+PHVybHM+PC91
cmxzPjwvcmVjb3JkPjwvQ2l0ZT48L0VuZE5vdGU+
</w:fldData>
        </w:fldChar>
      </w:r>
      <w:r>
        <w:rPr>
          <w:rStyle w:val="26"/>
        </w:rPr>
        <w:instrText xml:space="preserve"> ADDIN EN.CITE </w:instrText>
      </w:r>
      <w:r>
        <w:rPr>
          <w:rStyle w:val="26"/>
        </w:rPr>
        <w:fldChar w:fldCharType="begin">
          <w:fldData xml:space="preserve">PEVuZE5vdGU+PENpdGU+PEF1dGhvcj5KYWNrbGluZzwvQXV0aG9yPjxZZWFyPjIwMDk8L1llYXI+
PFJlY051bT4xNzwvUmVjTnVtPjxEaXNwbGF5VGV4dD4oSmFja2xpbmcgJmFtcDsgSm9obCwgMjAw
OTsgTWV5ZXIgJmFtcDsgV2V0LCAyMDEzOyBTaGFybWEsIDIwMTMpPC9EaXNwbGF5VGV4dD48cmVj
b3JkPjxyZWMtbnVtYmVyPjE3PC9yZWMtbnVtYmVyPjxmb3JlaWduLWtleXM+PGtleSBhcHA9IkVO
IiBkYi1pZD0idHoyd3N6c3NhMnJ2dndlend3YnZ3c2FiOTJhZXZkMHh0end6IiB0aW1lc3RhbXA9
IjE2MDkwOTAxNjgiPjE3PC9rZXk+PC9mb3JlaWduLWtleXM+PHJlZi10eXBlIG5hbWU9IkpvdXJu
YWwgQXJ0aWNsZSI+MTc8L3JlZi10eXBlPjxjb250cmlidXRvcnM+PGF1dGhvcnM+PGF1dGhvcj5K
YWNrbGluZywgQmV2ZXJsZXk8L2F1dGhvcj48YXV0aG9yPkpvaGwsIFNoaXJlZW5qaXQ8L2F1dGhv
cj48L2F1dGhvcnM+PC9jb250cmlidXRvcnM+PHRpdGxlcz48dGl0bGU+Qm9hcmQgU3RydWN0dXJl
IGFuZCBGaXJtIFBlcmZvcm1hbmNlOkV2aWRuY2UgZnJvbSBJbmRpYSZhcG9zO3MgVG9wIENvbXBh
bmllczwvdGl0bGU+PHNlY29uZGFyeS10aXRsZT5Db3Jwb3JhdGUgR292ZXJuYW5jZTpBbiBJbnRl
cm5hdGlvbmFsIFJldmlldzwvc2Vjb25kYXJ5LXRpdGxlPjwvdGl0bGVzPjxwZXJpb2RpY2FsPjxm
dWxsLXRpdGxlPkNvcnBvcmF0ZSBHb3Zlcm5hbmNlOkFuIGludGVybmF0aW9uYWwgUmV2aWV3PC9m
dWxsLXRpdGxlPjwvcGVyaW9kaWNhbD48cGFnZXM+NDkyLTUwOTwvcGFnZXM+PHZvbHVtZT4xNzwv
dm9sdW1lPjxudW1iZXI+NDwvbnVtYmVyPjxkYXRlcz48eWVhcj4yMDA5PC95ZWFyPjwvZGF0ZXM+
PHVybHM+PC91cmxzPjwvcmVjb3JkPjwvQ2l0ZT48Q2l0ZT48QXV0aG9yPk1leWVyPC9BdXRob3I+
PFllYXI+MjAxMzwvWWVhcj48UmVjTnVtPjY8L1JlY051bT48cmVjb3JkPjxyZWMtbnVtYmVyPjY8
L3JlYy1udW1iZXI+PGZvcmVpZ24ta2V5cz48a2V5IGFwcD0iRU4iIGRiLWlkPSJ0ejJ3c3pzc2Ey
cnZ2d2V6d3didndzYWI5MmFldmQweHR6d3oiIHRpbWVzdGFtcD0iMTYwODA4MzA5OCI+Njwva2V5
PjwvZm9yZWlnbi1rZXlzPjxyZWYtdHlwZSBuYW1lPSJKb3VybmFsIEFydGljbGUiPjE3PC9yZWYt
dHlwZT48Y29udHJpYnV0b3JzPjxhdXRob3JzPjxhdXRob3I+TWV5ZXIsIEVyaWs8L2F1dGhvcj48
YXV0aG9yPldldCwgSkh2SCBkZTwvYXV0aG9yPjwvYXV0aG9ycz48L2NvbnRyaWJ1dG9ycz48dGl0
bGVzPjx0aXRsZT5UaGUgaW1wYWN0IG9mIEJvYXJkIFN0cnV0dXJlIG9uIHRoZSBGaW5hbmNpYWwg
UGVyZm9ybWFuY2Ugb2YgTGlzdGVkIFNvdXRoIEFmcmljYW4gQ29tcGFuaWVzPC90aXRsZT48c2Vj
b25kYXJ5LXRpdGxlPkNvcnBvcmF0ZSBCb2FyZDogUm9sZSwgRHV0aWVzICZhbXA7IENvbXBvc2l0
aW9uPC9zZWNvbmRhcnktdGl0bGU+PC90aXRsZXM+PHBlcmlvZGljYWw+PGZ1bGwtdGl0bGU+Q29y
cG9yYXRlIEJvYXJkOiBSb2xlLCBEdXRpZXMgJmFtcDsgQ29tcG9zaXRpb248L2Z1bGwtdGl0bGU+
PC9wZXJpb2RpY2FsPjx2b2x1bWU+OTwvdm9sdW1lPjxudW1iZXI+MzwvbnVtYmVyPjxkYXRlcz48
eWVhcj4yMDEzPC95ZWFyPjwvZGF0ZXM+PHVybHM+PC91cmxzPjwvcmVjb3JkPjwvQ2l0ZT48Q2l0
ZT48QXV0aG9yPlNoYXJtYTwvQXV0aG9yPjxZZWFyPjIwMTM8L1llYXI+PFJlY051bT4yMTwvUmVj
TnVtPjxyZWNvcmQ+PHJlYy1udW1iZXI+MjE8L3JlYy1udW1iZXI+PGZvcmVpZ24ta2V5cz48a2V5
IGFwcD0iRU4iIGRiLWlkPSJ0ejJ3c3pzc2EycnZ2d2V6d3didndzYWI5MmFldmQweHR6d3oiIHRp
bWVzdGFtcD0iMTYwOTgxOTU1NyI+MjE8L2tleT48L2ZvcmVpZ24ta2V5cz48cmVmLXR5cGUgbmFt
ZT0iSm91cm5hbCBBcnRpY2xlIj4xNzwvcmVmLXR5cGU+PGNvbnRyaWJ1dG9ycz48YXV0aG9ycz48
YXV0aG9yPlNoYXJtYSwgU29uaWE8L2F1dGhvcj48L2F1dGhvcnM+PC9jb250cmlidXRvcnM+PHRp
dGxlcz48dGl0bGU+SW1wYWN0IG9mIEJvYXJkIFN0cnVjdHVyZSBhbmQgQm9hcmQgQWN0aXZpdHkg
b24gQ29ycG9yYXRlIFBlcmZvcm1hbmNlIC1BIHN0dWR5IG9mIEluZGlhbiBjb21wYW5pZXM8L3Rp
dGxlPjxzZWNvbmRhcnktdGl0bGU+QXBlZWpheSZhcG9zO3MgSW50ZXJuYXRpb25hbCBKb3VybmFs
IG9mIENvbW1lcmNlIGFuZCBNYW5hZ2VtZW50PC9zZWNvbmRhcnktdGl0bGU+PC90aXRsZXM+PHBl
cmlvZGljYWw+PGZ1bGwtdGl0bGU+QXBlZWpheSZhcG9zO3MgSW50ZXJuYXRpb25hbCBKb3VybmFs
IG9mIENvbW1lcmNlIGFuZCBNYW5hZ2VtZW50PC9mdWxsLXRpdGxlPjwvcGVyaW9kaWNhbD48cGFn
ZXM+ODAtODY8L3BhZ2VzPjxkYXRlcz48eWVhcj4yMDEzPC95ZWFyPjwvZGF0ZXM+PHVybHM+PC91
cmxzPjwvcmVjb3JkPjwvQ2l0ZT48L0VuZE5vdGU+
</w:fldData>
        </w:fldChar>
      </w:r>
      <w:r>
        <w:rPr>
          <w:rStyle w:val="26"/>
        </w:rPr>
        <w:instrText xml:space="preserve"> ADDIN EN.CITE.DATA </w:instrText>
      </w:r>
      <w:r>
        <w:rPr>
          <w:rStyle w:val="26"/>
        </w:rPr>
        <w:fldChar w:fldCharType="end"/>
      </w:r>
      <w:r>
        <w:rPr>
          <w:rStyle w:val="26"/>
        </w:rPr>
        <w:fldChar w:fldCharType="separate"/>
      </w:r>
      <w:r>
        <w:rPr>
          <w:rStyle w:val="26"/>
        </w:rPr>
        <w:t>(Jackling &amp; Johl, 2009; Meyer &amp; Wet, 2013; Sharma, 2013)</w:t>
      </w:r>
      <w:r>
        <w:rPr>
          <w:rStyle w:val="26"/>
        </w:rPr>
        <w:fldChar w:fldCharType="end"/>
      </w:r>
      <w:r>
        <w:rPr>
          <w:rStyle w:val="26"/>
        </w:rPr>
        <w:t xml:space="preserve"> etc. Board size denotes the total number of directors represented in the boardroom. However, there is no standard size for the board of directors over the world. James (2020) emphasized the difference between the small board size and large board size as the small board of directors consists of no more than eight directors and large board size increases the power of the Chief Executive Officer (CEO) and makes it easier to control and influence to the directors of the company. Khan et al. (2021) s</w:t>
      </w:r>
      <w:r>
        <w:rPr>
          <w:rFonts w:ascii="Times New Roman" w:hAnsi="Times New Roman" w:cs="Times New Roman"/>
          <w:sz w:val="24"/>
          <w:szCs w:val="24"/>
        </w:rPr>
        <w:t xml:space="preserve">tated that board size affects company performance indirectly and revealed that board size is negatively affiliated with financial performance. Moreover, by taking into account 40 French firms,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AuthorYear="1"&gt;&lt;Author&gt;Jackling&lt;/Author&gt;&lt;Year&gt;2009&lt;/Year&gt;&lt;RecNum&gt;17&lt;/RecNum&gt;&lt;DisplayText&gt;Jackling and Johl (2009)&lt;/DisplayText&gt;&lt;record&gt;&lt;rec-number&gt;17&lt;/rec-number&gt;&lt;foreign-keys&gt;&lt;key app="EN" db-id="tz2wszssa2rvvwezwwbvwsab92aevd0xtzwz" timestamp="1609090168"&gt;17&lt;/key&gt;&lt;/foreign-keys&gt;&lt;ref-type name="Journal Article"&gt;17&lt;/ref-type&gt;&lt;contributors&gt;&lt;authors&gt;&lt;author&gt;Jackling, Beverley&lt;/author&gt;&lt;author&gt;Johl, Shireenjit&lt;/author&gt;&lt;/authors&gt;&lt;/contributors&gt;&lt;titles&gt;&lt;title&gt;Board Structure and Firm Performance:Evidnce from India&amp;apos;s Top Companies&lt;/title&gt;&lt;secondary-title&gt;Corporate Governance:An International Review&lt;/secondary-title&gt;&lt;/titles&gt;&lt;periodical&gt;&lt;full-title&gt;Corporate Governance:An international Review&lt;/full-title&gt;&lt;/periodical&gt;&lt;pages&gt;492-509&lt;/pages&gt;&lt;volume&gt;17&lt;/volume&gt;&lt;number&gt;4&lt;/number&gt;&lt;dates&gt;&lt;year&gt;2009&lt;/year&gt;&lt;/dates&gt;&lt;urls&gt;&lt;/urls&gt;&lt;/record&gt;&lt;/Cite&gt;&lt;/EndNote&gt;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Jackling and Johl (2009)</w:t>
      </w:r>
      <w:r>
        <w:rPr>
          <w:rFonts w:ascii="Times New Roman" w:hAnsi="Times New Roman" w:cs="Times New Roman"/>
          <w:sz w:val="24"/>
          <w:szCs w:val="24"/>
        </w:rPr>
        <w:fldChar w:fldCharType="end"/>
      </w:r>
      <w:r>
        <w:rPr>
          <w:rFonts w:ascii="Times New Roman" w:hAnsi="Times New Roman" w:cs="Times New Roman"/>
          <w:sz w:val="24"/>
          <w:szCs w:val="24"/>
        </w:rPr>
        <w:t xml:space="preserve"> stressed that the size of the board demonstrates a strong and favorable affiliation between financial performance. Accordingly, the size of the board shows a negative relationship towards financial performance with special reference to developing countries. Accordingly, the size of the board shows a negative relationship towards financial performance with special reference to developing countries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&lt;EndNote&gt;&lt;Cite&gt;&lt;Author&gt;Wijethilake&lt;/Author&gt;&lt;Year&gt;2015&lt;/Year&gt;&lt;RecNum&gt;7&lt;/RecNum&gt;&lt;DisplayText&gt;(Wijethilake et al., 2015)&lt;/DisplayText&gt;&lt;record&gt;&lt;rec-number&gt;7&lt;/rec-number&gt;&lt;foreign-keys&gt;&lt;key app="EN" db-id="tz2wszssa2rvvwezwwbvwsab92aevd0xtzwz" timestamp="1608411207"&gt;7&lt;/key&gt;&lt;/foreign-keys&gt;&lt;ref-type name="Journal Article"&gt;17&lt;/ref-type&gt;&lt;contributors&gt;&lt;authors&gt;&lt;author&gt;Wijethilake et al.,&lt;/author&gt;&lt;/authors&gt;&lt;/contributors&gt;&lt;titles&gt;&lt;title&gt;Board involvement in corporate performance: evidence from a developing country&lt;/title&gt;&lt;secondary-title&gt;Journal of Accounting in Emerging Economies&lt;/secondary-title&gt;&lt;/titles&gt;&lt;periodical&gt;&lt;full-title&gt;Journal of Accounting in Emerging Economies&lt;/full-title&gt;&lt;/periodical&gt;&lt;pages&gt;250-268&lt;/pages&gt;&lt;volume&gt;5&lt;/volume&gt;&lt;number&gt;3&lt;/number&gt;&lt;dates&gt;&lt;year&gt;2015&lt;/year&gt;&lt;/dates&gt;&lt;urls&gt;&lt;/urls&gt;&lt;/record&gt;&lt;/Cite&gt;&lt;Cite&gt;&lt;Author&gt;Wijethilake et al.&lt;/Author&gt;&lt;Year&gt;2015&lt;/Year&gt;&lt;RecNum&gt;7&lt;/RecNum&gt;&lt;record&gt;&lt;rec-number&gt;7&lt;/rec-number&gt;&lt;foreign-keys&gt;&lt;key app="EN" db-id="tz2wszssa2rvvwezwwbvwsab92aevd0xtzwz" timestamp="1608411207"&gt;7&lt;/key&gt;&lt;/foreign-keys&gt;&lt;ref-type name="Journal Article"&gt;17&lt;/ref-type&gt;&lt;contributors&gt;&lt;authors&gt;&lt;author&gt;Wijethilake et al.,&lt;/author&gt;&lt;/authors&gt;&lt;/contributors&gt;&lt;titles&gt;&lt;title&gt;Board involvement in corporate performance: evidence from a developing country&lt;/title&gt;&lt;secondary-title&gt;Journal of Accounting in Emerging Economies&lt;/secondary-title&gt;&lt;/titles&gt;&lt;periodical&gt;&lt;full-title&gt;Journal of Accounting in Emerging Economies&lt;/full-title&gt;&lt;/periodical&gt;&lt;pages&gt;250-268&lt;/pages&gt;&lt;volume&gt;5&lt;/volume&gt;&lt;number&gt;3&lt;/number&gt;&lt;dates&gt;&lt;year&gt;2015&lt;/year&gt;&lt;/dates&gt;&lt;urls&gt;&lt;/urls&gt;&lt;/record&gt;&lt;/Cite&gt;&lt;/EndNote&gt;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(Wijethilake et al., 2015)</w:t>
      </w:r>
      <w:r>
        <w:rPr>
          <w:rFonts w:ascii="Times New Roman" w:hAnsi="Times New Roman" w:cs="Times New Roman"/>
          <w:sz w:val="24"/>
          <w:szCs w:val="24"/>
        </w:rPr>
        <w:fldChar w:fldCharType="end"/>
      </w:r>
      <w:r>
        <w:rPr>
          <w:rFonts w:ascii="Times New Roman" w:hAnsi="Times New Roman" w:cs="Times New Roman"/>
          <w:sz w:val="24"/>
          <w:szCs w:val="24"/>
        </w:rPr>
        <w:t>. Therefore, the hypothesis can be formulated as follows: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1 </w:t>
      </w:r>
      <w:r>
        <w:rPr>
          <w:rFonts w:ascii="Times New Roman" w:hAnsi="Times New Roman" w:cs="Times New Roman"/>
          <w:sz w:val="24"/>
          <w:szCs w:val="24"/>
        </w:rPr>
        <w:t>= Board Size has a significant negative impact on financial performance.</w:t>
      </w:r>
    </w:p>
    <w:p>
      <w:pPr>
        <w:pStyle w:val="4"/>
        <w:spacing w:after="200"/>
        <w:rPr>
          <w:rStyle w:val="26"/>
          <w:b w:val="0"/>
          <w:bCs w:val="0"/>
          <w:i/>
          <w:iCs/>
          <w:color w:val="000000" w:themeColor="text1"/>
          <w14:textFill>
            <w14:solidFill>
              <w14:schemeClr w14:val="tx1"/>
            </w14:solidFill>
          </w14:textFill>
        </w:rPr>
      </w:pPr>
      <w:r>
        <w:rPr>
          <w:rStyle w:val="26"/>
          <w:b w:val="0"/>
          <w:bCs w:val="0"/>
          <w:i/>
          <w:iCs/>
          <w:color w:val="000000" w:themeColor="text1"/>
          <w14:textFill>
            <w14:solidFill>
              <w14:schemeClr w14:val="tx1"/>
            </w14:solidFill>
          </w14:textFill>
        </w:rPr>
        <w:t>CEO duality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CEO duality highlights the segregation between the position of chairmen and the Chief Executive Officer (CEO) to ensure the boards’ power against the CEO dominance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&lt;EndNote&gt;&lt;Cite&gt;&lt;Author&gt;Sharma&lt;/Author&gt;&lt;Year&gt;2013&lt;/Year&gt;&lt;RecNum&gt;21&lt;/RecNum&gt;&lt;DisplayText&gt;(Sharma, 2013)&lt;/DisplayText&gt;&lt;record&gt;&lt;rec-number&gt;21&lt;/rec-number&gt;&lt;foreign-keys&gt;&lt;key app="EN" db-id="tz2wszssa2rvvwezwwbvwsab92aevd0xtzwz" timestamp="1609819557"&gt;21&lt;/key&gt;&lt;/foreign-keys&gt;&lt;ref-type name="Journal Article"&gt;17&lt;/ref-type&gt;&lt;contributors&gt;&lt;authors&gt;&lt;author&gt;Sharma, Sonia&lt;/author&gt;&lt;/authors&gt;&lt;/contributors&gt;&lt;titles&gt;&lt;title&gt;Impact of Board Structure and Board Activity on Corporate Performance -A study of Indian companies&lt;/title&gt;&lt;secondary-title&gt;Apeejay&amp;apos;s International Journal of Commerce and Management&lt;/secondary-title&gt;&lt;/titles&gt;&lt;periodical&gt;&lt;full-title&gt;Apeejay&amp;apos;s International Journal of Commerce and Management&lt;/full-title&gt;&lt;/periodical&gt;&lt;pages&gt;80-86&lt;/pages&gt;&lt;dates&gt;&lt;year&gt;2013&lt;/year&gt;&lt;/dates&gt;&lt;urls&gt;&lt;/urls&gt;&lt;/record&gt;&lt;/Cite&gt;&lt;/EndNote&gt;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(Sharma, 2013)</w:t>
      </w:r>
      <w:r>
        <w:rPr>
          <w:rFonts w:ascii="Times New Roman" w:hAnsi="Times New Roman" w:cs="Times New Roman"/>
          <w:sz w:val="24"/>
          <w:szCs w:val="24"/>
        </w:rPr>
        <w:fldChar w:fldCharType="end"/>
      </w:r>
      <w:r>
        <w:rPr>
          <w:rFonts w:ascii="Times New Roman" w:hAnsi="Times New Roman" w:cs="Times New Roman"/>
          <w:sz w:val="24"/>
          <w:szCs w:val="24"/>
        </w:rPr>
        <w:t xml:space="preserve">. According to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AuthorYear="1"&gt;&lt;Author&gt;Abdullah&lt;/Author&gt;&lt;Year&gt;2004&lt;/Year&gt;&lt;RecNum&gt;5&lt;/RecNum&gt;&lt;DisplayText&gt;Abdullah (2004)&lt;/DisplayText&gt;&lt;record&gt;&lt;rec-number&gt;5&lt;/rec-number&gt;&lt;foreign-keys&gt;&lt;key app="EN" db-id="tz2wszssa2rvvwezwwbvwsab92aevd0xtzwz" timestamp="1608082583"&gt;5&lt;/key&gt;&lt;/foreign-keys&gt;&lt;ref-type name="Journal Article"&gt;17&lt;/ref-type&gt;&lt;contributors&gt;&lt;authors&gt;&lt;author&gt;Abdullah, Shamsul Nahar&lt;/author&gt;&lt;/authors&gt;&lt;/contributors&gt;&lt;titles&gt;&lt;title&gt;&lt;style face="normal" font="default" size="12"&gt; &lt;/style&gt;&lt;style face="normal" font="default" size="10"&gt;Board composition, CEO duality and performance among Malaysian listed companies, Corporate Governance&lt;/style&gt;&lt;/title&gt;&lt;secondary-title&gt;The international journal of business in society&lt;/secondary-title&gt;&lt;/titles&gt;&lt;periodical&gt;&lt;full-title&gt;The international journal of business in society&lt;/full-title&gt;&lt;/periodical&gt;&lt;pages&gt;47-61&lt;/pages&gt;&lt;volume&gt;4&lt;/volume&gt;&lt;number&gt;4&lt;/number&gt;&lt;dates&gt;&lt;year&gt;2004&lt;/year&gt;&lt;/dates&gt;&lt;urls&gt;&lt;/urls&gt;&lt;/record&gt;&lt;/Cite&gt;&lt;/EndNote&gt;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Abdullah (2004)</w:t>
      </w:r>
      <w:r>
        <w:rPr>
          <w:rFonts w:ascii="Times New Roman" w:hAnsi="Times New Roman" w:cs="Times New Roman"/>
          <w:sz w:val="24"/>
          <w:szCs w:val="24"/>
        </w:rPr>
        <w:fldChar w:fldCharType="end"/>
      </w:r>
      <w:r>
        <w:rPr>
          <w:rFonts w:ascii="Times New Roman" w:hAnsi="Times New Roman" w:cs="Times New Roman"/>
          <w:sz w:val="24"/>
          <w:szCs w:val="24"/>
        </w:rPr>
        <w:t xml:space="preserve"> highlighted the segregation between the post of chairman and CEO to direct the corporation to good corporate governance and enhance capacity to increase the firm value. Some scholars attested that CEO duality is an unfavorable situation because it can be seen as the evaluation of own work. However, some argued that CEO duality avoids the conflict between the board of directors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&lt;EndNote&gt;&lt;Cite&gt;&lt;Author&gt;Uadiale&lt;/Author&gt;&lt;Year&gt;2010&lt;/Year&gt;&lt;RecNum&gt;38&lt;/RecNum&gt;&lt;DisplayText&gt;(Uadiale, 2010)&lt;/DisplayText&gt;&lt;record&gt;&lt;rec-number&gt;38&lt;/rec-number&gt;&lt;foreign-keys&gt;&lt;key app="EN" db-id="tz2wszssa2rvvwezwwbvwsab92aevd0xtzwz" timestamp="1611000800"&gt;38&lt;/key&gt;&lt;/foreign-keys&gt;&lt;ref-type name="Journal Article"&gt;17&lt;/ref-type&gt;&lt;contributors&gt;&lt;authors&gt;&lt;author&gt;Uadiale, Olayinka&lt;/author&gt;&lt;/authors&gt;&lt;/contributors&gt;&lt;titles&gt;&lt;title&gt;The Impact of Board Structure on Corporate Financial Performance in Nigeria&lt;/title&gt;&lt;secondary-title&gt;International Journal of Business and Management&lt;/secondary-title&gt;&lt;/titles&gt;&lt;periodical&gt;&lt;full-title&gt;International Journal of Business and Management&lt;/full-title&gt;&lt;/periodical&gt;&lt;volume&gt;5&lt;/volume&gt;&lt;number&gt;10&lt;/number&gt;&lt;dates&gt;&lt;year&gt;2010&lt;/year&gt;&lt;/dates&gt;&lt;urls&gt;&lt;/urls&gt;&lt;/record&gt;&lt;/Cite&gt;&lt;/EndNote&gt;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(Uadiale, 2010)</w:t>
      </w:r>
      <w:r>
        <w:rPr>
          <w:rFonts w:ascii="Times New Roman" w:hAnsi="Times New Roman" w:cs="Times New Roman"/>
          <w:sz w:val="24"/>
          <w:szCs w:val="24"/>
        </w:rPr>
        <w:fldChar w:fldCharType="end"/>
      </w:r>
      <w:r>
        <w:rPr>
          <w:rFonts w:ascii="Times New Roman" w:hAnsi="Times New Roman" w:cs="Times New Roman"/>
          <w:sz w:val="24"/>
          <w:szCs w:val="24"/>
        </w:rPr>
        <w:t xml:space="preserve">. According to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AuthorYear="1"&gt;&lt;Author&gt;Vintila&lt;/Author&gt;&lt;Year&gt;2013&lt;/Year&gt;&lt;RecNum&gt;31&lt;/RecNum&gt;&lt;DisplayText&gt;Vintila and Gherghina (2013)&lt;/DisplayText&gt;&lt;record&gt;&lt;rec-number&gt;31&lt;/rec-number&gt;&lt;foreign-keys&gt;&lt;key app="EN" db-id="tz2wszssa2rvvwezwwbvwsab92aevd0xtzwz" timestamp="1610383979"&gt;31&lt;/key&gt;&lt;/foreign-keys&gt;&lt;ref-type name="Journal Article"&gt;17&lt;/ref-type&gt;&lt;contributors&gt;&lt;authors&gt;&lt;author&gt;Vintila, Georgeta&lt;/author&gt;&lt;author&gt;Gherghina, Cristian Stefan&lt;/author&gt;&lt;/authors&gt;&lt;/contributors&gt;&lt;titles&gt;&lt;title&gt;Board of Directors Independence and Firm Value: Empirical Evidence Based on the Bucharest Stock Exchange Listed Companies&lt;/title&gt;&lt;secondary-title&gt;International Journal of Economics and Financial Issues&lt;/secondary-title&gt;&lt;/titles&gt;&lt;periodical&gt;&lt;full-title&gt;International Journal of Economics and Financial Issues&lt;/full-title&gt;&lt;/periodical&gt;&lt;pages&gt;885-900&lt;/pages&gt;&lt;volume&gt;3&lt;/volume&gt;&lt;number&gt;4&lt;/number&gt;&lt;dates&gt;&lt;year&gt;2013&lt;/year&gt;&lt;/dates&gt;&lt;urls&gt;&lt;/urls&gt;&lt;/record&gt;&lt;/Cite&gt;&lt;/EndNote&gt;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Vintila and Gherghina (2013)</w:t>
      </w:r>
      <w:r>
        <w:rPr>
          <w:rFonts w:ascii="Times New Roman" w:hAnsi="Times New Roman" w:cs="Times New Roman"/>
          <w:sz w:val="24"/>
          <w:szCs w:val="24"/>
        </w:rPr>
        <w:fldChar w:fldCharType="end"/>
      </w:r>
      <w:r>
        <w:rPr>
          <w:rFonts w:ascii="Times New Roman" w:hAnsi="Times New Roman" w:cs="Times New Roman"/>
          <w:sz w:val="24"/>
          <w:szCs w:val="24"/>
        </w:rPr>
        <w:t xml:space="preserve"> declared that CEO duality is favorably associated with financial performance based on Tobin’s Q ratio. However, according to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AuthorYear="1"&gt;&lt;Author&gt;Jackling&lt;/Author&gt;&lt;Year&gt;2009&lt;/Year&gt;&lt;RecNum&gt;17&lt;/RecNum&gt;&lt;DisplayText&gt;Jackling and Johl (2009)&lt;/DisplayText&gt;&lt;record&gt;&lt;rec-number&gt;17&lt;/rec-number&gt;&lt;foreign-keys&gt;&lt;key app="EN" db-id="tz2wszssa2rvvwezwwbvwsab92aevd0xtzwz" timestamp="1609090168"&gt;17&lt;/key&gt;&lt;/foreign-keys&gt;&lt;ref-type name="Journal Article"&gt;17&lt;/ref-type&gt;&lt;contributors&gt;&lt;authors&gt;&lt;author&gt;Jackling, Beverley&lt;/author&gt;&lt;author&gt;Johl, Shireenjit&lt;/author&gt;&lt;/authors&gt;&lt;/contributors&gt;&lt;titles&gt;&lt;title&gt;Board Structure and Firm Performance:Evidnce from India&amp;apos;s Top Companies&lt;/title&gt;&lt;secondary-title&gt;Corporate Governance:An International Review&lt;/secondary-title&gt;&lt;/titles&gt;&lt;periodical&gt;&lt;full-title&gt;Corporate Governance:An international Review&lt;/full-title&gt;&lt;/periodical&gt;&lt;pages&gt;492-509&lt;/pages&gt;&lt;volume&gt;17&lt;/volume&gt;&lt;number&gt;4&lt;/number&gt;&lt;dates&gt;&lt;year&gt;2009&lt;/year&gt;&lt;/dates&gt;&lt;urls&gt;&lt;/urls&gt;&lt;/record&gt;&lt;/Cite&gt;&lt;/EndNote&gt;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Jackling and Johl (2009)</w:t>
      </w:r>
      <w:r>
        <w:rPr>
          <w:rFonts w:ascii="Times New Roman" w:hAnsi="Times New Roman" w:cs="Times New Roman"/>
          <w:sz w:val="24"/>
          <w:szCs w:val="24"/>
        </w:rPr>
        <w:fldChar w:fldCharType="end"/>
      </w:r>
      <w:r>
        <w:rPr>
          <w:rFonts w:ascii="Times New Roman" w:hAnsi="Times New Roman" w:cs="Times New Roman"/>
          <w:sz w:val="24"/>
          <w:szCs w:val="24"/>
        </w:rPr>
        <w:t xml:space="preserve"> and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AuthorYear="1"&gt;&lt;Author&gt;Ammari&lt;/Author&gt;&lt;Year&gt;2014&lt;/Year&gt;&lt;RecNum&gt;30&lt;/RecNum&gt;&lt;DisplayText&gt;Ammari, Kadria, and Ellouze (2014)&lt;/DisplayText&gt;&lt;record&gt;&lt;rec-number&gt;30&lt;/rec-number&gt;&lt;foreign-keys&gt;&lt;key app="EN" db-id="tz2wszssa2rvvwezwwbvwsab92aevd0xtzwz" timestamp="1610300974"&gt;30&lt;/key&gt;&lt;/foreign-keys&gt;&lt;ref-type name="Journal Article"&gt;17&lt;/ref-type&gt;&lt;contributors&gt;&lt;authors&gt;&lt;author&gt;Ammari, Aymen&lt;/author&gt;&lt;author&gt;Kadria, Mohamed&lt;/author&gt;&lt;author&gt;Ellouze, Abderrazak&lt;/author&gt;&lt;/authors&gt;&lt;/contributors&gt;&lt;titles&gt;&lt;title&gt;Board Structure and Firm Performance:Evidence from French Firms Listed in SBF 120&lt;/title&gt;&lt;secondary-title&gt;International Journal of Economics and Financial Issues&lt;/secondary-title&gt;&lt;/titles&gt;&lt;periodical&gt;&lt;full-title&gt;International Journal of Economics and Financial Issues&lt;/full-title&gt;&lt;/periodical&gt;&lt;pages&gt;580-590&lt;/pages&gt;&lt;volume&gt;4&lt;/volume&gt;&lt;number&gt;3&lt;/number&gt;&lt;dates&gt;&lt;year&gt;2014&lt;/year&gt;&lt;/dates&gt;&lt;urls&gt;&lt;/urls&gt;&lt;/record&gt;&lt;/Cite&gt;&lt;/EndNote&gt;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Ammari, Kadria, and Ellouze (2014)</w:t>
      </w:r>
      <w:r>
        <w:rPr>
          <w:rFonts w:ascii="Times New Roman" w:hAnsi="Times New Roman" w:cs="Times New Roman"/>
          <w:sz w:val="24"/>
          <w:szCs w:val="24"/>
        </w:rPr>
        <w:fldChar w:fldCharType="end"/>
      </w:r>
      <w:r>
        <w:rPr>
          <w:rFonts w:ascii="Times New Roman" w:hAnsi="Times New Roman" w:cs="Times New Roman"/>
          <w:sz w:val="24"/>
          <w:szCs w:val="24"/>
        </w:rPr>
        <w:t xml:space="preserve"> there is a cross-grained affiliation between CEO duality and financial performance. Accordingly, duality in board structure raises the agency problem and the conflict of interest while making a challenge for all directors of the board. Therefore, when the CEO plays a dual role as chairman, there is a possibility to decrease Earnings per Share (EPS). Based on this, the hypothesis can be formulated as follows: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2 </w:t>
      </w:r>
      <w:r>
        <w:rPr>
          <w:rFonts w:ascii="Times New Roman" w:hAnsi="Times New Roman" w:cs="Times New Roman"/>
          <w:sz w:val="24"/>
          <w:szCs w:val="24"/>
        </w:rPr>
        <w:t>= CEO duality has a significant positive impact on financial performance.</w:t>
      </w:r>
    </w:p>
    <w:p>
      <w:pPr>
        <w:pStyle w:val="4"/>
        <w:spacing w:after="200"/>
        <w:rPr>
          <w:rStyle w:val="26"/>
          <w:b w:val="0"/>
          <w:bCs w:val="0"/>
          <w:i/>
          <w:iCs/>
          <w:color w:val="000000" w:themeColor="text1"/>
          <w14:textFill>
            <w14:solidFill>
              <w14:schemeClr w14:val="tx1"/>
            </w14:solidFill>
          </w14:textFill>
        </w:rPr>
      </w:pPr>
      <w:r>
        <w:rPr>
          <w:rStyle w:val="26"/>
          <w:b w:val="0"/>
          <w:bCs w:val="0"/>
          <w:i/>
          <w:iCs/>
          <w:color w:val="000000" w:themeColor="text1"/>
          <w14:textFill>
            <w14:solidFill>
              <w14:schemeClr w14:val="tx1"/>
            </w14:solidFill>
          </w14:textFill>
        </w:rPr>
        <w:t>Independent non-executive directors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Within the boardroom, independent non-executive directors play a major role and according to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AuthorYear="1"&gt;&lt;Author&gt;Rashid&lt;/Author&gt;&lt;Year&gt;2010&lt;/Year&gt;&lt;RecNum&gt;11&lt;/RecNum&gt;&lt;DisplayText&gt;Rashid et al. (2010)&lt;/DisplayText&gt;&lt;record&gt;&lt;rec-number&gt;11&lt;/rec-number&gt;&lt;foreign-keys&gt;&lt;key app="EN" db-id="tz2wszssa2rvvwezwwbvwsab92aevd0xtzwz" timestamp="1608433170"&gt;11&lt;/key&gt;&lt;/foreign-keys&gt;&lt;ref-type name="Journal Article"&gt;17&lt;/ref-type&gt;&lt;contributors&gt;&lt;authors&gt;&lt;author&gt;Rashid et al.,&lt;/author&gt;&lt;/authors&gt;&lt;/contributors&gt;&lt;titles&gt;&lt;title&gt;Board Composition and Firm Performance: Evidence from Bangladesh&lt;/title&gt;&lt;secondary-title&gt;Australian Accounting Business and Fianace Journal&lt;/secondary-title&gt;&lt;/titles&gt;&lt;periodical&gt;&lt;full-title&gt;Australian Accounting Business and Fianace Journal&lt;/full-title&gt;&lt;/periodical&gt;&lt;pages&gt;34-49&lt;/pages&gt;&lt;volume&gt;4&lt;/volume&gt;&lt;number&gt;1&lt;/number&gt;&lt;dates&gt;&lt;year&gt;2010&lt;/year&gt;&lt;/dates&gt;&lt;urls&gt;&lt;/urls&gt;&lt;/record&gt;&lt;/Cite&gt;&lt;Cite&gt;&lt;Author&gt;Rashid et al.&lt;/Author&gt;&lt;Year&gt;2010&lt;/Year&gt;&lt;RecNum&gt;11&lt;/RecNum&gt;&lt;record&gt;&lt;rec-number&gt;11&lt;/rec-number&gt;&lt;foreign-keys&gt;&lt;key app="EN" db-id="tz2wszssa2rvvwezwwbvwsab92aevd0xtzwz" timestamp="1608433170"&gt;11&lt;/key&gt;&lt;/foreign-keys&gt;&lt;ref-type name="Journal Article"&gt;17&lt;/ref-type&gt;&lt;contributors&gt;&lt;authors&gt;&lt;author&gt;Rashid et al.,&lt;/author&gt;&lt;/authors&gt;&lt;/contributors&gt;&lt;titles&gt;&lt;title&gt;Board Composition and Firm Performance: Evidence from Bangladesh&lt;/title&gt;&lt;secondary-title&gt;Australian Accounting Business and Fianace Journal&lt;/secondary-title&gt;&lt;/titles&gt;&lt;periodical&gt;&lt;full-title&gt;Australian Accounting Business and Fianace Journal&lt;/full-title&gt;&lt;/periodical&gt;&lt;pages&gt;34-49&lt;/pages&gt;&lt;volume&gt;4&lt;/volume&gt;&lt;number&gt;1&lt;/number&gt;&lt;dates&gt;&lt;year&gt;2010&lt;/year&gt;&lt;/dates&gt;&lt;urls&gt;&lt;/urls&gt;&lt;/record&gt;&lt;/Cite&gt;&lt;/EndNote&gt;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Rashid et al. (2010)</w:t>
      </w:r>
      <w:r>
        <w:rPr>
          <w:rFonts w:ascii="Times New Roman" w:hAnsi="Times New Roman" w:cs="Times New Roman"/>
          <w:sz w:val="24"/>
          <w:szCs w:val="24"/>
        </w:rPr>
        <w:fldChar w:fldCharType="end"/>
      </w:r>
      <w:r>
        <w:rPr>
          <w:rFonts w:ascii="Times New Roman" w:hAnsi="Times New Roman" w:cs="Times New Roman"/>
          <w:sz w:val="24"/>
          <w:szCs w:val="24"/>
        </w:rPr>
        <w:t xml:space="preserve"> directors who appoint from the outside and avoid material interests with the firm can be identified as independent non-executive directors.</w:t>
      </w:r>
      <w:r>
        <w:t xml:space="preserve"> </w:t>
      </w:r>
      <w:r>
        <w:rPr>
          <w:rFonts w:ascii="Times New Roman" w:hAnsi="Times New Roman" w:cs="Times New Roman"/>
          <w:sz w:val="24"/>
          <w:szCs w:val="24"/>
        </w:rPr>
        <w:t xml:space="preserve">The independence of the directors helps to mitigate the ethical risks between the managers of the organization (Chiu &amp; Wang, 2017). Meanwhile, some scholars argue that the board must contain more independent directors, or all directors should be independent. However, some scholars argued that there ought to be an equal combination between independent and executive directors within the firm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&lt;EndNote&gt;&lt;Cite&gt;&lt;Author&gt;Ammari&lt;/Author&gt;&lt;Year&gt;2014&lt;/Year&gt;&lt;RecNum&gt;30&lt;/RecNum&gt;&lt;DisplayText&gt;(Ammari et al., 2014)&lt;/DisplayText&gt;&lt;record&gt;&lt;rec-number&gt;30&lt;/rec-number&gt;&lt;foreign-keys&gt;&lt;key app="EN" db-id="tz2wszssa2rvvwezwwbvwsab92aevd0xtzwz" timestamp="1610300974"&gt;30&lt;/key&gt;&lt;/foreign-keys&gt;&lt;ref-type name="Journal Article"&gt;17&lt;/ref-type&gt;&lt;contributors&gt;&lt;authors&gt;&lt;author&gt;Ammari, Aymen&lt;/author&gt;&lt;author&gt;Kadria, Mohamed&lt;/author&gt;&lt;author&gt;Ellouze, Abderrazak&lt;/author&gt;&lt;/authors&gt;&lt;/contributors&gt;&lt;titles&gt;&lt;title&gt;Board Structure and Firm Performance:Evidence from French Firms Listed in SBF 120&lt;/title&gt;&lt;secondary-title&gt;International Journal of Economics and Financial Issues&lt;/secondary-title&gt;&lt;/titles&gt;&lt;periodical&gt;&lt;full-title&gt;International Journal of Economics and Financial Issues&lt;/full-title&gt;&lt;/periodical&gt;&lt;pages&gt;580-590&lt;/pages&gt;&lt;volume&gt;4&lt;/volume&gt;&lt;number&gt;3&lt;/number&gt;&lt;dates&gt;&lt;year&gt;2014&lt;/year&gt;&lt;/dates&gt;&lt;urls&gt;&lt;/urls&gt;&lt;/record&gt;&lt;/Cite&gt;&lt;/EndNote&gt;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(Ammari et al., 2014)</w:t>
      </w:r>
      <w:r>
        <w:rPr>
          <w:rFonts w:ascii="Times New Roman" w:hAnsi="Times New Roman" w:cs="Times New Roman"/>
          <w:sz w:val="24"/>
          <w:szCs w:val="24"/>
        </w:rPr>
        <w:fldChar w:fldCharType="end"/>
      </w:r>
      <w:r>
        <w:rPr>
          <w:rFonts w:ascii="Times New Roman" w:hAnsi="Times New Roman" w:cs="Times New Roman"/>
          <w:sz w:val="24"/>
          <w:szCs w:val="24"/>
        </w:rPr>
        <w:t xml:space="preserve">. In consonance with past studies, there are mixed results related to independent non-executive directors and financial performance. Some scholars argued that independent non-executive directors react constructively to financial performance </w:t>
      </w:r>
      <w:r>
        <w:rPr>
          <w:rFonts w:ascii="Times New Roman" w:hAnsi="Times New Roman" w:cs="Times New Roman"/>
          <w:sz w:val="24"/>
          <w:szCs w:val="24"/>
        </w:rPr>
        <w:fldChar w:fldCharType="begin">
          <w:fldData xml:space="preserve">PEVuZE5vdGU+PENpdGU+PEF1dGhvcj5BbW1hcmk8L0F1dGhvcj48WWVhcj4yMDE0PC9ZZWFyPjxS
ZWNOdW0+MzA8L1JlY051bT48RGlzcGxheVRleHQ+KEFtbWFyaSBldCBhbC4sIDIwMTQ7IERhaWx5
ICZhbXA7IERhbHRvbiwgMTk5NDsgR3VvICZhbXA7IEt1bWFyYSwgMjAxMjsgSmFja2xpbmcgJmFt
cDsgSm9obCwgMjAwOSk8L0Rpc3BsYXlUZXh0PjxyZWNvcmQ+PHJlYy1udW1iZXI+MzA8L3JlYy1u
dW1iZXI+PGZvcmVpZ24ta2V5cz48a2V5IGFwcD0iRU4iIGRiLWlkPSJ0ejJ3c3pzc2EycnZ2d2V6
d3didndzYWI5MmFldmQweHR6d3oiIHRpbWVzdGFtcD0iMTYxMDMwMDk3NCI+MzA8L2tleT48L2Zv
cmVpZ24ta2V5cz48cmVmLXR5cGUgbmFtZT0iSm91cm5hbCBBcnRpY2xlIj4xNzwvcmVmLXR5cGU+
PGNvbnRyaWJ1dG9ycz48YXV0aG9ycz48YXV0aG9yPkFtbWFyaSwgQXltZW48L2F1dGhvcj48YXV0
aG9yPkthZHJpYSwgTW9oYW1lZDwvYXV0aG9yPjxhdXRob3I+RWxsb3V6ZSwgQWJkZXJyYXphazwv
YXV0aG9yPjwvYXV0aG9ycz48L2NvbnRyaWJ1dG9ycz48dGl0bGVzPjx0aXRsZT5Cb2FyZCBTdHJ1
Y3R1cmUgYW5kIEZpcm0gUGVyZm9ybWFuY2U6RXZpZGVuY2UgZnJvbSBGcmVuY2ggRmlybXMgTGlz
dGVkIGluIFNCRiAxMjA8L3RpdGxlPjxzZWNvbmRhcnktdGl0bGU+SW50ZXJuYXRpb25hbCBKb3Vy
bmFsIG9mIEVjb25vbWljcyBhbmQgRmluYW5jaWFsIElzc3Vlczwvc2Vjb25kYXJ5LXRpdGxlPjwv
dGl0bGVzPjxwZXJpb2RpY2FsPjxmdWxsLXRpdGxlPkludGVybmF0aW9uYWwgSm91cm5hbCBvZiBF
Y29ub21pY3MgYW5kIEZpbmFuY2lhbCBJc3N1ZXM8L2Z1bGwtdGl0bGU+PC9wZXJpb2RpY2FsPjxw
YWdlcz41ODAtNTkwPC9wYWdlcz48dm9sdW1lPjQ8L3ZvbHVtZT48bnVtYmVyPjM8L251bWJlcj48
ZGF0ZXM+PHllYXI+MjAxNDwveWVhcj48L2RhdGVzPjx1cmxzPjwvdXJscz48L3JlY29yZD48L0Np
dGU+PENpdGU+PEF1dGhvcj5EYWlseTwvQXV0aG9yPjxZZWFyPjE5OTQ8L1llYXI+PFJlY051bT4y
MDwvUmVjTnVtPjxyZWNvcmQ+PHJlYy1udW1iZXI+MjA8L3JlYy1udW1iZXI+PGZvcmVpZ24ta2V5
cz48a2V5IGFwcD0iRU4iIGRiLWlkPSJ0ejJ3c3pzc2EycnZ2d2V6d3didndzYWI5MmFldmQweHR6
d3oiIHRpbWVzdGFtcD0iMTYwOTgxNjY0NyI+MjA8L2tleT48L2ZvcmVpZ24ta2V5cz48cmVmLXR5
cGUgbmFtZT0iSm91cm5hbCBBcnRpY2xlIj4xNzwvcmVmLXR5cGU+PGNvbnRyaWJ1dG9ycz48YXV0
aG9ycz48YXV0aG9yPkRhaWx5LCBDYXRoZXJpbmU8L2F1dGhvcj48YXV0aG9yPkRhbHRvbiwgRGFu
PC9hdXRob3I+PC9hdXRob3JzPjwvY29udHJpYnV0b3JzPjx0aXRsZXM+PHRpdGxlPlRoZSBJbXBh
Y3Qgb2YgQm9hcmQgQ29tcG9zaXRpb24gYW5kIFN0cnVjdHVyZTwvdGl0bGU+PHNlY29uZGFyeS10
aXRsZT5BY2FkZW15IG9mIE1hbmFnZW1lbnQgSm91cm5hbDwvc2Vjb25kYXJ5LXRpdGxlPjwvdGl0
bGVzPjxwZXJpb2RpY2FsPjxmdWxsLXRpdGxlPkFjYWRlbXkgb2YgTWFuYWdlbWVudCBKb3VybmFs
PC9mdWxsLXRpdGxlPjwvcGVyaW9kaWNhbD48cGFnZXM+MTYwMy0xNjE3PC9wYWdlcz48dm9sdW1l
PjM3PC92b2x1bWU+PGRhdGVzPjx5ZWFyPjE5OTQ8L3llYXI+PC9kYXRlcz48dXJscz48L3VybHM+
PC9yZWNvcmQ+PC9DaXRlPjxDaXRlPjxBdXRob3I+R3VvPC9BdXRob3I+PFllYXI+MjAxMjwvWWVh
cj48UmVjTnVtPjk8L1JlY051bT48cmVjb3JkPjxyZWMtbnVtYmVyPjk8L3JlYy1udW1iZXI+PGZv
cmVpZ24ta2V5cz48a2V5IGFwcD0iRU4iIGRiLWlkPSJ0ejJ3c3pzc2EycnZ2d2V6d3didndzYWI5
MmFldmQweHR6d3oiIHRpbWVzdGFtcD0iMTYwODQxMzAxMSI+OTwva2V5PjwvZm9yZWlnbi1rZXlz
PjxyZWYtdHlwZSBuYW1lPSJDb25mZXJlbmNlIFByb2NlZWRpbmdzIj4xMDwvcmVmLXR5cGU+PGNv
bnRyaWJ1dG9ycz48YXV0aG9ycz48YXV0aG9yPkd1bywgWmhhb3lhbmc8L2F1dGhvcj48YXV0aG9y
Pkt1bWFyYSwgVWRheWEgS0dBPC9hdXRob3I+PC9hdXRob3JzPjwvY29udHJpYnV0b3JzPjx0aXRs
ZXM+PHRpdGxlPkNvcnBvcmF0ZSBHb3Zlcm5hbmNlIGFuZCBGaXJtIFBlcmZvcm1hbmNlIG9mIExp
c3RlZCBGaXJtcyBpbiBTcmkgTGFua2E8L3RpdGxlPjxzZWNvbmRhcnktdGl0bGU+UHJvY2VkaWEt
U29jaWFsIGFuZCBCZWhhdmlvcmFsIFNjaWVuY2VzIDwvc2Vjb25kYXJ5LXRpdGxlPjwvdGl0bGVz
PjxwYWdlcz42NjQtNjY3PC9wYWdlcz48dm9sdW1lPjQwPC92b2x1bWU+PGRhdGVzPjx5ZWFyPjIw
MTI8L3llYXI+PC9kYXRlcz48dXJscz48L3VybHM+PC9yZWNvcmQ+PC9DaXRlPjxDaXRlPjxBdXRo
b3I+SmFja2xpbmc8L0F1dGhvcj48WWVhcj4yMDA5PC9ZZWFyPjxSZWNOdW0+MTc8L1JlY051bT48
cmVjb3JkPjxyZWMtbnVtYmVyPjE3PC9yZWMtbnVtYmVyPjxmb3JlaWduLWtleXM+PGtleSBhcHA9
IkVOIiBkYi1pZD0idHoyd3N6c3NhMnJ2dndlend3YnZ3c2FiOTJhZXZkMHh0end6IiB0aW1lc3Rh
bXA9IjE2MDkwOTAxNjgiPjE3PC9rZXk+PC9mb3JlaWduLWtleXM+PHJlZi10eXBlIG5hbWU9Ikpv
dXJuYWwgQXJ0aWNsZSI+MTc8L3JlZi10eXBlPjxjb250cmlidXRvcnM+PGF1dGhvcnM+PGF1dGhv
cj5KYWNrbGluZywgQmV2ZXJsZXk8L2F1dGhvcj48YXV0aG9yPkpvaGwsIFNoaXJlZW5qaXQ8L2F1
dGhvcj48L2F1dGhvcnM+PC9jb250cmlidXRvcnM+PHRpdGxlcz48dGl0bGU+Qm9hcmQgU3RydWN0
dXJlIGFuZCBGaXJtIFBlcmZvcm1hbmNlOkV2aWRuY2UgZnJvbSBJbmRpYSZhcG9zO3MgVG9wIENv
bXBhbmllczwvdGl0bGU+PHNlY29uZGFyeS10aXRsZT5Db3Jwb3JhdGUgR292ZXJuYW5jZTpBbiBJ
bnRlcm5hdGlvbmFsIFJldmlldzwvc2Vjb25kYXJ5LXRpdGxlPjwvdGl0bGVzPjxwZXJpb2RpY2Fs
PjxmdWxsLXRpdGxlPkNvcnBvcmF0ZSBHb3Zlcm5hbmNlOkFuIGludGVybmF0aW9uYWwgUmV2aWV3
PC9mdWxsLXRpdGxlPjwvcGVyaW9kaWNhbD48cGFnZXM+NDkyLTUwOTwvcGFnZXM+PHZvbHVtZT4x
Nzwvdm9sdW1lPjxudW1iZXI+NDwvbnVtYmVyPjxkYXRlcz48eWVhcj4yMDA5PC95ZWFyPjwvZGF0
ZXM+PHVybHM+PC91cmxzPjwvcmVjb3JkPjwvQ2l0ZT48L0VuZE5vdGU+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PEVuZE5vdGU+PENpdGU+PEF1dGhvcj5BbW1hcmk8L0F1dGhvcj48WWVhcj4yMDE0PC9ZZWFyPjxS
ZWNOdW0+MzA8L1JlY051bT48RGlzcGxheVRleHQ+KEFtbWFyaSBldCBhbC4sIDIwMTQ7IERhaWx5
ICZhbXA7IERhbHRvbiwgMTk5NDsgR3VvICZhbXA7IEt1bWFyYSwgMjAxMjsgSmFja2xpbmcgJmFt
cDsgSm9obCwgMjAwOSk8L0Rpc3BsYXlUZXh0PjxyZWNvcmQ+PHJlYy1udW1iZXI+MzA8L3JlYy1u
dW1iZXI+PGZvcmVpZ24ta2V5cz48a2V5IGFwcD0iRU4iIGRiLWlkPSJ0ejJ3c3pzc2EycnZ2d2V6
d3didndzYWI5MmFldmQweHR6d3oiIHRpbWVzdGFtcD0iMTYxMDMwMDk3NCI+MzA8L2tleT48L2Zv
cmVpZ24ta2V5cz48cmVmLXR5cGUgbmFtZT0iSm91cm5hbCBBcnRpY2xlIj4xNzwvcmVmLXR5cGU+
PGNvbnRyaWJ1dG9ycz48YXV0aG9ycz48YXV0aG9yPkFtbWFyaSwgQXltZW48L2F1dGhvcj48YXV0
aG9yPkthZHJpYSwgTW9oYW1lZDwvYXV0aG9yPjxhdXRob3I+RWxsb3V6ZSwgQWJkZXJyYXphazwv
YXV0aG9yPjwvYXV0aG9ycz48L2NvbnRyaWJ1dG9ycz48dGl0bGVzPjx0aXRsZT5Cb2FyZCBTdHJ1
Y3R1cmUgYW5kIEZpcm0gUGVyZm9ybWFuY2U6RXZpZGVuY2UgZnJvbSBGcmVuY2ggRmlybXMgTGlz
dGVkIGluIFNCRiAxMjA8L3RpdGxlPjxzZWNvbmRhcnktdGl0bGU+SW50ZXJuYXRpb25hbCBKb3Vy
bmFsIG9mIEVjb25vbWljcyBhbmQgRmluYW5jaWFsIElzc3Vlczwvc2Vjb25kYXJ5LXRpdGxlPjwv
dGl0bGVzPjxwZXJpb2RpY2FsPjxmdWxsLXRpdGxlPkludGVybmF0aW9uYWwgSm91cm5hbCBvZiBF
Y29ub21pY3MgYW5kIEZpbmFuY2lhbCBJc3N1ZXM8L2Z1bGwtdGl0bGU+PC9wZXJpb2RpY2FsPjxw
YWdlcz41ODAtNTkwPC9wYWdlcz48dm9sdW1lPjQ8L3ZvbHVtZT48bnVtYmVyPjM8L251bWJlcj48
ZGF0ZXM+PHllYXI+MjAxNDwveWVhcj48L2RhdGVzPjx1cmxzPjwvdXJscz48L3JlY29yZD48L0Np
dGU+PENpdGU+PEF1dGhvcj5EYWlseTwvQXV0aG9yPjxZZWFyPjE5OTQ8L1llYXI+PFJlY051bT4y
MDwvUmVjTnVtPjxyZWNvcmQ+PHJlYy1udW1iZXI+MjA8L3JlYy1udW1iZXI+PGZvcmVpZ24ta2V5
cz48a2V5IGFwcD0iRU4iIGRiLWlkPSJ0ejJ3c3pzc2EycnZ2d2V6d3didndzYWI5MmFldmQweHR6
d3oiIHRpbWVzdGFtcD0iMTYwOTgxNjY0NyI+MjA8L2tleT48L2ZvcmVpZ24ta2V5cz48cmVmLXR5
cGUgbmFtZT0iSm91cm5hbCBBcnRpY2xlIj4xNzwvcmVmLXR5cGU+PGNvbnRyaWJ1dG9ycz48YXV0
aG9ycz48YXV0aG9yPkRhaWx5LCBDYXRoZXJpbmU8L2F1dGhvcj48YXV0aG9yPkRhbHRvbiwgRGFu
PC9hdXRob3I+PC9hdXRob3JzPjwvY29udHJpYnV0b3JzPjx0aXRsZXM+PHRpdGxlPlRoZSBJbXBh
Y3Qgb2YgQm9hcmQgQ29tcG9zaXRpb24gYW5kIFN0cnVjdHVyZTwvdGl0bGU+PHNlY29uZGFyeS10
aXRsZT5BY2FkZW15IG9mIE1hbmFnZW1lbnQgSm91cm5hbDwvc2Vjb25kYXJ5LXRpdGxlPjwvdGl0
bGVzPjxwZXJpb2RpY2FsPjxmdWxsLXRpdGxlPkFjYWRlbXkgb2YgTWFuYWdlbWVudCBKb3VybmFs
PC9mdWxsLXRpdGxlPjwvcGVyaW9kaWNhbD48cGFnZXM+MTYwMy0xNjE3PC9wYWdlcz48dm9sdW1l
PjM3PC92b2x1bWU+PGRhdGVzPjx5ZWFyPjE5OTQ8L3llYXI+PC9kYXRlcz48dXJscz48L3VybHM+
PC9yZWNvcmQ+PC9DaXRlPjxDaXRlPjxBdXRob3I+R3VvPC9BdXRob3I+PFllYXI+MjAxMjwvWWVh
cj48UmVjTnVtPjk8L1JlY051bT48cmVjb3JkPjxyZWMtbnVtYmVyPjk8L3JlYy1udW1iZXI+PGZv
cmVpZ24ta2V5cz48a2V5IGFwcD0iRU4iIGRiLWlkPSJ0ejJ3c3pzc2EycnZ2d2V6d3didndzYWI5
MmFldmQweHR6d3oiIHRpbWVzdGFtcD0iMTYwODQxMzAxMSI+OTwva2V5PjwvZm9yZWlnbi1rZXlz
PjxyZWYtdHlwZSBuYW1lPSJDb25mZXJlbmNlIFByb2NlZWRpbmdzIj4xMDwvcmVmLXR5cGU+PGNv
bnRyaWJ1dG9ycz48YXV0aG9ycz48YXV0aG9yPkd1bywgWmhhb3lhbmc8L2F1dGhvcj48YXV0aG9y
Pkt1bWFyYSwgVWRheWEgS0dBPC9hdXRob3I+PC9hdXRob3JzPjwvY29udHJpYnV0b3JzPjx0aXRs
ZXM+PHRpdGxlPkNvcnBvcmF0ZSBHb3Zlcm5hbmNlIGFuZCBGaXJtIFBlcmZvcm1hbmNlIG9mIExp
c3RlZCBGaXJtcyBpbiBTcmkgTGFua2E8L3RpdGxlPjxzZWNvbmRhcnktdGl0bGU+UHJvY2VkaWEt
U29jaWFsIGFuZCBCZWhhdmlvcmFsIFNjaWVuY2VzIDwvc2Vjb25kYXJ5LXRpdGxlPjwvdGl0bGVz
PjxwYWdlcz42NjQtNjY3PC9wYWdlcz48dm9sdW1lPjQwPC92b2x1bWU+PGRhdGVzPjx5ZWFyPjIw
MTI8L3llYXI+PC9kYXRlcz48dXJscz48L3VybHM+PC9yZWNvcmQ+PC9DaXRlPjxDaXRlPjxBdXRo
b3I+SmFja2xpbmc8L0F1dGhvcj48WWVhcj4yMDA5PC9ZZWFyPjxSZWNOdW0+MTc8L1JlY051bT48
cmVjb3JkPjxyZWMtbnVtYmVyPjE3PC9yZWMtbnVtYmVyPjxmb3JlaWduLWtleXM+PGtleSBhcHA9
IkVOIiBkYi1pZD0idHoyd3N6c3NhMnJ2dndlend3YnZ3c2FiOTJhZXZkMHh0end6IiB0aW1lc3Rh
bXA9IjE2MDkwOTAxNjgiPjE3PC9rZXk+PC9mb3JlaWduLWtleXM+PHJlZi10eXBlIG5hbWU9Ikpv
dXJuYWwgQXJ0aWNsZSI+MTc8L3JlZi10eXBlPjxjb250cmlidXRvcnM+PGF1dGhvcnM+PGF1dGhv
cj5KYWNrbGluZywgQmV2ZXJsZXk8L2F1dGhvcj48YXV0aG9yPkpvaGwsIFNoaXJlZW5qaXQ8L2F1
dGhvcj48L2F1dGhvcnM+PC9jb250cmlidXRvcnM+PHRpdGxlcz48dGl0bGU+Qm9hcmQgU3RydWN0
dXJlIGFuZCBGaXJtIFBlcmZvcm1hbmNlOkV2aWRuY2UgZnJvbSBJbmRpYSZhcG9zO3MgVG9wIENv
bXBhbmllczwvdGl0bGU+PHNlY29uZGFyeS10aXRsZT5Db3Jwb3JhdGUgR292ZXJuYW5jZTpBbiBJ
bnRlcm5hdGlvbmFsIFJldmlldzwvc2Vjb25kYXJ5LXRpdGxlPjwvdGl0bGVzPjxwZXJpb2RpY2Fs
PjxmdWxsLXRpdGxlPkNvcnBvcmF0ZSBHb3Zlcm5hbmNlOkFuIGludGVybmF0aW9uYWwgUmV2aWV3
PC9mdWxsLXRpdGxlPjwvcGVyaW9kaWNhbD48cGFnZXM+NDkyLTUwOTwvcGFnZXM+PHZvbHVtZT4x
Nzwvdm9sdW1lPjxudW1iZXI+NDwvbnVtYmVyPjxkYXRlcz48eWVhcj4yMDA5PC95ZWFyPjwvZGF0
ZXM+PHVybHM+PC91cmxzPjwvcmVjb3JkPjwvQ2l0ZT48L0VuZE5vdGU+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Pr>
          <w:rFonts w:ascii="Times New Roman" w:hAnsi="Times New Roman" w:cs="Times New Roman"/>
          <w:sz w:val="24"/>
          <w:szCs w:val="24"/>
        </w:rPr>
        <w:t xml:space="preserve"> Guo &amp; Kumara, 2012; Jackling &amp; Johl, 2009)</w:t>
      </w:r>
      <w:r>
        <w:rPr>
          <w:rFonts w:ascii="Times New Roman" w:hAnsi="Times New Roman" w:cs="Times New Roman"/>
          <w:sz w:val="24"/>
          <w:szCs w:val="24"/>
        </w:rPr>
        <w:fldChar w:fldCharType="end"/>
      </w:r>
      <w:r>
        <w:rPr>
          <w:rFonts w:ascii="Times New Roman" w:hAnsi="Times New Roman" w:cs="Times New Roman"/>
          <w:sz w:val="24"/>
          <w:szCs w:val="24"/>
        </w:rPr>
        <w:t xml:space="preserve">. However, in contrast to those findings,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AuthorYear="1"&gt;&lt;Author&gt;Meyer&lt;/Author&gt;&lt;Year&gt;2013&lt;/Year&gt;&lt;RecNum&gt;6&lt;/RecNum&gt;&lt;DisplayText&gt;Meyer and Wet (2013)&lt;/DisplayText&gt;&lt;record&gt;&lt;rec-number&gt;6&lt;/rec-number&gt;&lt;foreign-keys&gt;&lt;key app="EN" db-id="tz2wszssa2rvvwezwwbvwsab92aevd0xtzwz" timestamp="1608083098"&gt;6&lt;/key&gt;&lt;/foreign-keys&gt;&lt;ref-type name="Journal Article"&gt;17&lt;/ref-type&gt;&lt;contributors&gt;&lt;authors&gt;&lt;author&gt;Meyer, Erik&lt;/author&gt;&lt;author&gt;Wet, JHvH de&lt;/author&gt;&lt;/authors&gt;&lt;/contributors&gt;&lt;titles&gt;&lt;title&gt;The impact of Board Struture on the Financial Performance of Listed South African Companies&lt;/title&gt;&lt;secondary-title&gt;Corporate Board: Role, Duties &amp;amp; Composition&lt;/secondary-title&gt;&lt;/titles&gt;&lt;periodical&gt;&lt;full-title&gt;Corporate Board: Role, Duties &amp;amp; Composition&lt;/full-title&gt;&lt;/periodical&gt;&lt;volume&gt;9&lt;/volume&gt;&lt;number&gt;3&lt;/number&gt;&lt;dates&gt;&lt;year&gt;2013&lt;/year&gt;&lt;/dates&gt;&lt;urls&gt;&lt;/urls&gt;&lt;/record&gt;&lt;/Cite&gt;&lt;/EndNote&gt;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Meyer and Wet (2013)</w:t>
      </w:r>
      <w:r>
        <w:rPr>
          <w:rFonts w:ascii="Times New Roman" w:hAnsi="Times New Roman" w:cs="Times New Roman"/>
          <w:sz w:val="24"/>
          <w:szCs w:val="24"/>
        </w:rPr>
        <w:fldChar w:fldCharType="end"/>
      </w:r>
      <w:r>
        <w:rPr>
          <w:rFonts w:ascii="Times New Roman" w:hAnsi="Times New Roman" w:cs="Times New Roman"/>
          <w:sz w:val="24"/>
          <w:szCs w:val="24"/>
        </w:rPr>
        <w:t xml:space="preserve"> emphasized that there is a converse affiliation between the number of non-executive directors and financial performance. Simultaneously, some scholars stated that there is a mixed result related to board independence and financial performance (Fuzi et al., 2016). However, according to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AuthorYear="1"&gt;&lt;Author&gt;Abdullah&lt;/Author&gt;&lt;Year&gt;2004&lt;/Year&gt;&lt;RecNum&gt;5&lt;/RecNum&gt;&lt;DisplayText&gt;Abdullah (2004)&lt;/DisplayText&gt;&lt;record&gt;&lt;rec-number&gt;5&lt;/rec-number&gt;&lt;foreign-keys&gt;&lt;key app="EN" db-id="tz2wszssa2rvvwezwwbvwsab92aevd0xtzwz" timestamp="1608082583"&gt;5&lt;/key&gt;&lt;/foreign-keys&gt;&lt;ref-type name="Journal Article"&gt;17&lt;/ref-type&gt;&lt;contributors&gt;&lt;authors&gt;&lt;author&gt;Abdullah, Shamsul Nahar&lt;/author&gt;&lt;/authors&gt;&lt;/contributors&gt;&lt;titles&gt;&lt;title&gt;&lt;style face="normal" font="default" size="12"&gt; &lt;/style&gt;&lt;style face="normal" font="default" size="10"&gt;Board composition, CEO duality and performance among Malaysian listed companies, Corporate Governance&lt;/style&gt;&lt;/title&gt;&lt;secondary-title&gt;The international journal of business in society&lt;/secondary-title&gt;&lt;/titles&gt;&lt;periodical&gt;&lt;full-title&gt;The international journal of business in society&lt;/full-title&gt;&lt;/periodical&gt;&lt;pages&gt;47-61&lt;/pages&gt;&lt;volume&gt;4&lt;/volume&gt;&lt;number&gt;4&lt;/number&gt;&lt;dates&gt;&lt;year&gt;2004&lt;/year&gt;&lt;/dates&gt;&lt;urls&gt;&lt;/urls&gt;&lt;/record&gt;&lt;/Cite&gt;&lt;/EndNote&gt;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Abdullah (2004)</w:t>
      </w:r>
      <w:r>
        <w:rPr>
          <w:rFonts w:ascii="Times New Roman" w:hAnsi="Times New Roman" w:cs="Times New Roman"/>
          <w:sz w:val="24"/>
          <w:szCs w:val="24"/>
        </w:rPr>
        <w:fldChar w:fldCharType="end"/>
      </w:r>
      <w:r>
        <w:rPr>
          <w:rFonts w:ascii="Times New Roman" w:hAnsi="Times New Roman" w:cs="Times New Roman"/>
          <w:sz w:val="24"/>
          <w:szCs w:val="24"/>
        </w:rPr>
        <w:t xml:space="preserve"> and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AuthorYear="1"&gt;&lt;Author&gt;Rashid&lt;/Author&gt;&lt;Year&gt;2010&lt;/Year&gt;&lt;RecNum&gt;11&lt;/RecNum&gt;&lt;DisplayText&gt;Rashid et al. (2010)&lt;/DisplayText&gt;&lt;record&gt;&lt;rec-number&gt;11&lt;/rec-number&gt;&lt;foreign-keys&gt;&lt;key app="EN" db-id="tz2wszssa2rvvwezwwbvwsab92aevd0xtzwz" timestamp="1608433170"&gt;11&lt;/key&gt;&lt;/foreign-keys&gt;&lt;ref-type name="Journal Article"&gt;17&lt;/ref-type&gt;&lt;contributors&gt;&lt;authors&gt;&lt;author&gt;Rashid et al.,&lt;/author&gt;&lt;/authors&gt;&lt;/contributors&gt;&lt;titles&gt;&lt;title&gt;Board Composition and Firm Performance: Evidence from Bangladesh&lt;/title&gt;&lt;secondary-title&gt;Australian Accounting Business and Fianace Journal&lt;/secondary-title&gt;&lt;/titles&gt;&lt;periodical&gt;&lt;full-title&gt;Australian Accounting Business and Fianace Journal&lt;/full-title&gt;&lt;/periodical&gt;&lt;pages&gt;34-49&lt;/pages&gt;&lt;volume&gt;4&lt;/volume&gt;&lt;number&gt;1&lt;/number&gt;&lt;dates&gt;&lt;year&gt;2010&lt;/year&gt;&lt;/dates&gt;&lt;urls&gt;&lt;/urls&gt;&lt;/record&gt;&lt;/Cite&gt;&lt;/EndNote&gt;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Rashid et al. (2010)</w:t>
      </w:r>
      <w:r>
        <w:rPr>
          <w:rFonts w:ascii="Times New Roman" w:hAnsi="Times New Roman" w:cs="Times New Roman"/>
          <w:sz w:val="24"/>
          <w:szCs w:val="24"/>
        </w:rPr>
        <w:fldChar w:fldCharType="end"/>
      </w:r>
      <w:r>
        <w:rPr>
          <w:rFonts w:ascii="Times New Roman" w:hAnsi="Times New Roman" w:cs="Times New Roman"/>
          <w:sz w:val="24"/>
          <w:szCs w:val="24"/>
        </w:rPr>
        <w:t xml:space="preserve"> independence of the board cannot influence the financial performance because outside directors do not add any economic value to firms though they are acting as good monitors.</w:t>
      </w:r>
    </w:p>
    <w:p>
      <w:pPr>
        <w:spacing w:line="360" w:lineRule="auto"/>
        <w:jc w:val="both"/>
        <w:rPr>
          <w:rStyle w:val="26"/>
          <w:color w:val="auto"/>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2 </w:t>
      </w:r>
      <w:r>
        <w:rPr>
          <w:rFonts w:ascii="Times New Roman" w:hAnsi="Times New Roman" w:cs="Times New Roman"/>
          <w:sz w:val="24"/>
          <w:szCs w:val="24"/>
        </w:rPr>
        <w:t>= Board Independence has a significant positive impact on financial performance.</w:t>
      </w:r>
    </w:p>
    <w:p>
      <w:pPr>
        <w:pStyle w:val="4"/>
        <w:spacing w:line="360" w:lineRule="auto"/>
        <w:rPr>
          <w:rStyle w:val="26"/>
          <w:b w:val="0"/>
          <w:bCs w:val="0"/>
          <w:i/>
          <w:iCs/>
          <w:color w:val="000000" w:themeColor="text1"/>
          <w14:textFill>
            <w14:solidFill>
              <w14:schemeClr w14:val="tx1"/>
            </w14:solidFill>
          </w14:textFill>
        </w:rPr>
      </w:pPr>
      <w:r>
        <w:rPr>
          <w:rStyle w:val="26"/>
          <w:b w:val="0"/>
          <w:bCs w:val="0"/>
          <w:i/>
          <w:iCs/>
          <w:color w:val="000000" w:themeColor="text1"/>
          <w14:textFill>
            <w14:solidFill>
              <w14:schemeClr w14:val="tx1"/>
            </w14:solidFill>
          </w14:textFill>
        </w:rPr>
        <w:t>Financial Performance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fldChar w:fldCharType="begin"/>
      </w:r>
      <w:r>
        <w:instrText xml:space="preserve"> HYPERLINK \l "_ENREF_4" \o "Ammari, 2014 #30" </w:instrText>
      </w:r>
      <w:r>
        <w:fldChar w:fldCharType="separate"/>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AuthorYear="1"&gt;&lt;Author&gt;Ammari&lt;/Author&gt;&lt;Year&gt;2014&lt;/Year&gt;&lt;RecNum&gt;30&lt;/RecNum&gt;&lt;DisplayText&gt;Ammari et al. (2014)&lt;/DisplayText&gt;&lt;record&gt;&lt;rec-number&gt;30&lt;/rec-number&gt;&lt;foreign-keys&gt;&lt;key app="EN" db-id="tz2wszssa2rvvwezwwbvwsab92aevd0xtzwz" timestamp="1610300974"&gt;30&lt;/key&gt;&lt;/foreign-keys&gt;&lt;ref-type name="Journal Article"&gt;17&lt;/ref-type&gt;&lt;contributors&gt;&lt;authors&gt;&lt;author&gt;Ammari, Aymen&lt;/author&gt;&lt;author&gt;Kadria, Mohamed&lt;/author&gt;&lt;author&gt;Ellouze, Abderrazak&lt;/author&gt;&lt;/authors&gt;&lt;/contributors&gt;&lt;titles&gt;&lt;title&gt;Board Structure and Firm Performance:Evidence from French Firms Listed in SBF 120&lt;/title&gt;&lt;secondary-title&gt;International Journal of Economics and Financial Issues&lt;/secondary-title&gt;&lt;/titles&gt;&lt;periodical&gt;&lt;full-title&gt;International Journal of Economics and Financial Issues&lt;/full-title&gt;&lt;/periodical&gt;&lt;pages&gt;580-590&lt;/pages&gt;&lt;volume&gt;4&lt;/volume&gt;&lt;number&gt;3&lt;/number&gt;&lt;dates&gt;&lt;year&gt;2014&lt;/year&gt;&lt;/dates&gt;&lt;urls&gt;&lt;/urls&gt;&lt;/record&gt;&lt;/Cite&gt;&lt;/EndNote&gt;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Ammari et al. (2014)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r>
        <w:rPr>
          <w:rFonts w:ascii="Times New Roman" w:hAnsi="Times New Roman" w:cs="Times New Roman"/>
          <w:sz w:val="24"/>
          <w:szCs w:val="24"/>
        </w:rPr>
        <w:t xml:space="preserve"> financial performance is referred to as a kind of measurement used to assess the financial health of the company over a period of time. In general, using the total assets of the company can identify the overall financial health and the ability of the company to make a profit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&lt;EndNote&gt;&lt;Cite&gt;&lt;Author&gt;Vakibashi&lt;/Author&gt;&lt;Year&gt;2015&lt;/Year&gt;&lt;RecNum&gt;40&lt;/RecNum&gt;&lt;DisplayText&gt;(Vakibashi &amp;amp; Zamil, 2015)&lt;/DisplayText&gt;&lt;record&gt;&lt;rec-number&gt;40&lt;/rec-number&gt;&lt;foreign-keys&gt;&lt;key app="EN" db-id="tz2wszssa2rvvwezwwbvwsab92aevd0xtzwz" timestamp="1611265952"&gt;40&lt;/key&gt;&lt;/foreign-keys&gt;&lt;ref-type name="Journal Article"&gt;17&lt;/ref-type&gt;&lt;contributors&gt;&lt;authors&gt;&lt;author&gt;Vakibashi, A&lt;/author&gt;&lt;author&gt;Zamil, N. A. M&lt;/author&gt;&lt;/authors&gt;&lt;/contributors&gt;&lt;titles&gt;&lt;title&gt;The Relationship between Corporate Social Responsibility and Finnacial Performance: A Litreature Review&lt;/title&gt;&lt;secondary-title&gt;Journal of Advanced Review on Scientific Research&lt;/secondary-title&gt;&lt;/titles&gt;&lt;periodical&gt;&lt;full-title&gt;Journal of Advanced Review on Scientific Research&lt;/full-title&gt;&lt;/periodical&gt;&lt;pages&gt;34-43&lt;/pages&gt;&lt;volume&gt;10&lt;/volume&gt;&lt;number&gt;1&lt;/number&gt;&lt;dates&gt;&lt;year&gt;2015&lt;/year&gt;&lt;/dates&gt;&lt;urls&gt;&lt;/urls&gt;&lt;/record&gt;&lt;/Cite&gt;&lt;/EndNote&gt;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w:t>
      </w:r>
      <w:r>
        <w:fldChar w:fldCharType="begin"/>
      </w:r>
      <w:r>
        <w:instrText xml:space="preserve"> HYPERLINK \l "_ENREF_36" \o "Vakibashi, 2015 #40" </w:instrText>
      </w:r>
      <w:r>
        <w:fldChar w:fldCharType="separate"/>
      </w:r>
      <w:r>
        <w:rPr>
          <w:rFonts w:ascii="Times New Roman" w:hAnsi="Times New Roman" w:cs="Times New Roman"/>
          <w:sz w:val="24"/>
          <w:szCs w:val="24"/>
        </w:rPr>
        <w:t>Vakibashi &amp; Zamil, 2015</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Financial performance can be measured using various methods. Some measurements are market-based ones that reflect the long-term financial performance of the companies such as Tobin’s Q and some are related to the accounting such as Return on Assets (ROA), Return on Equity (ROE), and Return on Investment (ROI). Most scholars widely used accounting based measurements to quantify financial performance in connection with corporate governance research that reflects the short-term performance of the firms </w:t>
      </w:r>
      <w:r>
        <w:rPr>
          <w:rFonts w:ascii="Times New Roman" w:hAnsi="Times New Roman" w:cs="Times New Roman"/>
          <w:sz w:val="24"/>
          <w:szCs w:val="24"/>
        </w:rPr>
        <w:fldChar w:fldCharType="begin">
          <w:fldData xml:space="preserve">PEVuZE5vdGU+PENpdGU+PEF1dGhvcj5KYWNrbGluZzwvQXV0aG9yPjxZZWFyPjIwMDk8L1llYXI+
PFJlY051bT4xNzwvUmVjTnVtPjxEaXNwbGF5VGV4dD4oSmFja2xpbmcgJmFtcDsgSm9obCwgMjAw
OTsgU2hhcm1hLCAyMDEzOyBVYWRpYWxlLCAyMDEwKTwvRGlzcGxheVRleHQ+PHJlY29yZD48cmVj
LW51bWJlcj4xNzwvcmVjLW51bWJlcj48Zm9yZWlnbi1rZXlzPjxrZXkgYXBwPSJFTiIgZGItaWQ9
InR6MndzenNzYTJydnZ3ZXp3d2J2d3NhYjkyYWV2ZDB4dHp3eiIgdGltZXN0YW1wPSIxNjA5MDkw
MTY4Ij4xNzwva2V5PjwvZm9yZWlnbi1rZXlzPjxyZWYtdHlwZSBuYW1lPSJKb3VybmFsIEFydGlj
bGUiPjE3PC9yZWYtdHlwZT48Y29udHJpYnV0b3JzPjxhdXRob3JzPjxhdXRob3I+SmFja2xpbmcs
IEJldmVybGV5PC9hdXRob3I+PGF1dGhvcj5Kb2hsLCBTaGlyZWVuaml0PC9hdXRob3I+PC9hdXRo
b3JzPjwvY29udHJpYnV0b3JzPjx0aXRsZXM+PHRpdGxlPkJvYXJkIFN0cnVjdHVyZSBhbmQgRmly
bSBQZXJmb3JtYW5jZTpFdmlkbmNlIGZyb20gSW5kaWEmYXBvcztzIFRvcCBDb21wYW5pZXM8L3Rp
dGxlPjxzZWNvbmRhcnktdGl0bGU+Q29ycG9yYXRlIEdvdmVybmFuY2U6QW4gSW50ZXJuYXRpb25h
bCBSZXZpZXc8L3NlY29uZGFyeS10aXRsZT48L3RpdGxlcz48cGVyaW9kaWNhbD48ZnVsbC10aXRs
ZT5Db3Jwb3JhdGUgR292ZXJuYW5jZTpBbiBpbnRlcm5hdGlvbmFsIFJldmlldzwvZnVsbC10aXRs
ZT48L3BlcmlvZGljYWw+PHBhZ2VzPjQ5Mi01MDk8L3BhZ2VzPjx2b2x1bWU+MTc8L3ZvbHVtZT48
bnVtYmVyPjQ8L251bWJlcj48ZGF0ZXM+PHllYXI+MjAwOTwveWVhcj48L2RhdGVzPjx1cmxzPjwv
dXJscz48L3JlY29yZD48L0NpdGU+PENpdGU+PEF1dGhvcj5TaGFybWE8L0F1dGhvcj48WWVhcj4y
MDEzPC9ZZWFyPjxSZWNOdW0+MjE8L1JlY051bT48cmVjb3JkPjxyZWMtbnVtYmVyPjIxPC9yZWMt
bnVtYmVyPjxmb3JlaWduLWtleXM+PGtleSBhcHA9IkVOIiBkYi1pZD0idHoyd3N6c3NhMnJ2dndl
end3YnZ3c2FiOTJhZXZkMHh0end6IiB0aW1lc3RhbXA9IjE2MDk4MTk1NTciPjIxPC9rZXk+PC9m
b3JlaWduLWtleXM+PHJlZi10eXBlIG5hbWU9IkpvdXJuYWwgQXJ0aWNsZSI+MTc8L3JlZi10eXBl
Pjxjb250cmlidXRvcnM+PGF1dGhvcnM+PGF1dGhvcj5TaGFybWEsIFNvbmlhPC9hdXRob3I+PC9h
dXRob3JzPjwvY29udHJpYnV0b3JzPjx0aXRsZXM+PHRpdGxlPkltcGFjdCBvZiBCb2FyZCBTdHJ1
Y3R1cmUgYW5kIEJvYXJkIEFjdGl2aXR5IG9uIENvcnBvcmF0ZSBQZXJmb3JtYW5jZSAtQSBzdHVk
eSBvZiBJbmRpYW4gY29tcGFuaWVzPC90aXRsZT48c2Vjb25kYXJ5LXRpdGxlPkFwZWVqYXkmYXBv
cztzIEludGVybmF0aW9uYWwgSm91cm5hbCBvZiBDb21tZXJjZSBhbmQgTWFuYWdlbWVudDwvc2Vj
b25kYXJ5LXRpdGxlPjwvdGl0bGVzPjxwZXJpb2RpY2FsPjxmdWxsLXRpdGxlPkFwZWVqYXkmYXBv
cztzIEludGVybmF0aW9uYWwgSm91cm5hbCBvZiBDb21tZXJjZSBhbmQgTWFuYWdlbWVudDwvZnVs
bC10aXRsZT48L3BlcmlvZGljYWw+PHBhZ2VzPjgwLTg2PC9wYWdlcz48ZGF0ZXM+PHllYXI+MjAx
MzwveWVhcj48L2RhdGVzPjx1cmxzPjwvdXJscz48L3JlY29yZD48L0NpdGU+PENpdGU+PEF1dGhv
cj5VYWRpYWxlPC9BdXRob3I+PFllYXI+MjAxMDwvWWVhcj48UmVjTnVtPjM4PC9SZWNOdW0+PHJl
Y29yZD48cmVjLW51bWJlcj4zODwvcmVjLW51bWJlcj48Zm9yZWlnbi1rZXlzPjxrZXkgYXBwPSJF
TiIgZGItaWQ9InR6MndzenNzYTJydnZ3ZXp3d2J2d3NhYjkyYWV2ZDB4dHp3eiIgdGltZXN0YW1w
PSIxNjExMDAwODAwIj4zODwva2V5PjwvZm9yZWlnbi1rZXlzPjxyZWYtdHlwZSBuYW1lPSJKb3Vy
bmFsIEFydGljbGUiPjE3PC9yZWYtdHlwZT48Y29udHJpYnV0b3JzPjxhdXRob3JzPjxhdXRob3I+
VWFkaWFsZSwgT2xheWlua2E8L2F1dGhvcj48L2F1dGhvcnM+PC9jb250cmlidXRvcnM+PHRpdGxl
cz48dGl0bGU+VGhlIEltcGFjdCBvZiBCb2FyZCBTdHJ1Y3R1cmUgb24gQ29ycG9yYXRlIEZpbmFu
Y2lhbCBQZXJmb3JtYW5jZSBpbiBOaWdlcmlhPC90aXRsZT48c2Vjb25kYXJ5LXRpdGxlPkludGVy
bmF0aW9uYWwgSm91cm5hbCBvZiBCdXNpbmVzcyBhbmQgTWFuYWdlbWVudDwvc2Vjb25kYXJ5LXRp
dGxlPjwvdGl0bGVzPjxwZXJpb2RpY2FsPjxmdWxsLXRpdGxlPkludGVybmF0aW9uYWwgSm91cm5h
bCBvZiBCdXNpbmVzcyBhbmQgTWFuYWdlbWVudDwvZnVsbC10aXRsZT48L3BlcmlvZGljYWw+PHZv
bHVtZT41PC92b2x1bWU+PG51bWJlcj4xMDwvbnVtYmVyPjxkYXRlcz48eWVhcj4yMDEwPC95ZWFy
PjwvZGF0ZXM+PHVybHM+PC91cmxzPjwvcmVjb3JkPjwvQ2l0ZT48L0VuZE5vdGU+AGAA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PEVuZE5vdGU+PENpdGU+PEF1dGhvcj5KYWNrbGluZzwvQXV0aG9yPjxZZWFyPjIwMDk8L1llYXI+
PFJlY051bT4xNzwvUmVjTnVtPjxEaXNwbGF5VGV4dD4oSmFja2xpbmcgJmFtcDsgSm9obCwgMjAw
OTsgU2hhcm1hLCAyMDEzOyBVYWRpYWxlLCAyMDEwKTwvRGlzcGxheVRleHQ+PHJlY29yZD48cmVj
LW51bWJlcj4xNzwvcmVjLW51bWJlcj48Zm9yZWlnbi1rZXlzPjxrZXkgYXBwPSJFTiIgZGItaWQ9
InR6MndzenNzYTJydnZ3ZXp3d2J2d3NhYjkyYWV2ZDB4dHp3eiIgdGltZXN0YW1wPSIxNjA5MDkw
MTY4Ij4xNzwva2V5PjwvZm9yZWlnbi1rZXlzPjxyZWYtdHlwZSBuYW1lPSJKb3VybmFsIEFydGlj
bGUiPjE3PC9yZWYtdHlwZT48Y29udHJpYnV0b3JzPjxhdXRob3JzPjxhdXRob3I+SmFja2xpbmcs
IEJldmVybGV5PC9hdXRob3I+PGF1dGhvcj5Kb2hsLCBTaGlyZWVuaml0PC9hdXRob3I+PC9hdXRo
b3JzPjwvY29udHJpYnV0b3JzPjx0aXRsZXM+PHRpdGxlPkJvYXJkIFN0cnVjdHVyZSBhbmQgRmly
bSBQZXJmb3JtYW5jZTpFdmlkbmNlIGZyb20gSW5kaWEmYXBvcztzIFRvcCBDb21wYW5pZXM8L3Rp
dGxlPjxzZWNvbmRhcnktdGl0bGU+Q29ycG9yYXRlIEdvdmVybmFuY2U6QW4gSW50ZXJuYXRpb25h
bCBSZXZpZXc8L3NlY29uZGFyeS10aXRsZT48L3RpdGxlcz48cGVyaW9kaWNhbD48ZnVsbC10aXRs
ZT5Db3Jwb3JhdGUgR292ZXJuYW5jZTpBbiBpbnRlcm5hdGlvbmFsIFJldmlldzwvZnVsbC10aXRs
ZT48L3BlcmlvZGljYWw+PHBhZ2VzPjQ5Mi01MDk8L3BhZ2VzPjx2b2x1bWU+MTc8L3ZvbHVtZT48
bnVtYmVyPjQ8L251bWJlcj48ZGF0ZXM+PHllYXI+MjAwOTwveWVhcj48L2RhdGVzPjx1cmxzPjwv
dXJscz48L3JlY29yZD48L0NpdGU+PENpdGU+PEF1dGhvcj5TaGFybWE8L0F1dGhvcj48WWVhcj4y
MDEzPC9ZZWFyPjxSZWNOdW0+MjE8L1JlY051bT48cmVjb3JkPjxyZWMtbnVtYmVyPjIxPC9yZWMt
bnVtYmVyPjxmb3JlaWduLWtleXM+PGtleSBhcHA9IkVOIiBkYi1pZD0idHoyd3N6c3NhMnJ2dndl
end3YnZ3c2FiOTJhZXZkMHh0end6IiB0aW1lc3RhbXA9IjE2MDk4MTk1NTciPjIxPC9rZXk+PC9m
b3JlaWduLWtleXM+PHJlZi10eXBlIG5hbWU9IkpvdXJuYWwgQXJ0aWNsZSI+MTc8L3JlZi10eXBl
Pjxjb250cmlidXRvcnM+PGF1dGhvcnM+PGF1dGhvcj5TaGFybWEsIFNvbmlhPC9hdXRob3I+PC9h
dXRob3JzPjwvY29udHJpYnV0b3JzPjx0aXRsZXM+PHRpdGxlPkltcGFjdCBvZiBCb2FyZCBTdHJ1
Y3R1cmUgYW5kIEJvYXJkIEFjdGl2aXR5IG9uIENvcnBvcmF0ZSBQZXJmb3JtYW5jZSAtQSBzdHVk
eSBvZiBJbmRpYW4gY29tcGFuaWVzPC90aXRsZT48c2Vjb25kYXJ5LXRpdGxlPkFwZWVqYXkmYXBv
cztzIEludGVybmF0aW9uYWwgSm91cm5hbCBvZiBDb21tZXJjZSBhbmQgTWFuYWdlbWVudDwvc2Vj
b25kYXJ5LXRpdGxlPjwvdGl0bGVzPjxwZXJpb2RpY2FsPjxmdWxsLXRpdGxlPkFwZWVqYXkmYXBv
cztzIEludGVybmF0aW9uYWwgSm91cm5hbCBvZiBDb21tZXJjZSBhbmQgTWFuYWdlbWVudDwvZnVs
bC10aXRsZT48L3BlcmlvZGljYWw+PHBhZ2VzPjgwLTg2PC9wYWdlcz48ZGF0ZXM+PHllYXI+MjAx
MzwveWVhcj48L2RhdGVzPjx1cmxzPjwvdXJscz48L3JlY29yZD48L0NpdGU+PENpdGU+PEF1dGhv
cj5VYWRpYWxlPC9BdXRob3I+PFllYXI+MjAxMDwvWWVhcj48UmVjTnVtPjM4PC9SZWNOdW0+PHJl
Y29yZD48cmVjLW51bWJlcj4zODwvcmVjLW51bWJlcj48Zm9yZWlnbi1rZXlzPjxrZXkgYXBwPSJF
TiIgZGItaWQ9InR6MndzenNzYTJydnZ3ZXp3d2J2d3NhYjkyYWV2ZDB4dHp3eiIgdGltZXN0YW1w
PSIxNjExMDAwODAwIj4zODwva2V5PjwvZm9yZWlnbi1rZXlzPjxyZWYtdHlwZSBuYW1lPSJKb3Vy
bmFsIEFydGljbGUiPjE3PC9yZWYtdHlwZT48Y29udHJpYnV0b3JzPjxhdXRob3JzPjxhdXRob3I+
VWFkaWFsZSwgT2xheWlua2E8L2F1dGhvcj48L2F1dGhvcnM+PC9jb250cmlidXRvcnM+PHRpdGxl
cz48dGl0bGU+VGhlIEltcGFjdCBvZiBCb2FyZCBTdHJ1Y3R1cmUgb24gQ29ycG9yYXRlIEZpbmFu
Y2lhbCBQZXJmb3JtYW5jZSBpbiBOaWdlcmlhPC90aXRsZT48c2Vjb25kYXJ5LXRpdGxlPkludGVy
bmF0aW9uYWwgSm91cm5hbCBvZiBCdXNpbmVzcyBhbmQgTWFuYWdlbWVudDwvc2Vjb25kYXJ5LXRp
dGxlPjwvdGl0bGVzPjxwZXJpb2RpY2FsPjxmdWxsLXRpdGxlPkludGVybmF0aW9uYWwgSm91cm5h
bCBvZiBCdXNpbmVzcyBhbmQgTWFuYWdlbWVudDwvZnVsbC10aXRsZT48L3BlcmlvZGljYWw+PHZv
bHVtZT41PC92b2x1bWU+PG51bWJlcj4xMDwvbnVtYmVyPjxkYXRlcz48eWVhcj4yMDEwPC95ZWFy
PjwvZGF0ZXM+PHVybHM+PC91cmxzPjwvcmVjb3JkPjwvQ2l0ZT48L0VuZE5vdGU+AGAA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Pr>
          <w:rFonts w:ascii="Times New Roman" w:hAnsi="Times New Roman" w:cs="Times New Roman"/>
          <w:sz w:val="24"/>
          <w:szCs w:val="24"/>
        </w:rPr>
        <w:t>(</w:t>
      </w:r>
      <w:r>
        <w:fldChar w:fldCharType="begin"/>
      </w:r>
      <w:r>
        <w:instrText xml:space="preserve"> HYPERLINK \l "_ENREF_15" \o "Jackling, 2009 #17" </w:instrText>
      </w:r>
      <w:r>
        <w:fldChar w:fldCharType="separate"/>
      </w:r>
      <w:r>
        <w:rPr>
          <w:rFonts w:ascii="Times New Roman" w:hAnsi="Times New Roman" w:cs="Times New Roman"/>
          <w:sz w:val="24"/>
          <w:szCs w:val="24"/>
        </w:rPr>
        <w:t>Jackling &amp; Johl, 2009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\l "_ENREF_31" \o "Sharma, 2013 #21" </w:instrText>
      </w:r>
      <w:r>
        <w:fldChar w:fldCharType="separate"/>
      </w:r>
      <w:r>
        <w:rPr>
          <w:rFonts w:ascii="Times New Roman" w:hAnsi="Times New Roman" w:cs="Times New Roman"/>
          <w:sz w:val="24"/>
          <w:szCs w:val="24"/>
        </w:rPr>
        <w:t>Sharma, 2013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\l "_ENREF_35" \o "Uadiale, 2010 #38" </w:instrText>
      </w:r>
      <w:r>
        <w:fldChar w:fldCharType="separate"/>
      </w:r>
      <w:r>
        <w:rPr>
          <w:rFonts w:ascii="Times New Roman" w:hAnsi="Times New Roman" w:cs="Times New Roman"/>
          <w:sz w:val="24"/>
          <w:szCs w:val="24"/>
        </w:rPr>
        <w:t>Uadiale, 2010</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However, some scholars used not only market -based but also accounting-based measurements to appraise financial performance </w:t>
      </w:r>
      <w:r>
        <w:rPr>
          <w:rFonts w:ascii="Times New Roman" w:hAnsi="Times New Roman" w:cs="Times New Roman"/>
          <w:sz w:val="24"/>
          <w:szCs w:val="24"/>
        </w:rPr>
        <w:fldChar w:fldCharType="begin">
          <w:fldData xml:space="preserve">PEVuZE5vdGU+PENpdGU+PEF1dGhvcj5BYmR1bGxhaDwvQXV0aG9yPjxZZWFyPjIwMDQ8L1llYXI+
PFJlY051bT41PC9SZWNOdW0+PERpc3BsYXlUZXh0PihBYmR1bGxhaCwgMjAwNDsgTWV5ZXIgJmFt
cDsgV2V0LCAyMDEzKTwvRGlzcGxheVRleHQ+PHJlY29yZD48cmVjLW51bWJlcj41PC9yZWMtbnVt
YmVyPjxmb3JlaWduLWtleXM+PGtleSBhcHA9IkVOIiBkYi1pZD0idHoyd3N6c3NhMnJ2dndlend3
YnZ3c2FiOTJhZXZkMHh0end6IiB0aW1lc3RhbXA9IjE2MDgwODI1ODMiPjU8L2tleT48L2ZvcmVp
Z24ta2V5cz48cmVmLXR5cGUgbmFtZT0iSm91cm5hbCBBcnRpY2xlIj4xNzwvcmVmLXR5cGU+PGNv
bnRyaWJ1dG9ycz48YXV0aG9ycz48YXV0aG9yPkFiZHVsbGFoLCBTaGFtc3VsIE5haGFyPC9hdXRo
b3I+PC9hdXRob3JzPjwvY29udHJpYnV0b3JzPjx0aXRsZXM+PHRpdGxlPjxzdHlsZSBmYWNlPSJu
b3JtYWwiIGZvbnQ9ImRlZmF1bHQiIHNpemU9IjEyIj4gPC9zdHlsZT48c3R5bGUgZmFjZT0ibm9y
bWFsIiBmb250PSJkZWZhdWx0IiBzaXplPSIxMCI+Qm9hcmQgY29tcG9zaXRpb24sIENFTyBkdWFs
aXR5IGFuZCBwZXJmb3JtYW5jZSBhbW9uZyBNYWxheXNpYW4gbGlzdGVkIGNvbXBhbmllcywgQ29y
cG9yYXRlIEdvdmVybmFuY2U8L3N0eWxlPjwvdGl0bGU+PHNlY29uZGFyeS10aXRsZT5UaGUgaW50
ZXJuYXRpb25hbCBqb3VybmFsIG9mIGJ1c2luZXNzIGluIHNvY2lldHk8L3NlY29uZGFyeS10aXRs
ZT48L3RpdGxlcz48cGVyaW9kaWNhbD48ZnVsbC10aXRsZT5UaGUgaW50ZXJuYXRpb25hbCBqb3Vy
bmFsIG9mIGJ1c2luZXNzIGluIHNvY2lldHk8L2Z1bGwtdGl0bGU+PC9wZXJpb2RpY2FsPjxwYWdl
cz40Ny02MTwvcGFnZXM+PHZvbHVtZT40PC92b2x1bWU+PG51bWJlcj40PC9udW1iZXI+PGRhdGVz
Pjx5ZWFyPjIwMDQ8L3llYXI+PC9kYXRlcz48dXJscz48L3VybHM+PC9yZWNvcmQ+PC9DaXRlPjxD
aXRlPjxBdXRob3I+QWJkdWxsYWg8L0F1dGhvcj48WWVhcj4yMDA0PC9ZZWFyPjxSZWNOdW0+NTwv
UmVjTnVtPjxyZWNvcmQ+PHJlYy1udW1iZXI+NTwvcmVjLW51bWJlcj48Zm9yZWlnbi1rZXlzPjxr
ZXkgYXBwPSJFTiIgZGItaWQ9InR6MndzenNzYTJydnZ3ZXp3d2J2d3NhYjkyYWV2ZDB4dHp3eiIg
dGltZXN0YW1wPSIxNjA4MDgyNTgzIj41PC9rZXk+PC9mb3JlaWduLWtleXM+PHJlZi10eXBlIG5h
bWU9IkpvdXJuYWwgQXJ0aWNsZSI+MTc8L3JlZi10eXBlPjxjb250cmlidXRvcnM+PGF1dGhvcnM+
PGF1dGhvcj5BYmR1bGxhaCwgU2hhbXN1bCBOYWhhcjwvYXV0aG9yPjwvYXV0aG9ycz48L2NvbnRy
aWJ1dG9ycz48dGl0bGVzPjx0aXRsZT48c3R5bGUgZmFjZT0ibm9ybWFsIiBmb250PSJkZWZhdWx0
IiBzaXplPSIxMiI+IDwvc3R5bGU+PHN0eWxlIGZhY2U9Im5vcm1hbCIgZm9udD0iZGVmYXVsdCIg
c2l6ZT0iMTAiPkJvYXJkIGNvbXBvc2l0aW9uLCBDRU8gZHVhbGl0eSBhbmQgcGVyZm9ybWFuY2Ug
YW1vbmcgTWFsYXlzaWFuIGxpc3RlZCBjb21wYW5pZXMsIENvcnBvcmF0ZSBHb3Zlcm5hbmNlPC9z
dHlsZT48L3RpdGxlPjxzZWNvbmRhcnktdGl0bGU+VGhlIGludGVybmF0aW9uYWwgam91cm5hbCBv
ZiBidXNpbmVzcyBpbiBzb2NpZXR5PC9zZWNvbmRhcnktdGl0bGU+PC90aXRsZXM+PHBlcmlvZGlj
YWw+PGZ1bGwtdGl0bGU+VGhlIGludGVybmF0aW9uYWwgam91cm5hbCBvZiBidXNpbmVzcyBpbiBz
b2NpZXR5PC9mdWxsLXRpdGxlPjwvcGVyaW9kaWNhbD48cGFnZXM+NDctNjE8L3BhZ2VzPjx2b2x1
bWU+NDwvdm9sdW1lPjxudW1iZXI+NDwvbnVtYmVyPjxkYXRlcz48eWVhcj4yMDA0PC95ZWFyPjwv
ZGF0ZXM+PHVybHM+PC91cmxzPjwvcmVjb3JkPjwvQ2l0ZT48Q2l0ZT48QXV0aG9yPk1leWVyPC9B
dXRob3I+PFllYXI+MjAxMzwvWWVhcj48UmVjTnVtPjY8L1JlY051bT48cmVjb3JkPjxyZWMtbnVt
YmVyPjY8L3JlYy1udW1iZXI+PGZvcmVpZ24ta2V5cz48a2V5IGFwcD0iRU4iIGRiLWlkPSJ0ejJ3
c3pzc2EycnZ2d2V6d3didndzYWI5MmFldmQweHR6d3oiIHRpbWVzdGFtcD0iMTYwODA4MzA5OCI+
Njwva2V5PjwvZm9yZWlnbi1rZXlzPjxyZWYtdHlwZSBuYW1lPSJKb3VybmFsIEFydGljbGUiPjE3
PC9yZWYtdHlwZT48Y29udHJpYnV0b3JzPjxhdXRob3JzPjxhdXRob3I+TWV5ZXIsIEVyaWs8L2F1
dGhvcj48YXV0aG9yPldldCwgSkh2SCBkZTwvYXV0aG9yPjwvYXV0aG9ycz48L2NvbnRyaWJ1dG9y
cz48dGl0bGVzPjx0aXRsZT5UaGUgaW1wYWN0IG9mIEJvYXJkIFN0cnV0dXJlIG9uIHRoZSBGaW5h
bmNpYWwgUGVyZm9ybWFuY2Ugb2YgTGlzdGVkIFNvdXRoIEFmcmljYW4gQ29tcGFuaWVzPC90aXRs
ZT48c2Vjb25kYXJ5LXRpdGxlPkNvcnBvcmF0ZSBCb2FyZDogUm9sZSwgRHV0aWVzICZhbXA7IENv
bXBvc2l0aW9uPC9zZWNvbmRhcnktdGl0bGU+PC90aXRsZXM+PHBlcmlvZGljYWw+PGZ1bGwtdGl0
bGU+Q29ycG9yYXRlIEJvYXJkOiBSb2xlLCBEdXRpZXMgJmFtcDsgQ29tcG9zaXRpb248L2Z1bGwt
dGl0bGU+PC9wZXJpb2RpY2FsPjx2b2x1bWU+OTwvdm9sdW1lPjxudW1iZXI+MzwvbnVtYmVyPjxk
YXRlcz48eWVhcj4yMDEzPC95ZWFyPjwvZGF0ZXM+PHVybHM+PC91cmxzPjwvcmVjb3JkPjwvQ2l0
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PEVuZE5vdGU+PENpdGU+PEF1dGhvcj5BYmR1bGxhaDwvQXV0aG9yPjxZZWFyPjIwMDQ8L1llYXI+
PFJlY051bT41PC9SZWNOdW0+PERpc3BsYXlUZXh0PihBYmR1bGxhaCwgMjAwNDsgTWV5ZXIgJmFt
cDsgV2V0LCAyMDEzKTwvRGlzcGxheVRleHQ+PHJlY29yZD48cmVjLW51bWJlcj41PC9yZWMtbnVt
YmVyPjxmb3JlaWduLWtleXM+PGtleSBhcHA9IkVOIiBkYi1pZD0idHoyd3N6c3NhMnJ2dndlend3
YnZ3c2FiOTJhZXZkMHh0end6IiB0aW1lc3RhbXA9IjE2MDgwODI1ODMiPjU8L2tleT48L2ZvcmVp
Z24ta2V5cz48cmVmLXR5cGUgbmFtZT0iSm91cm5hbCBBcnRpY2xlIj4xNzwvcmVmLXR5cGU+PGNv
bnRyaWJ1dG9ycz48YXV0aG9ycz48YXV0aG9yPkFiZHVsbGFoLCBTaGFtc3VsIE5haGFyPC9hdXRo
b3I+PC9hdXRob3JzPjwvY29udHJpYnV0b3JzPjx0aXRsZXM+PHRpdGxlPjxzdHlsZSBmYWNlPSJu
b3JtYWwiIGZvbnQ9ImRlZmF1bHQiIHNpemU9IjEyIj4gPC9zdHlsZT48c3R5bGUgZmFjZT0ibm9y
bWFsIiBmb250PSJkZWZhdWx0IiBzaXplPSIxMCI+Qm9hcmQgY29tcG9zaXRpb24sIENFTyBkdWFs
aXR5IGFuZCBwZXJmb3JtYW5jZSBhbW9uZyBNYWxheXNpYW4gbGlzdGVkIGNvbXBhbmllcywgQ29y
cG9yYXRlIEdvdmVybmFuY2U8L3N0eWxlPjwvdGl0bGU+PHNlY29uZGFyeS10aXRsZT5UaGUgaW50
ZXJuYXRpb25hbCBqb3VybmFsIG9mIGJ1c2luZXNzIGluIHNvY2lldHk8L3NlY29uZGFyeS10aXRs
ZT48L3RpdGxlcz48cGVyaW9kaWNhbD48ZnVsbC10aXRsZT5UaGUgaW50ZXJuYXRpb25hbCBqb3Vy
bmFsIG9mIGJ1c2luZXNzIGluIHNvY2lldHk8L2Z1bGwtdGl0bGU+PC9wZXJpb2RpY2FsPjxwYWdl
cz40Ny02MTwvcGFnZXM+PHZvbHVtZT40PC92b2x1bWU+PG51bWJlcj40PC9udW1iZXI+PGRhdGVz
Pjx5ZWFyPjIwMDQ8L3llYXI+PC9kYXRlcz48dXJscz48L3VybHM+PC9yZWNvcmQ+PC9DaXRlPjxD
aXRlPjxBdXRob3I+QWJkdWxsYWg8L0F1dGhvcj48WWVhcj4yMDA0PC9ZZWFyPjxSZWNOdW0+NTwv
UmVjTnVtPjxyZWNvcmQ+PHJlYy1udW1iZXI+NTwvcmVjLW51bWJlcj48Zm9yZWlnbi1rZXlzPjxr
ZXkgYXBwPSJFTiIgZGItaWQ9InR6MndzenNzYTJydnZ3ZXp3d2J2d3NhYjkyYWV2ZDB4dHp3eiIg
dGltZXN0YW1wPSIxNjA4MDgyNTgzIj41PC9rZXk+PC9mb3JlaWduLWtleXM+PHJlZi10eXBlIG5h
bWU9IkpvdXJuYWwgQXJ0aWNsZSI+MTc8L3JlZi10eXBlPjxjb250cmlidXRvcnM+PGF1dGhvcnM+
PGF1dGhvcj5BYmR1bGxhaCwgU2hhbXN1bCBOYWhhcjwvYXV0aG9yPjwvYXV0aG9ycz48L2NvbnRy
aWJ1dG9ycz48dGl0bGVzPjx0aXRsZT48c3R5bGUgZmFjZT0ibm9ybWFsIiBmb250PSJkZWZhdWx0
IiBzaXplPSIxMiI+IDwvc3R5bGU+PHN0eWxlIGZhY2U9Im5vcm1hbCIgZm9udD0iZGVmYXVsdCIg
c2l6ZT0iMTAiPkJvYXJkIGNvbXBvc2l0aW9uLCBDRU8gZHVhbGl0eSBhbmQgcGVyZm9ybWFuY2Ug
YW1vbmcgTWFsYXlzaWFuIGxpc3RlZCBjb21wYW5pZXMsIENvcnBvcmF0ZSBHb3Zlcm5hbmNlPC9z
dHlsZT48L3RpdGxlPjxzZWNvbmRhcnktdGl0bGU+VGhlIGludGVybmF0aW9uYWwgam91cm5hbCBv
ZiBidXNpbmVzcyBpbiBzb2NpZXR5PC9zZWNvbmRhcnktdGl0bGU+PC90aXRsZXM+PHBlcmlvZGlj
YWw+PGZ1bGwtdGl0bGU+VGhlIGludGVybmF0aW9uYWwgam91cm5hbCBvZiBidXNpbmVzcyBpbiBz
b2NpZXR5PC9mdWxsLXRpdGxlPjwvcGVyaW9kaWNhbD48cGFnZXM+NDctNjE8L3BhZ2VzPjx2b2x1
bWU+NDwvdm9sdW1lPjxudW1iZXI+NDwvbnVtYmVyPjxkYXRlcz48eWVhcj4yMDA0PC95ZWFyPjwv
ZGF0ZXM+PHVybHM+PC91cmxzPjwvcmVjb3JkPjwvQ2l0ZT48Q2l0ZT48QXV0aG9yPk1leWVyPC9B
dXRob3I+PFllYXI+MjAxMzwvWWVhcj48UmVjTnVtPjY8L1JlY051bT48cmVjb3JkPjxyZWMtbnVt
YmVyPjY8L3JlYy1udW1iZXI+PGZvcmVpZ24ta2V5cz48a2V5IGFwcD0iRU4iIGRiLWlkPSJ0ejJ3
c3pzc2EycnZ2d2V6d3didndzYWI5MmFldmQweHR6d3oiIHRpbWVzdGFtcD0iMTYwODA4MzA5OCI+
Njwva2V5PjwvZm9yZWlnbi1rZXlzPjxyZWYtdHlwZSBuYW1lPSJKb3VybmFsIEFydGljbGUiPjE3
PC9yZWYtdHlwZT48Y29udHJpYnV0b3JzPjxhdXRob3JzPjxhdXRob3I+TWV5ZXIsIEVyaWs8L2F1
dGhvcj48YXV0aG9yPldldCwgSkh2SCBkZTwvYXV0aG9yPjwvYXV0aG9ycz48L2NvbnRyaWJ1dG9y
cz48dGl0bGVzPjx0aXRsZT5UaGUgaW1wYWN0IG9mIEJvYXJkIFN0cnV0dXJlIG9uIHRoZSBGaW5h
bmNpYWwgUGVyZm9ybWFuY2Ugb2YgTGlzdGVkIFNvdXRoIEFmcmljYW4gQ29tcGFuaWVzPC90aXRs
ZT48c2Vjb25kYXJ5LXRpdGxlPkNvcnBvcmF0ZSBCb2FyZDogUm9sZSwgRHV0aWVzICZhbXA7IENv
bXBvc2l0aW9uPC9zZWNvbmRhcnktdGl0bGU+PC90aXRsZXM+PHBlcmlvZGljYWw+PGZ1bGwtdGl0
bGU+Q29ycG9yYXRlIEJvYXJkOiBSb2xlLCBEdXRpZXMgJmFtcDsgQ29tcG9zaXRpb248L2Z1bGwt
dGl0bGU+PC9wZXJpb2RpY2FsPjx2b2x1bWU+OTwvdm9sdW1lPjxudW1iZXI+MzwvbnVtYmVyPjxk
YXRlcz48eWVhcj4yMDEzPC95ZWFyPjwvZGF0ZXM+PHVybHM+PC91cmxzPjwvcmVjb3JkPjwvQ2l0
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Pr>
          <w:rFonts w:ascii="Times New Roman" w:hAnsi="Times New Roman" w:cs="Times New Roman"/>
          <w:sz w:val="24"/>
          <w:szCs w:val="24"/>
        </w:rPr>
        <w:t>(</w:t>
      </w:r>
      <w:r>
        <w:fldChar w:fldCharType="begin"/>
      </w:r>
      <w:r>
        <w:instrText xml:space="preserve"> HYPERLINK \l "_ENREF_1" \o "Abdullah, 2004 #5" </w:instrText>
      </w:r>
      <w:r>
        <w:fldChar w:fldCharType="separate"/>
      </w:r>
      <w:r>
        <w:rPr>
          <w:rFonts w:ascii="Times New Roman" w:hAnsi="Times New Roman" w:cs="Times New Roman"/>
          <w:sz w:val="24"/>
          <w:szCs w:val="24"/>
        </w:rPr>
        <w:t>Abdullah, 2004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\l "_ENREF_24" \o "Meyer, 2013 #6" </w:instrText>
      </w:r>
      <w:r>
        <w:fldChar w:fldCharType="separate"/>
      </w:r>
      <w:r>
        <w:rPr>
          <w:rFonts w:ascii="Times New Roman" w:hAnsi="Times New Roman" w:cs="Times New Roman"/>
          <w:sz w:val="24"/>
          <w:szCs w:val="24"/>
        </w:rPr>
        <w:t>Meyer &amp; Wet, 2013</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pPr>
        <w:spacing w:after="240" w:line="360" w:lineRule="auto"/>
        <w:ind w:firstLine="720"/>
        <w:jc w:val="both"/>
        <w:rPr>
          <w:rFonts w:ascii="Times New Roman" w:hAnsi="Times New Roman" w:cs="Times New Roman"/>
          <w:sz w:val="24"/>
          <w:szCs w:val="24"/>
        </w:rPr>
      </w:pPr>
      <w:r>
        <w:rPr>
          <w:rStyle w:val="26"/>
        </w:rPr>
        <w:t xml:space="preserve">Furthermore, investigation of board structure is very crucial because differences in board structure can affect the performance of the company and long-term survival (Khan et al., 2021). Anyhow, the fruitfulness of the boardroom and performance are affected by diverse factors that are used to measure the board structure (Othman et al., 2009). </w:t>
      </w:r>
      <w:r>
        <w:rPr>
          <w:rFonts w:ascii="Times New Roman" w:hAnsi="Times New Roman" w:cs="Times New Roman"/>
          <w:sz w:val="24"/>
          <w:szCs w:val="24"/>
        </w:rPr>
        <w:t xml:space="preserve">According to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AuthorYear="1"&gt;&lt;Author&gt;Sharma&lt;/Author&gt;&lt;Year&gt;2013&lt;/Year&gt;&lt;RecNum&gt;21&lt;/RecNum&gt;&lt;DisplayText&gt;Sharma (2013)&lt;/DisplayText&gt;&lt;record&gt;&lt;rec-number&gt;21&lt;/rec-number&gt;&lt;foreign-keys&gt;&lt;key app="EN" db-id="tz2wszssa2rvvwezwwbvwsab92aevd0xtzwz" timestamp="1609819557"&gt;21&lt;/key&gt;&lt;/foreign-keys&gt;&lt;ref-type name="Journal Article"&gt;17&lt;/ref-type&gt;&lt;contributors&gt;&lt;authors&gt;&lt;author&gt;Sharma, Sonia&lt;/author&gt;&lt;/authors&gt;&lt;/contributors&gt;&lt;titles&gt;&lt;title&gt;Impact of Board Structure and Board Activity on Corporate Performance -A study of Indian companies&lt;/title&gt;&lt;secondary-title&gt;Apeejay&amp;apos;s International Journal of Commerce and Management&lt;/secondary-title&gt;&lt;/titles&gt;&lt;periodical&gt;&lt;full-title&gt;Apeejay&amp;apos;s International Journal of Commerce and Management&lt;/full-title&gt;&lt;/periodical&gt;&lt;pages&gt;80-86&lt;/pages&gt;&lt;dates&gt;&lt;year&gt;2013&lt;/year&gt;&lt;/dates&gt;&lt;urls&gt;&lt;/urls&gt;&lt;/record&gt;&lt;/Cite&gt;&lt;/EndNote&gt;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Sharma (2013)</w:t>
      </w:r>
      <w:r>
        <w:rPr>
          <w:rFonts w:ascii="Times New Roman" w:hAnsi="Times New Roman" w:cs="Times New Roman"/>
          <w:sz w:val="24"/>
          <w:szCs w:val="24"/>
        </w:rPr>
        <w:fldChar w:fldCharType="end"/>
      </w:r>
      <w:r>
        <w:rPr>
          <w:rFonts w:ascii="Times New Roman" w:hAnsi="Times New Roman" w:cs="Times New Roman"/>
          <w:sz w:val="24"/>
          <w:szCs w:val="24"/>
        </w:rPr>
        <w:t xml:space="preserve"> board structure may have a favorable or negative impact on the performance of the companies. In connection with the characteristics of the board structure, some scholars base the findings on financial performance of companies is significantly influenced by board structure </w:t>
      </w:r>
      <w:r>
        <w:rPr>
          <w:rFonts w:ascii="Times New Roman" w:hAnsi="Times New Roman" w:cs="Times New Roman"/>
          <w:sz w:val="24"/>
          <w:szCs w:val="24"/>
        </w:rPr>
        <w:fldChar w:fldCharType="begin">
          <w:fldData xml:space="preserve">PEVuZE5vdGU+PENpdGU+PEF1dGhvcj5BbW1hcmk8L0F1dGhvcj48WWVhcj4yMDE0PC9ZZWFyPjxS
ZWNOdW0+MzA8L1JlY051bT48RGlzcGxheVRleHQ+KEFtbWFyaSBldCBhbC4sIDIwMTQ7IE1leWVy
ICZhbXA7IFdldCwgMjAxMzsgT3RobWFuLCBQb25pcmluLCAmYW1wOyBFcmxhbmUsIDIwMDkpPC9E
aXNwbGF5VGV4dD48cmVjb3JkPjxyZWMtbnVtYmVyPjMwPC9yZWMtbnVtYmVyPjxmb3JlaWduLWtl
eXM+PGtleSBhcHA9IkVOIiBkYi1pZD0idHoyd3N6c3NhMnJ2dndlend3YnZ3c2FiOTJhZXZkMHh0
end6IiB0aW1lc3RhbXA9IjE2MTAzMDA5NzQiPjMwPC9rZXk+PC9mb3JlaWduLWtleXM+PHJlZi10
eXBlIG5hbWU9IkpvdXJuYWwgQXJ0aWNsZSI+MTc8L3JlZi10eXBlPjxjb250cmlidXRvcnM+PGF1
dGhvcnM+PGF1dGhvcj5BbW1hcmksIEF5bWVuPC9hdXRob3I+PGF1dGhvcj5LYWRyaWEsIE1vaGFt
ZWQ8L2F1dGhvcj48YXV0aG9yPkVsbG91emUsIEFiZGVycmF6YWs8L2F1dGhvcj48L2F1dGhvcnM+
PC9jb250cmlidXRvcnM+PHRpdGxlcz48dGl0bGU+Qm9hcmQgU3RydWN0dXJlIGFuZCBGaXJtIFBl
cmZvcm1hbmNlOkV2aWRlbmNlIGZyb20gRnJlbmNoIEZpcm1zIExpc3RlZCBpbiBTQkYgMTIwPC90
aXRsZT48c2Vjb25kYXJ5LXRpdGxlPkludGVybmF0aW9uYWwgSm91cm5hbCBvZiBFY29ub21pY3Mg
YW5kIEZpbmFuY2lhbCBJc3N1ZXM8L3NlY29uZGFyeS10aXRsZT48L3RpdGxlcz48cGVyaW9kaWNh
bD48ZnVsbC10aXRsZT5JbnRlcm5hdGlvbmFsIEpvdXJuYWwgb2YgRWNvbm9taWNzIGFuZCBGaW5h
bmNpYWwgSXNzdWVzPC9mdWxsLXRpdGxlPjwvcGVyaW9kaWNhbD48cGFnZXM+NTgwLTU5MDwvcGFn
ZXM+PHZvbHVtZT40PC92b2x1bWU+PG51bWJlcj4zPC9udW1iZXI+PGRhdGVzPjx5ZWFyPjIwMTQ8
L3llYXI+PC9kYXRlcz48dXJscz48L3VybHM+PC9yZWNvcmQ+PC9DaXRlPjxDaXRlPjxBdXRob3I+
TWV5ZXI8L0F1dGhvcj48WWVhcj4yMDEzPC9ZZWFyPjxSZWNOdW0+NjwvUmVjTnVtPjxyZWNvcmQ+
PHJlYy1udW1iZXI+NjwvcmVjLW51bWJlcj48Zm9yZWlnbi1rZXlzPjxrZXkgYXBwPSJFTiIgZGIt
aWQ9InR6MndzenNzYTJydnZ3ZXp3d2J2d3NhYjkyYWV2ZDB4dHp3eiIgdGltZXN0YW1wPSIxNjA4
MDgzMDk4Ij42PC9rZXk+PC9mb3JlaWduLWtleXM+PHJlZi10eXBlIG5hbWU9IkpvdXJuYWwgQXJ0
aWNsZSI+MTc8L3JlZi10eXBlPjxjb250cmlidXRvcnM+PGF1dGhvcnM+PGF1dGhvcj5NZXllciwg
RXJpazwvYXV0aG9yPjxhdXRob3I+V2V0LCBKSHZIIGRlPC9hdXRob3I+PC9hdXRob3JzPjwvY29u
dHJpYnV0b3JzPjx0aXRsZXM+PHRpdGxlPlRoZSBpbXBhY3Qgb2YgQm9hcmQgU3RydXR1cmUgb24g
dGhlIEZpbmFuY2lhbCBQZXJmb3JtYW5jZSBvZiBMaXN0ZWQgU291dGggQWZyaWNhbiBDb21wYW5p
ZXM8L3RpdGxlPjxzZWNvbmRhcnktdGl0bGU+Q29ycG9yYXRlIEJvYXJkOiBSb2xlLCBEdXRpZXMg
JmFtcDsgQ29tcG9zaXRpb248L3NlY29uZGFyeS10aXRsZT48L3RpdGxlcz48cGVyaW9kaWNhbD48
ZnVsbC10aXRsZT5Db3Jwb3JhdGUgQm9hcmQ6IFJvbGUsIER1dGllcyAmYW1wOyBDb21wb3NpdGlv
bjwvZnVsbC10aXRsZT48L3BlcmlvZGljYWw+PHZvbHVtZT45PC92b2x1bWU+PG51bWJlcj4zPC9u
dW1iZXI+PGRhdGVzPjx5ZWFyPjIwMTM8L3llYXI+PC9kYXRlcz48dXJscz48L3VybHM+PC9yZWNv
cmQ+PC9DaXRlPjxDaXRlPjxBdXRob3I+T3RobWFuPC9BdXRob3I+PFllYXI+MjAwOTwvWWVhcj48
UmVjTnVtPjI5PC9SZWNOdW0+PHJlY29yZD48cmVjLW51bWJlcj4yOTwvcmVjLW51bWJlcj48Zm9y
ZWlnbi1rZXlzPjxrZXkgYXBwPSJFTiIgZGItaWQ9InR6MndzenNzYTJydnZ3ZXp3d2J2d3NhYjky
YWV2ZDB4dHp3eiIgdGltZXN0YW1wPSIxNjEwMjk4MzA5Ij4yOTwva2V5PjwvZm9yZWlnbi1rZXlz
PjxyZWYtdHlwZSBuYW1lPSJKb3VybmFsIEFydGljbGUiPjE3PC9yZWYtdHlwZT48Y29udHJpYnV0
b3JzPjxhdXRob3JzPjxhdXRob3I+T3RobWFuLCBSb2hhbmE8L2F1dGhvcj48YXV0aG9yPlBvbmly
aW4sIEhhbGltaTwvYXV0aG9yPjxhdXRob3I+RXJsYW5lLCBLLkdoYW5pPC9hdXRob3I+PC9hdXRo
b3JzPjwvY29udHJpYnV0b3JzPjx0aXRsZXM+PHRpdGxlPlRoZSBFZmZlY3Qgb2YgQm9hcmQgU3Ry
dWN0dXJlIG9uIFNoYXJlaG9sZGVyc+KAmSBXZWFsdGggaW4gU21hbGwgTGlzdGVkIENvbXBhbmll
cyBpbiBNYWxheXNpYSA8L3RpdGxlPjxzZWNvbmRhcnktdGl0bGU+TWFuYWdlbWVudCBTY2llbmNl
IGFuZCBFbmdpbmVlcmluZzwvc2Vjb25kYXJ5LXRpdGxlPjwvdGl0bGVzPjxwZXJpb2RpY2FsPjxm
dWxsLXRpdGxlPk1hbmFnZW1lbnQgU2NpZW5jZSBhbmQgRW5naW5lZXJpbmc8L2Z1bGwtdGl0bGU+
PC9wZXJpb2RpY2FsPjxwYWdlcz4xLTE1PC9wYWdlcz48dm9sdW1lPjM8L3ZvbHVtZT48bnVtYmVy
PjQ8L251bWJlcj48ZGF0ZXM+PHllYXI+MjAwOTwveWVhcj48L2RhdGVzPjx1cmxzPjwvdXJscz48
L3JlY29yZD48L0NpdGU+PC9FbmROb3RlPgBAAA==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PEVuZE5vdGU+PENpdGU+PEF1dGhvcj5BbW1hcmk8L0F1dGhvcj48WWVhcj4yMDE0PC9ZZWFyPjxS
ZWNOdW0+MzA8L1JlY051bT48RGlzcGxheVRleHQ+KEFtbWFyaSBldCBhbC4sIDIwMTQ7IE1leWVy
ICZhbXA7IFdldCwgMjAxMzsgT3RobWFuLCBQb25pcmluLCAmYW1wOyBFcmxhbmUsIDIwMDkpPC9E
aXNwbGF5VGV4dD48cmVjb3JkPjxyZWMtbnVtYmVyPjMwPC9yZWMtbnVtYmVyPjxmb3JlaWduLWtl
eXM+PGtleSBhcHA9IkVOIiBkYi1pZD0idHoyd3N6c3NhMnJ2dndlend3YnZ3c2FiOTJhZXZkMHh0
end6IiB0aW1lc3RhbXA9IjE2MTAzMDA5NzQiPjMwPC9rZXk+PC9mb3JlaWduLWtleXM+PHJlZi10
eXBlIG5hbWU9IkpvdXJuYWwgQXJ0aWNsZSI+MTc8L3JlZi10eXBlPjxjb250cmlidXRvcnM+PGF1
dGhvcnM+PGF1dGhvcj5BbW1hcmksIEF5bWVuPC9hdXRob3I+PGF1dGhvcj5LYWRyaWEsIE1vaGFt
ZWQ8L2F1dGhvcj48YXV0aG9yPkVsbG91emUsIEFiZGVycmF6YWs8L2F1dGhvcj48L2F1dGhvcnM+
PC9jb250cmlidXRvcnM+PHRpdGxlcz48dGl0bGU+Qm9hcmQgU3RydWN0dXJlIGFuZCBGaXJtIFBl
cmZvcm1hbmNlOkV2aWRlbmNlIGZyb20gRnJlbmNoIEZpcm1zIExpc3RlZCBpbiBTQkYgMTIwPC90
aXRsZT48c2Vjb25kYXJ5LXRpdGxlPkludGVybmF0aW9uYWwgSm91cm5hbCBvZiBFY29ub21pY3Mg
YW5kIEZpbmFuY2lhbCBJc3N1ZXM8L3NlY29uZGFyeS10aXRsZT48L3RpdGxlcz48cGVyaW9kaWNh
bD48ZnVsbC10aXRsZT5JbnRlcm5hdGlvbmFsIEpvdXJuYWwgb2YgRWNvbm9taWNzIGFuZCBGaW5h
bmNpYWwgSXNzdWVzPC9mdWxsLXRpdGxlPjwvcGVyaW9kaWNhbD48cGFnZXM+NTgwLTU5MDwvcGFn
ZXM+PHZvbHVtZT40PC92b2x1bWU+PG51bWJlcj4zPC9udW1iZXI+PGRhdGVzPjx5ZWFyPjIwMTQ8
L3llYXI+PC9kYXRlcz48dXJscz48L3VybHM+PC9yZWNvcmQ+PC9DaXRlPjxDaXRlPjxBdXRob3I+
TWV5ZXI8L0F1dGhvcj48WWVhcj4yMDEzPC9ZZWFyPjxSZWNOdW0+NjwvUmVjTnVtPjxyZWNvcmQ+
PHJlYy1udW1iZXI+NjwvcmVjLW51bWJlcj48Zm9yZWlnbi1rZXlzPjxrZXkgYXBwPSJFTiIgZGIt
aWQ9InR6MndzenNzYTJydnZ3ZXp3d2J2d3NhYjkyYWV2ZDB4dHp3eiIgdGltZXN0YW1wPSIxNjA4
MDgzMDk4Ij42PC9rZXk+PC9mb3JlaWduLWtleXM+PHJlZi10eXBlIG5hbWU9IkpvdXJuYWwgQXJ0
aWNsZSI+MTc8L3JlZi10eXBlPjxjb250cmlidXRvcnM+PGF1dGhvcnM+PGF1dGhvcj5NZXllciwg
RXJpazwvYXV0aG9yPjxhdXRob3I+V2V0LCBKSHZIIGRlPC9hdXRob3I+PC9hdXRob3JzPjwvY29u
dHJpYnV0b3JzPjx0aXRsZXM+PHRpdGxlPlRoZSBpbXBhY3Qgb2YgQm9hcmQgU3RydXR1cmUgb24g
dGhlIEZpbmFuY2lhbCBQZXJmb3JtYW5jZSBvZiBMaXN0ZWQgU291dGggQWZyaWNhbiBDb21wYW5p
ZXM8L3RpdGxlPjxzZWNvbmRhcnktdGl0bGU+Q29ycG9yYXRlIEJvYXJkOiBSb2xlLCBEdXRpZXMg
JmFtcDsgQ29tcG9zaXRpb248L3NlY29uZGFyeS10aXRsZT48L3RpdGxlcz48cGVyaW9kaWNhbD48
ZnVsbC10aXRsZT5Db3Jwb3JhdGUgQm9hcmQ6IFJvbGUsIER1dGllcyAmYW1wOyBDb21wb3NpdGlv
bjwvZnVsbC10aXRsZT48L3BlcmlvZGljYWw+PHZvbHVtZT45PC92b2x1bWU+PG51bWJlcj4zPC9u
dW1iZXI+PGRhdGVzPjx5ZWFyPjIwMTM8L3llYXI+PC9kYXRlcz48dXJscz48L3VybHM+PC9yZWNv
cmQ+PC9DaXRlPjxDaXRlPjxBdXRob3I+T3RobWFuPC9BdXRob3I+PFllYXI+MjAwOTwvWWVhcj48
UmVjTnVtPjI5PC9SZWNOdW0+PHJlY29yZD48cmVjLW51bWJlcj4yOTwvcmVjLW51bWJlcj48Zm9y
ZWlnbi1rZXlzPjxrZXkgYXBwPSJFTiIgZGItaWQ9InR6MndzenNzYTJydnZ3ZXp3d2J2d3NhYjky
YWV2ZDB4dHp3eiIgdGltZXN0YW1wPSIxNjEwMjk4MzA5Ij4yOTwva2V5PjwvZm9yZWlnbi1rZXlz
PjxyZWYtdHlwZSBuYW1lPSJKb3VybmFsIEFydGljbGUiPjE3PC9yZWYtdHlwZT48Y29udHJpYnV0
b3JzPjxhdXRob3JzPjxhdXRob3I+T3RobWFuLCBSb2hhbmE8L2F1dGhvcj48YXV0aG9yPlBvbmly
aW4sIEhhbGltaTwvYXV0aG9yPjxhdXRob3I+RXJsYW5lLCBLLkdoYW5pPC9hdXRob3I+PC9hdXRo
b3JzPjwvY29udHJpYnV0b3JzPjx0aXRsZXM+PHRpdGxlPlRoZSBFZmZlY3Qgb2YgQm9hcmQgU3Ry
dWN0dXJlIG9uIFNoYXJlaG9sZGVyc+KAmSBXZWFsdGggaW4gU21hbGwgTGlzdGVkIENvbXBhbmll
cyBpbiBNYWxheXNpYSA8L3RpdGxlPjxzZWNvbmRhcnktdGl0bGU+TWFuYWdlbWVudCBTY2llbmNl
IGFuZCBFbmdpbmVlcmluZzwvc2Vjb25kYXJ5LXRpdGxlPjwvdGl0bGVzPjxwZXJpb2RpY2FsPjxm
dWxsLXRpdGxlPk1hbmFnZW1lbnQgU2NpZW5jZSBhbmQgRW5naW5lZXJpbmc8L2Z1bGwtdGl0bGU+
PC9wZXJpb2RpY2FsPjxwYWdlcz4xLTE1PC9wYWdlcz48dm9sdW1lPjM8L3ZvbHVtZT48bnVtYmVy
PjQ8L251bWJlcj48ZGF0ZXM+PHllYXI+MjAwOTwveWVhcj48L2RhdGVzPjx1cmxzPjwvdXJscz48
L3JlY29yZD48L0NpdGU+PC9FbmROb3RlPgBAAA==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Pr>
          <w:rFonts w:ascii="Times New Roman" w:hAnsi="Times New Roman" w:cs="Times New Roman"/>
          <w:sz w:val="24"/>
          <w:szCs w:val="24"/>
        </w:rPr>
        <w:t>(Ammari et al., 2014; Meyer &amp; Wet, 2013; Othman, Ponirin, &amp; Erlane, 2009)</w:t>
      </w:r>
      <w:r>
        <w:rPr>
          <w:rFonts w:ascii="Times New Roman" w:hAnsi="Times New Roman" w:cs="Times New Roman"/>
          <w:sz w:val="24"/>
          <w:szCs w:val="24"/>
        </w:rPr>
        <w:fldChar w:fldCharType="end"/>
      </w:r>
      <w:r>
        <w:rPr>
          <w:rFonts w:ascii="Times New Roman" w:hAnsi="Times New Roman" w:cs="Times New Roman"/>
          <w:sz w:val="24"/>
          <w:szCs w:val="24"/>
        </w:rPr>
        <w:t xml:space="preserve">. However, according to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AuthorYear="1"&gt;&lt;Author&gt;Senthuran&lt;/Author&gt;&lt;Year&gt;2015&lt;/Year&gt;&lt;RecNum&gt;32&lt;/RecNum&gt;&lt;DisplayText&gt;Senthuran and Velnampy (2015)&lt;/DisplayText&gt;&lt;record&gt;&lt;rec-number&gt;32&lt;/rec-number&gt;&lt;foreign-keys&gt;&lt;key app="EN" db-id="tz2wszssa2rvvwezwwbvwsab92aevd0xtzwz" timestamp="1610397027"&gt;32&lt;/key&gt;&lt;/foreign-keys&gt;&lt;ref-type name="Journal Article"&gt;17&lt;/ref-type&gt;&lt;contributors&gt;&lt;authors&gt;&lt;author&gt;Senthuran, Sentheeswary&lt;/author&gt;&lt;author&gt;Velnampy, Thirunavukkarasu&lt;/author&gt;&lt;/authors&gt;&lt;/contributors&gt;&lt;titles&gt;&lt;title&gt;Board structure and firm performance:  A study of listed Commercial banks in Sri Lanka&lt;/title&gt;&lt;secondary-title&gt;International Journal of Accounting &amp;amp; Business Finance&lt;/secondary-title&gt;&lt;/titles&gt;&lt;periodical&gt;&lt;full-title&gt;International Journal of Accounting &amp;amp; Business Finance&lt;/full-title&gt;&lt;/periodical&gt;&lt;number&gt;1&lt;/number&gt;&lt;section&gt;15-24&lt;/section&gt;&lt;dates&gt;&lt;year&gt;2015&lt;/year&gt;&lt;/dates&gt;&lt;urls&gt;&lt;/urls&gt;&lt;/record&gt;&lt;/Cite&gt;&lt;/EndNote&gt;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Senthuran and Velnampy (2015)</w:t>
      </w:r>
      <w:r>
        <w:rPr>
          <w:rFonts w:ascii="Times New Roman" w:hAnsi="Times New Roman" w:cs="Times New Roman"/>
          <w:sz w:val="24"/>
          <w:szCs w:val="24"/>
        </w:rPr>
        <w:fldChar w:fldCharType="end"/>
      </w:r>
      <w:r>
        <w:rPr>
          <w:rFonts w:ascii="Times New Roman" w:hAnsi="Times New Roman" w:cs="Times New Roman"/>
          <w:sz w:val="24"/>
          <w:szCs w:val="24"/>
        </w:rPr>
        <w:t xml:space="preserve"> the influence of board structure on financial performance related to commercial banks is not significant. </w:t>
      </w:r>
    </w:p>
    <w:p>
      <w:pPr>
        <w:spacing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Therefore, as far as these findings are concerned board structure has an influence on financial performance differently based on characteristics and industry.</w:t>
      </w:r>
    </w:p>
    <w:p>
      <w:pPr>
        <w:pStyle w:val="2"/>
        <w:spacing w:beforeLines="200" w:after="480" w:afterLines="200"/>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Methods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seeks to analyze the impact of board structure and financial performance in the Sri Lankan context related to listed manufacturing companies. The manufacturing sector is considered as the highest contributor to the GDP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&lt;EndNote&gt;&lt;Cite&gt;&lt;Author&gt;Central Bank of Sri Lanka&lt;/Author&gt;&lt;Year&gt;2021&lt;/Year&gt;&lt;RecNum&gt;54&lt;/RecNum&gt;&lt;DisplayText&gt;(Central Bank of Sri Lanka, 2021)&lt;/DisplayText&gt;&lt;record&gt;&lt;rec-number&gt;54&lt;/rec-number&gt;&lt;foreign-keys&gt;&lt;key app="EN" db-id="tz2wszssa2rvvwezwwbvwsab92aevd0xtzwz" timestamp="1688528198"&gt;54&lt;/key&gt;&lt;/foreign-keys&gt;&lt;ref-type name="Report"&gt;27&lt;/ref-type&gt;&lt;contributors&gt;&lt;authors&gt;&lt;author&gt;Central Bank of Sri Lanka,&lt;/author&gt;&lt;/authors&gt;&lt;/contributors&gt;&lt;titles&gt;&lt;title&gt;Annual Report&lt;/title&gt;&lt;secondary-title&gt;National Output, Expenditure,Income and Employment&lt;/secondary-title&gt;&lt;/titles&gt;&lt;volume&gt;1&lt;/volume&gt;&lt;dates&gt;&lt;year&gt;2021&lt;/year&gt;&lt;/dates&gt;&lt;urls&gt;&lt;/urls&gt;&lt;/record&gt;&lt;/Cite&gt;&lt;/EndNote&gt;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(Central Bank of Sri Lanka, 2021)</w:t>
      </w:r>
      <w:r>
        <w:rPr>
          <w:rFonts w:ascii="Times New Roman" w:hAnsi="Times New Roman" w:cs="Times New Roman"/>
          <w:sz w:val="24"/>
          <w:szCs w:val="24"/>
        </w:rPr>
        <w:fldChar w:fldCharType="end"/>
      </w:r>
      <w:r>
        <w:rPr>
          <w:rFonts w:ascii="Times New Roman" w:hAnsi="Times New Roman" w:cs="Times New Roman"/>
          <w:sz w:val="24"/>
          <w:szCs w:val="24"/>
        </w:rPr>
        <w:t>. Moreover, stakeholder relations, adherence to rules and regulations, and innovation and technology adoption can be influenced by the structure of the board, especially for manufacturing companies. Relationships with laborers, suppliers, and community engagement influence on survival of the manufacturing companies as they strictly deal with the supply chain (Velnampy &amp; Nimalthasan, 2013). Hence, out of 55 listed manufacturing companies listed in the Colombo Stock Exchange as of 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2021, 30 companies have been picked out as the sample of the study. As per the new classification, there is no special industrial category named manufacturing in the CSE. Therefore, based on the nature of manufacturing, sample companies have been selected including food manufacturing companies. </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was collected from annual reports for the period of 2016 to 2021. Especially, the data regarding board size, number of independent non-executive directors, and CEO duality were gathered from the section on corporate governance in audited annual reports. Additionally, the data were gathered from discourses, notes, and management reviews of each listed manufacturing company. According to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AuthorYear="1"&gt;&lt;Author&gt;Sharma&lt;/Author&gt;&lt;Year&gt;2013&lt;/Year&gt;&lt;RecNum&gt;21&lt;/RecNum&gt;&lt;DisplayText&gt;Sharma (2013)&lt;/DisplayText&gt;&lt;record&gt;&lt;rec-number&gt;21&lt;/rec-number&gt;&lt;foreign-keys&gt;&lt;key app="EN" db-id="tz2wszssa2rvvwezwwbvwsab92aevd0xtzwz" timestamp="1609819557"&gt;21&lt;/key&gt;&lt;/foreign-keys&gt;&lt;ref-type name="Journal Article"&gt;17&lt;/ref-type&gt;&lt;contributors&gt;&lt;authors&gt;&lt;author&gt;Sharma, Sonia&lt;/author&gt;&lt;/authors&gt;&lt;/contributors&gt;&lt;titles&gt;&lt;title&gt;Impact of Board Structure and Board Activity on Corporate Performance -A study of Indian companies&lt;/title&gt;&lt;secondary-title&gt;Apeejay&amp;apos;s International Journal of Commerce and Management&lt;/secondary-title&gt;&lt;/titles&gt;&lt;periodical&gt;&lt;full-title&gt;Apeejay&amp;apos;s International Journal of Commerce and Management&lt;/full-title&gt;&lt;/periodical&gt;&lt;pages&gt;80-86&lt;/pages&gt;&lt;dates&gt;&lt;year&gt;2013&lt;/year&gt;&lt;/dates&gt;&lt;urls&gt;&lt;/urls&gt;&lt;/record&gt;&lt;/Cite&gt;&lt;/EndNote&gt;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Sharma (2013)</w:t>
      </w:r>
      <w:r>
        <w:rPr>
          <w:rFonts w:ascii="Times New Roman" w:hAnsi="Times New Roman" w:cs="Times New Roman"/>
          <w:sz w:val="24"/>
          <w:szCs w:val="24"/>
        </w:rPr>
        <w:fldChar w:fldCharType="end"/>
      </w:r>
      <w:r>
        <w:rPr>
          <w:rFonts w:ascii="Times New Roman" w:hAnsi="Times New Roman" w:cs="Times New Roman"/>
          <w:sz w:val="24"/>
          <w:szCs w:val="24"/>
        </w:rPr>
        <w:t xml:space="preserve"> has been used audited annual reports to gather secondary data on board structure. Moreover, this study used a composite index to quantify some qualitative data related to independent variables such as CEO duality. In addition to that, gathered data from audited financial statements regarding the financial performance concerning Return on Assets (ROA) and Return on Equity (ROE). This measurement indicator is basically based on the accounting-based measurements that are used to quantify the financial performance of the companies. Some researchers used market-based measurements to measure financial performance as believed a long-term measurement of financial performance (Azeez, 2015). However, some researchers believed that accounting-based measurements are better than market-based measurements as those measurements are based on historical data (Velnampy &amp; Nimalthasan, 2013). As a result of that argument, this study employs accounting-based measurements to measure financial performance. </w:t>
      </w:r>
    </w:p>
    <w:p>
      <w:pPr>
        <w:spacing w:after="24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Apart from that, descriptive statistics are used to narrate the data in a summarized and meaningful manner. Mentioned by  </w:t>
      </w:r>
      <w:r>
        <w:fldChar w:fldCharType="begin"/>
      </w:r>
      <w:r>
        <w:instrText xml:space="preserve"> HYPERLINK \l "_ENREF_24" \o "Meyer, 2013 #6" </w:instrText>
      </w:r>
      <w:r>
        <w:fldChar w:fldCharType="separate"/>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AuthorYear="1"&gt;&lt;Author&gt;Meyer&lt;/Author&gt;&lt;Year&gt;2013&lt;/Year&gt;&lt;RecNum&gt;6&lt;/RecNum&gt;&lt;DisplayText&gt;Meyer and Wet (2013)&lt;/DisplayText&gt;&lt;record&gt;&lt;rec-number&gt;6&lt;/rec-number&gt;&lt;foreign-keys&gt;&lt;key app="EN" db-id="tz2wszssa2rvvwezwwbvwsab92aevd0xtzwz" timestamp="1608083098"&gt;6&lt;/key&gt;&lt;/foreign-keys&gt;&lt;ref-type name="Journal Article"&gt;17&lt;/ref-type&gt;&lt;contributors&gt;&lt;authors&gt;&lt;author&gt;Meyer, Erik&lt;/author&gt;&lt;author&gt;Wet, JHvH de&lt;/author&gt;&lt;/authors&gt;&lt;/contributors&gt;&lt;titles&gt;&lt;title&gt;The impact of Board Struture on the Financial Performance of Listed South African Companies&lt;/title&gt;&lt;secondary-title&gt;Corporate Board: Role, Duties &amp;amp; Composition&lt;/secondary-title&gt;&lt;/titles&gt;&lt;periodical&gt;&lt;full-title&gt;Corporate Board: Role, Duties &amp;amp; Composition&lt;/full-title&gt;&lt;/periodical&gt;&lt;volume&gt;9&lt;/volume&gt;&lt;number&gt;3&lt;/number&gt;&lt;dates&gt;&lt;year&gt;2013&lt;/year&gt;&lt;/dates&gt;&lt;urls&gt;&lt;/urls&gt;&lt;/record&gt;&lt;/Cite&gt;&lt;/EndNote&gt;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Meyer and Wet (2013)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r>
        <w:rPr>
          <w:rFonts w:ascii="Times New Roman" w:hAnsi="Times New Roman" w:cs="Times New Roman"/>
          <w:sz w:val="24"/>
          <w:szCs w:val="24"/>
        </w:rPr>
        <w:t xml:space="preserve"> descriptive statistics made a qualitative entry to the collected data and was used to analyze the data. Further, within the scope of descriptive statistics, some scholars used minimum, maximum, and standard deviation as measurements of dispersion and mean, median, and mode as measurements of central tendency </w:t>
      </w:r>
      <w:r>
        <w:rPr>
          <w:rFonts w:ascii="Times New Roman" w:hAnsi="Times New Roman" w:cs="Times New Roman"/>
          <w:sz w:val="24"/>
          <w:szCs w:val="24"/>
        </w:rPr>
        <w:fldChar w:fldCharType="begin">
          <w:fldData xml:space="preserve">PEVuZE5vdGU+PENpdGU+PEF1dGhvcj5BbW1hcmk8L0F1dGhvcj48WWVhcj4yMDE0PC9ZZWFyPjxS
ZWNOdW0+MzA8L1JlY051bT48RGlzcGxheVRleHQ+KEFtbWFyaSBldCBhbC4sIDIwMTQ7IE1leWVy
ICZhbXA7IFdldCwgMjAxMzsgVWFkaWFsZSwgMjAxMCk8L0Rpc3BsYXlUZXh0PjxyZWNvcmQ+PHJl
Yy1udW1iZXI+MzA8L3JlYy1udW1iZXI+PGZvcmVpZ24ta2V5cz48a2V5IGFwcD0iRU4iIGRiLWlk
PSJ0ejJ3c3pzc2EycnZ2d2V6d3didndzYWI5MmFldmQweHR6d3oiIHRpbWVzdGFtcD0iMTYxMDMw
MDk3NCI+MzA8L2tleT48L2ZvcmVpZ24ta2V5cz48cmVmLXR5cGUgbmFtZT0iSm91cm5hbCBBcnRp
Y2xlIj4xNzwvcmVmLXR5cGU+PGNvbnRyaWJ1dG9ycz48YXV0aG9ycz48YXV0aG9yPkFtbWFyaSwg
QXltZW48L2F1dGhvcj48YXV0aG9yPkthZHJpYSwgTW9oYW1lZDwvYXV0aG9yPjxhdXRob3I+RWxs
b3V6ZSwgQWJkZXJyYXphazwvYXV0aG9yPjwvYXV0aG9ycz48L2NvbnRyaWJ1dG9ycz48dGl0bGVz
Pjx0aXRsZT5Cb2FyZCBTdHJ1Y3R1cmUgYW5kIEZpcm0gUGVyZm9ybWFuY2U6RXZpZGVuY2UgZnJv
bSBGcmVuY2ggRmlybXMgTGlzdGVkIGluIFNCRiAxMjA8L3RpdGxlPjxzZWNvbmRhcnktdGl0bGU+
SW50ZXJuYXRpb25hbCBKb3VybmFsIG9mIEVjb25vbWljcyBhbmQgRmluYW5jaWFsIElzc3Vlczwv
c2Vjb25kYXJ5LXRpdGxlPjwvdGl0bGVzPjxwZXJpb2RpY2FsPjxmdWxsLXRpdGxlPkludGVybmF0
aW9uYWwgSm91cm5hbCBvZiBFY29ub21pY3MgYW5kIEZpbmFuY2lhbCBJc3N1ZXM8L2Z1bGwtdGl0
bGU+PC9wZXJpb2RpY2FsPjxwYWdlcz41ODAtNTkwPC9wYWdlcz48dm9sdW1lPjQ8L3ZvbHVtZT48
bnVtYmVyPjM8L251bWJlcj48ZGF0ZXM+PHllYXI+MjAxNDwveWVhcj48L2RhdGVzPjx1cmxzPjwv
dXJscz48L3JlY29yZD48L0NpdGU+PENpdGU+PEF1dGhvcj5NZXllcjwvQXV0aG9yPjxZZWFyPjIw
MTM8L1llYXI+PFJlY051bT42PC9SZWNOdW0+PHJlY29yZD48cmVjLW51bWJlcj42PC9yZWMtbnVt
YmVyPjxmb3JlaWduLWtleXM+PGtleSBhcHA9IkVOIiBkYi1pZD0idHoyd3N6c3NhMnJ2dndlend3
YnZ3c2FiOTJhZXZkMHh0end6IiB0aW1lc3RhbXA9IjE2MDgwODMwOTgiPjY8L2tleT48L2ZvcmVp
Z24ta2V5cz48cmVmLXR5cGUgbmFtZT0iSm91cm5hbCBBcnRpY2xlIj4xNzwvcmVmLXR5cGU+PGNv
bnRyaWJ1dG9ycz48YXV0aG9ycz48YXV0aG9yPk1leWVyLCBFcmlrPC9hdXRob3I+PGF1dGhvcj5X
ZXQsIEpIdkggZGU8L2F1dGhvcj48L2F1dGhvcnM+PC9jb250cmlidXRvcnM+PHRpdGxlcz48dGl0
bGU+VGhlIGltcGFjdCBvZiBCb2FyZCBTdHJ1dHVyZSBvbiB0aGUgRmluYW5jaWFsIFBlcmZvcm1h
bmNlIG9mIExpc3RlZCBTb3V0aCBBZnJpY2FuIENvbXBhbmllczwvdGl0bGU+PHNlY29uZGFyeS10
aXRsZT5Db3Jwb3JhdGUgQm9hcmQ6IFJvbGUsIER1dGllcyAmYW1wOyBDb21wb3NpdGlvbjwvc2Vj
b25kYXJ5LXRpdGxlPjwvdGl0bGVzPjxwZXJpb2RpY2FsPjxmdWxsLXRpdGxlPkNvcnBvcmF0ZSBC
b2FyZDogUm9sZSwgRHV0aWVzICZhbXA7IENvbXBvc2l0aW9uPC9mdWxsLXRpdGxlPjwvcGVyaW9k
aWNhbD48dm9sdW1lPjk8L3ZvbHVtZT48bnVtYmVyPjM8L251bWJlcj48ZGF0ZXM+PHllYXI+MjAx
MzwveWVhcj48L2RhdGVzPjx1cmxzPjwvdXJscz48L3JlY29yZD48L0NpdGU+PENpdGU+PEF1dGhv
cj5VYWRpYWxlPC9BdXRob3I+PFllYXI+MjAxMDwvWWVhcj48UmVjTnVtPjM4PC9SZWNOdW0+PHJl
Y29yZD48cmVjLW51bWJlcj4zODwvcmVjLW51bWJlcj48Zm9yZWlnbi1rZXlzPjxrZXkgYXBwPSJF
TiIgZGItaWQ9InR6MndzenNzYTJydnZ3ZXp3d2J2d3NhYjkyYWV2ZDB4dHp3eiIgdGltZXN0YW1w
PSIxNjExMDAwODAwIj4zODwva2V5PjwvZm9yZWlnbi1rZXlzPjxyZWYtdHlwZSBuYW1lPSJKb3Vy
bmFsIEFydGljbGUiPjE3PC9yZWYtdHlwZT48Y29udHJpYnV0b3JzPjxhdXRob3JzPjxhdXRob3I+
VWFkaWFsZSwgT2xheWlua2E8L2F1dGhvcj48L2F1dGhvcnM+PC9jb250cmlidXRvcnM+PHRpdGxl
cz48dGl0bGU+VGhlIEltcGFjdCBvZiBCb2FyZCBTdHJ1Y3R1cmUgb24gQ29ycG9yYXRlIEZpbmFu
Y2lhbCBQZXJmb3JtYW5jZSBpbiBOaWdlcmlhPC90aXRsZT48c2Vjb25kYXJ5LXRpdGxlPkludGVy
bmF0aW9uYWwgSm91cm5hbCBvZiBCdXNpbmVzcyBhbmQgTWFuYWdlbWVudDwvc2Vjb25kYXJ5LXRp
dGxlPjwvdGl0bGVzPjxwZXJpb2RpY2FsPjxmdWxsLXRpdGxlPkludGVybmF0aW9uYWwgSm91cm5h
bCBvZiBCdXNpbmVzcyBhbmQgTWFuYWdlbWVudDwvZnVsbC10aXRsZT48L3BlcmlvZGljYWw+PHZv
bHVtZT41PC92b2x1bWU+PG51bWJlcj4xMDwvbnVtYmVyPjxkYXRlcz48eWVhcj4yMDEwPC95ZWFy
PjwvZGF0ZXM+PHVybHM+PC91cmxzPjwvcmVjb3JkPjwvQ2l0ZT48L0VuZE5vdGU+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PEVuZE5vdGU+PENpdGU+PEF1dGhvcj5BbW1hcmk8L0F1dGhvcj48WWVhcj4yMDE0PC9ZZWFyPjxS
ZWNOdW0+MzA8L1JlY051bT48RGlzcGxheVRleHQ+KEFtbWFyaSBldCBhbC4sIDIwMTQ7IE1leWVy
ICZhbXA7IFdldCwgMjAxMzsgVWFkaWFsZSwgMjAxMCk8L0Rpc3BsYXlUZXh0PjxyZWNvcmQ+PHJl
Yy1udW1iZXI+MzA8L3JlYy1udW1iZXI+PGZvcmVpZ24ta2V5cz48a2V5IGFwcD0iRU4iIGRiLWlk
PSJ0ejJ3c3pzc2EycnZ2d2V6d3didndzYWI5MmFldmQweHR6d3oiIHRpbWVzdGFtcD0iMTYxMDMw
MDk3NCI+MzA8L2tleT48L2ZvcmVpZ24ta2V5cz48cmVmLXR5cGUgbmFtZT0iSm91cm5hbCBBcnRp
Y2xlIj4xNzwvcmVmLXR5cGU+PGNvbnRyaWJ1dG9ycz48YXV0aG9ycz48YXV0aG9yPkFtbWFyaSwg
QXltZW48L2F1dGhvcj48YXV0aG9yPkthZHJpYSwgTW9oYW1lZDwvYXV0aG9yPjxhdXRob3I+RWxs
b3V6ZSwgQWJkZXJyYXphazwvYXV0aG9yPjwvYXV0aG9ycz48L2NvbnRyaWJ1dG9ycz48dGl0bGVz
Pjx0aXRsZT5Cb2FyZCBTdHJ1Y3R1cmUgYW5kIEZpcm0gUGVyZm9ybWFuY2U6RXZpZGVuY2UgZnJv
bSBGcmVuY2ggRmlybXMgTGlzdGVkIGluIFNCRiAxMjA8L3RpdGxlPjxzZWNvbmRhcnktdGl0bGU+
SW50ZXJuYXRpb25hbCBKb3VybmFsIG9mIEVjb25vbWljcyBhbmQgRmluYW5jaWFsIElzc3Vlczwv
c2Vjb25kYXJ5LXRpdGxlPjwvdGl0bGVzPjxwZXJpb2RpY2FsPjxmdWxsLXRpdGxlPkludGVybmF0
aW9uYWwgSm91cm5hbCBvZiBFY29ub21pY3MgYW5kIEZpbmFuY2lhbCBJc3N1ZXM8L2Z1bGwtdGl0
bGU+PC9wZXJpb2RpY2FsPjxwYWdlcz41ODAtNTkwPC9wYWdlcz48dm9sdW1lPjQ8L3ZvbHVtZT48
bnVtYmVyPjM8L251bWJlcj48ZGF0ZXM+PHllYXI+MjAxNDwveWVhcj48L2RhdGVzPjx1cmxzPjwv
dXJscz48L3JlY29yZD48L0NpdGU+PENpdGU+PEF1dGhvcj5NZXllcjwvQXV0aG9yPjxZZWFyPjIw
MTM8L1llYXI+PFJlY051bT42PC9SZWNOdW0+PHJlY29yZD48cmVjLW51bWJlcj42PC9yZWMtbnVt
YmVyPjxmb3JlaWduLWtleXM+PGtleSBhcHA9IkVOIiBkYi1pZD0idHoyd3N6c3NhMnJ2dndlend3
YnZ3c2FiOTJhZXZkMHh0end6IiB0aW1lc3RhbXA9IjE2MDgwODMwOTgiPjY8L2tleT48L2ZvcmVp
Z24ta2V5cz48cmVmLXR5cGUgbmFtZT0iSm91cm5hbCBBcnRpY2xlIj4xNzwvcmVmLXR5cGU+PGNv
bnRyaWJ1dG9ycz48YXV0aG9ycz48YXV0aG9yPk1leWVyLCBFcmlrPC9hdXRob3I+PGF1dGhvcj5X
ZXQsIEpIdkggZGU8L2F1dGhvcj48L2F1dGhvcnM+PC9jb250cmlidXRvcnM+PHRpdGxlcz48dGl0
bGU+VGhlIGltcGFjdCBvZiBCb2FyZCBTdHJ1dHVyZSBvbiB0aGUgRmluYW5jaWFsIFBlcmZvcm1h
bmNlIG9mIExpc3RlZCBTb3V0aCBBZnJpY2FuIENvbXBhbmllczwvdGl0bGU+PHNlY29uZGFyeS10
aXRsZT5Db3Jwb3JhdGUgQm9hcmQ6IFJvbGUsIER1dGllcyAmYW1wOyBDb21wb3NpdGlvbjwvc2Vj
b25kYXJ5LXRpdGxlPjwvdGl0bGVzPjxwZXJpb2RpY2FsPjxmdWxsLXRpdGxlPkNvcnBvcmF0ZSBC
b2FyZDogUm9sZSwgRHV0aWVzICZhbXA7IENvbXBvc2l0aW9uPC9mdWxsLXRpdGxlPjwvcGVyaW9k
aWNhbD48dm9sdW1lPjk8L3ZvbHVtZT48bnVtYmVyPjM8L251bWJlcj48ZGF0ZXM+PHllYXI+MjAx
MzwveWVhcj48L2RhdGVzPjx1cmxzPjwvdXJscz48L3JlY29yZD48L0NpdGU+PENpdGU+PEF1dGhv
cj5VYWRpYWxlPC9BdXRob3I+PFllYXI+MjAxMDwvWWVhcj48UmVjTnVtPjM4PC9SZWNOdW0+PHJl
Y29yZD48cmVjLW51bWJlcj4zODwvcmVjLW51bWJlcj48Zm9yZWlnbi1rZXlzPjxrZXkgYXBwPSJF
TiIgZGItaWQ9InR6MndzenNzYTJydnZ3ZXp3d2J2d3NhYjkyYWV2ZDB4dHp3eiIgdGltZXN0YW1w
PSIxNjExMDAwODAwIj4zODwva2V5PjwvZm9yZWlnbi1rZXlzPjxyZWYtdHlwZSBuYW1lPSJKb3Vy
bmFsIEFydGljbGUiPjE3PC9yZWYtdHlwZT48Y29udHJpYnV0b3JzPjxhdXRob3JzPjxhdXRob3I+
VWFkaWFsZSwgT2xheWlua2E8L2F1dGhvcj48L2F1dGhvcnM+PC9jb250cmlidXRvcnM+PHRpdGxl
cz48dGl0bGU+VGhlIEltcGFjdCBvZiBCb2FyZCBTdHJ1Y3R1cmUgb24gQ29ycG9yYXRlIEZpbmFu
Y2lhbCBQZXJmb3JtYW5jZSBpbiBOaWdlcmlhPC90aXRsZT48c2Vjb25kYXJ5LXRpdGxlPkludGVy
bmF0aW9uYWwgSm91cm5hbCBvZiBCdXNpbmVzcyBhbmQgTWFuYWdlbWVudDwvc2Vjb25kYXJ5LXRp
dGxlPjwvdGl0bGVzPjxwZXJpb2RpY2FsPjxmdWxsLXRpdGxlPkludGVybmF0aW9uYWwgSm91cm5h
bCBvZiBCdXNpbmVzcyBhbmQgTWFuYWdlbWVudDwvZnVsbC10aXRsZT48L3BlcmlvZGljYWw+PHZv
bHVtZT41PC92b2x1bWU+PG51bWJlcj4xMDwvbnVtYmVyPjxkYXRlcz48eWVhcj4yMDEwPC95ZWFy
PjwvZGF0ZXM+PHVybHM+PC91cmxzPjwvcmVjb3JkPjwvQ2l0ZT48L0VuZE5vdGU+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Pr>
          <w:rFonts w:ascii="Times New Roman" w:hAnsi="Times New Roman" w:cs="Times New Roman"/>
          <w:sz w:val="24"/>
          <w:szCs w:val="24"/>
        </w:rPr>
        <w:t>(</w:t>
      </w:r>
      <w:r>
        <w:fldChar w:fldCharType="begin"/>
      </w:r>
      <w:r>
        <w:instrText xml:space="preserve"> HYPERLINK \l "_ENREF_4" \o "Ammari, 2014 #30" </w:instrText>
      </w:r>
      <w:r>
        <w:fldChar w:fldCharType="separate"/>
      </w:r>
      <w:r>
        <w:rPr>
          <w:rFonts w:ascii="Times New Roman" w:hAnsi="Times New Roman" w:cs="Times New Roman"/>
          <w:sz w:val="24"/>
          <w:szCs w:val="24"/>
        </w:rPr>
        <w:t>Ammari et al., 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\l "_ENREF_24" \o "Meyer, 2013 #6" </w:instrText>
      </w:r>
      <w:r>
        <w:fldChar w:fldCharType="separate"/>
      </w:r>
      <w:r>
        <w:rPr>
          <w:rFonts w:ascii="Times New Roman" w:hAnsi="Times New Roman" w:cs="Times New Roman"/>
          <w:sz w:val="24"/>
          <w:szCs w:val="24"/>
        </w:rPr>
        <w:t>Meyer &amp; Wet, 2013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\l "_ENREF_35" \o "Uadiale, 2010 #38" </w:instrText>
      </w:r>
      <w:r>
        <w:fldChar w:fldCharType="separate"/>
      </w:r>
      <w:r>
        <w:rPr>
          <w:rFonts w:ascii="Times New Roman" w:hAnsi="Times New Roman" w:cs="Times New Roman"/>
          <w:sz w:val="24"/>
          <w:szCs w:val="24"/>
        </w:rPr>
        <w:t>Uadiale, 2010</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Therefore, the present study used minimum, maximum, standard deviation, and means to analyze data. Other than that, some scholars such as </w:t>
      </w:r>
      <w:r>
        <w:fldChar w:fldCharType="begin"/>
      </w:r>
      <w:r>
        <w:instrText xml:space="preserve"> HYPERLINK \l "_ENREF_1" \o "Abdullah, 2004 #5" </w:instrText>
      </w:r>
      <w:r>
        <w:fldChar w:fldCharType="separate"/>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AuthorYear="1"&gt;&lt;Author&gt;Abdullah&lt;/Author&gt;&lt;Year&gt;2004&lt;/Year&gt;&lt;RecNum&gt;5&lt;/RecNum&gt;&lt;DisplayText&gt;Abdullah (2004)&lt;/DisplayText&gt;&lt;record&gt;&lt;rec-number&gt;5&lt;/rec-number&gt;&lt;foreign-keys&gt;&lt;key app="EN" db-id="tz2wszssa2rvvwezwwbvwsab92aevd0xtzwz" timestamp="1608082583"&gt;5&lt;/key&gt;&lt;/foreign-keys&gt;&lt;ref-type name="Journal Article"&gt;17&lt;/ref-type&gt;&lt;contributors&gt;&lt;authors&gt;&lt;author&gt;Abdullah, Shamsul Nahar&lt;/author&gt;&lt;/authors&gt;&lt;/contributors&gt;&lt;titles&gt;&lt;title&gt;&lt;style face="normal" font="default" size="12"&gt; &lt;/style&gt;&lt;style face="normal" font="default" size="10"&gt;Board composition, CEO duality and performance among Malaysian listed companies, Corporate Governance&lt;/style&gt;&lt;/title&gt;&lt;secondary-title&gt;The international journal of business in society&lt;/secondary-title&gt;&lt;/titles&gt;&lt;periodical&gt;&lt;full-title&gt;The international journal of business in society&lt;/full-title&gt;&lt;/periodical&gt;&lt;pages&gt;47-61&lt;/pages&gt;&lt;volume&gt;4&lt;/volume&gt;&lt;number&gt;4&lt;/number&gt;&lt;dates&gt;&lt;year&gt;2004&lt;/year&gt;&lt;/dates&gt;&lt;urls&gt;&lt;/urls&gt;&lt;/record&gt;&lt;/Cite&gt;&lt;/EndNote&gt;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Abdullah (2004)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r>
        <w:rPr>
          <w:rFonts w:ascii="Times New Roman" w:hAnsi="Times New Roman" w:cs="Times New Roman"/>
          <w:sz w:val="24"/>
          <w:szCs w:val="24"/>
        </w:rPr>
        <w:t xml:space="preserve"> and </w:t>
      </w:r>
      <w:r>
        <w:fldChar w:fldCharType="begin"/>
      </w:r>
      <w:r>
        <w:instrText xml:space="preserve"> HYPERLINK \l "_ENREF_31" \o "Sharma, 2013 #21" </w:instrText>
      </w:r>
      <w:r>
        <w:fldChar w:fldCharType="separate"/>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AuthorYear="1"&gt;&lt;Author&gt;Sharma&lt;/Author&gt;&lt;Year&gt;2013&lt;/Year&gt;&lt;RecNum&gt;21&lt;/RecNum&gt;&lt;DisplayText&gt;Sharma (2013)&lt;/DisplayText&gt;&lt;record&gt;&lt;rec-number&gt;21&lt;/rec-number&gt;&lt;foreign-keys&gt;&lt;key app="EN" db-id="tz2wszssa2rvvwezwwbvwsab92aevd0xtzwz" timestamp="1609819557"&gt;21&lt;/key&gt;&lt;/foreign-keys&gt;&lt;ref-type name="Journal Article"&gt;17&lt;/ref-type&gt;&lt;contributors&gt;&lt;authors&gt;&lt;author&gt;Sharma, Sonia&lt;/author&gt;&lt;/authors&gt;&lt;/contributors&gt;&lt;titles&gt;&lt;title&gt;Impact of Board Structure and Board Activity on Corporate Performance -A study of Indian companies&lt;/title&gt;&lt;secondary-title&gt;Apeejay&amp;apos;s International Journal of Commerce and Management&lt;/secondary-title&gt;&lt;/titles&gt;&lt;periodical&gt;&lt;full-title&gt;Apeejay&amp;apos;s International Journal of Commerce and Management&lt;/full-title&gt;&lt;/periodical&gt;&lt;pages&gt;80-86&lt;/pages&gt;&lt;dates&gt;&lt;year&gt;2013&lt;/year&gt;&lt;/dates&gt;&lt;urls&gt;&lt;/urls&gt;&lt;/record&gt;&lt;/Cite&gt;&lt;/EndNote&gt;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Sharma (2013)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r>
        <w:rPr>
          <w:rFonts w:ascii="Times New Roman" w:hAnsi="Times New Roman" w:cs="Times New Roman"/>
          <w:sz w:val="24"/>
          <w:szCs w:val="24"/>
        </w:rPr>
        <w:t xml:space="preserve"> have employed correlation analysis to check the degree of affiliation between board measurement variables and financial performance. </w:t>
      </w:r>
      <w:bookmarkStart w:id="1" w:name="_Hlk139100485"/>
      <w:r>
        <w:rPr>
          <w:rFonts w:ascii="Times New Roman" w:hAnsi="Times New Roman" w:cs="Times New Roman"/>
          <w:sz w:val="24"/>
          <w:szCs w:val="24"/>
        </w:rPr>
        <w:t>However, with the evidence supported by the prior studies, this study applied multiple regression analysis to test the impact of board structure on financial performance (</w:t>
      </w:r>
      <w:r>
        <w:fldChar w:fldCharType="begin"/>
      </w:r>
      <w:r>
        <w:instrText xml:space="preserve"> HYPERLINK \l "_ENREF_31" \o "Uadiale, 2010 #38" </w:instrText>
      </w:r>
      <w:r>
        <w:fldChar w:fldCharType="separate"/>
      </w:r>
      <w:r>
        <w:rPr>
          <w:rFonts w:ascii="Times New Roman" w:hAnsi="Times New Roman" w:cs="Times New Roman"/>
          <w:sz w:val="24"/>
          <w:szCs w:val="24"/>
        </w:rPr>
        <w:t>Uadiale, 2010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\l "_ENREF_13" \o "Guo, 2012 #9" </w:instrText>
      </w:r>
      <w:r>
        <w:fldChar w:fldCharType="separate"/>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AuthorYear="1"&gt;&lt;Author&gt;Guo&lt;/Author&gt;&lt;Year&gt;2012&lt;/Year&gt;&lt;RecNum&gt;9&lt;/RecNum&gt;&lt;DisplayText&gt;Guo and Kumara (2012)&lt;/DisplayText&gt;&lt;record&gt;&lt;rec-number&gt;9&lt;/rec-number&gt;&lt;foreign-keys&gt;&lt;key app="EN" db-id="tz2wszssa2rvvwezwwbvwsab92aevd0xtzwz" timestamp="1608413011"&gt;9&lt;/key&gt;&lt;/foreign-keys&gt;&lt;ref-type name="Conference Proceedings"&gt;10&lt;/ref-type&gt;&lt;contributors&gt;&lt;authors&gt;&lt;author&gt;Guo, Zhaoyang&lt;/author&gt;&lt;author&gt;Kumara, Udaya KGA&lt;/author&gt;&lt;/authors&gt;&lt;/contributors&gt;&lt;titles&gt;&lt;title&gt;Corporate Governance and Firm Performance of Listed Firms in Sri Lanka&lt;/title&gt;&lt;secondary-title&gt;Procedia-Social and Behavioral Sciences &lt;/secondary-title&gt;&lt;/titles&gt;&lt;pages&gt;664-667&lt;/pages&gt;&lt;volume&gt;40&lt;/volume&gt;&lt;dates&gt;&lt;year&gt;2012&lt;/year&gt;&lt;/dates&gt;&lt;urls&gt;&lt;/urls&gt;&lt;/record&gt;&lt;/Cite&gt;&lt;/EndNote&gt;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Guo and Kumara (2012)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r>
        <w:rPr>
          <w:rFonts w:ascii="Times New Roman" w:hAnsi="Times New Roman" w:cs="Times New Roman"/>
          <w:sz w:val="24"/>
          <w:szCs w:val="24"/>
        </w:rPr>
        <w:t xml:space="preserve">. </w:t>
      </w:r>
      <w:bookmarkEnd w:id="1"/>
    </w:p>
    <w:p>
      <w:pPr>
        <w:spacing w:after="480" w:afterLines="20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the purpose of better assaying the impact of board structure on financial performance, this study reflects on control variables such as firm size which is measured using the logarithm of total assets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&lt;EndNote&gt;&lt;Cite&gt;&lt;Author&gt;Ammari&lt;/Author&gt;&lt;Year&gt;2014&lt;/Year&gt;&lt;RecNum&gt;30&lt;/RecNum&gt;&lt;DisplayText&gt;(Ammari et al., 2014)&lt;/DisplayText&gt;&lt;record&gt;&lt;rec-number&gt;30&lt;/rec-number&gt;&lt;foreign-keys&gt;&lt;key app="EN" db-id="tz2wszssa2rvvwezwwbvwsab92aevd0xtzwz" timestamp="1610300974"&gt;30&lt;/key&gt;&lt;/foreign-keys&gt;&lt;ref-type name="Journal Article"&gt;17&lt;/ref-type&gt;&lt;contributors&gt;&lt;authors&gt;&lt;author&gt;Ammari, Aymen&lt;/author&gt;&lt;author&gt;Kadria, Mohamed&lt;/author&gt;&lt;author&gt;Ellouze, Abderrazak&lt;/author&gt;&lt;/authors&gt;&lt;/contributors&gt;&lt;titles&gt;&lt;title&gt;Board Structure and Firm Performance:Evidence from French Firms Listed in SBF 120&lt;/title&gt;&lt;secondary-title&gt;International Journal of Economics and Financial Issues&lt;/secondary-title&gt;&lt;/titles&gt;&lt;periodical&gt;&lt;full-title&gt;International Journal of Economics and Financial Issues&lt;/full-title&gt;&lt;/periodical&gt;&lt;pages&gt;580-590&lt;/pages&gt;&lt;volume&gt;4&lt;/volume&gt;&lt;number&gt;3&lt;/number&gt;&lt;dates&gt;&lt;year&gt;2014&lt;/year&gt;&lt;/dates&gt;&lt;urls&gt;&lt;/urls&gt;&lt;/record&gt;&lt;/Cite&gt;&lt;/EndNote&gt;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(Ammari et al., 2014)</w:t>
      </w:r>
      <w:r>
        <w:rPr>
          <w:rFonts w:ascii="Times New Roman" w:hAnsi="Times New Roman" w:cs="Times New Roman"/>
          <w:sz w:val="24"/>
          <w:szCs w:val="24"/>
        </w:rPr>
        <w:fldChar w:fldCharType="end"/>
      </w:r>
      <w:r>
        <w:rPr>
          <w:rFonts w:ascii="Times New Roman" w:hAnsi="Times New Roman" w:cs="Times New Roman"/>
          <w:sz w:val="24"/>
          <w:szCs w:val="24"/>
        </w:rPr>
        <w:t xml:space="preserve">. Additionally, firm age is determined by the number of years the business exists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&lt;EndNote&gt;&lt;Cite&gt;&lt;Author&gt;Wijethilake&lt;/Author&gt;&lt;Year&gt;2015&lt;/Year&gt;&lt;RecNum&gt;7&lt;/RecNum&gt;&lt;DisplayText&gt;(Wijethilake et al., 2015)&lt;/DisplayText&gt;&lt;record&gt;&lt;rec-number&gt;7&lt;/rec-number&gt;&lt;foreign-keys&gt;&lt;key app="EN" db-id="tz2wszssa2rvvwezwwbvwsab92aevd0xtzwz" timestamp="1608411207"&gt;7&lt;/key&gt;&lt;/foreign-keys&gt;&lt;ref-type name="Journal Article"&gt;17&lt;/ref-type&gt;&lt;contributors&gt;&lt;authors&gt;&lt;author&gt;Wijethilake et al.,&lt;/author&gt;&lt;/authors&gt;&lt;/contributors&gt;&lt;titles&gt;&lt;title&gt;Board involvement in corporate performance: evidence from a developing country&lt;/title&gt;&lt;secondary-title&gt;Journal of Accounting in Emerging Economies&lt;/secondary-title&gt;&lt;/titles&gt;&lt;periodical&gt;&lt;full-title&gt;Journal of Accounting in Emerging Economies&lt;/full-title&gt;&lt;/periodical&gt;&lt;pages&gt;250-268&lt;/pages&gt;&lt;volume&gt;5&lt;/volume&gt;&lt;number&gt;3&lt;/number&gt;&lt;dates&gt;&lt;year&gt;2015&lt;/year&gt;&lt;/dates&gt;&lt;urls&gt;&lt;/urls&gt;&lt;/record&gt;&lt;/Cite&gt;&lt;/EndNote&gt;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(Wijethilake et al., 2015)</w:t>
      </w:r>
      <w:r>
        <w:rPr>
          <w:rFonts w:ascii="Times New Roman" w:hAnsi="Times New Roman" w:cs="Times New Roman"/>
          <w:sz w:val="24"/>
          <w:szCs w:val="24"/>
        </w:rPr>
        <w:fldChar w:fldCharType="end"/>
      </w:r>
      <w:r>
        <w:rPr>
          <w:rFonts w:ascii="Times New Roman" w:hAnsi="Times New Roman" w:cs="Times New Roman"/>
          <w:sz w:val="24"/>
          <w:szCs w:val="24"/>
        </w:rPr>
        <w:t>. Moreover, the conceptual framework and measurement of variables can be depicted as follows.</w:t>
      </w:r>
    </w:p>
    <w:p>
      <w:pPr>
        <w:spacing w:after="480" w:afterLines="200" w:line="360" w:lineRule="auto"/>
        <w:ind w:firstLine="720"/>
        <w:jc w:val="both"/>
        <w:rPr>
          <w:rFonts w:ascii="Times New Roman" w:hAnsi="Times New Roman" w:cs="Times New Roman"/>
          <w:sz w:val="24"/>
          <w:szCs w:val="24"/>
        </w:rPr>
      </w:pPr>
    </w:p>
    <w:p>
      <w:pPr>
        <w:spacing w:after="480" w:afterLines="200" w:line="360" w:lineRule="auto"/>
        <w:ind w:firstLine="720"/>
        <w:jc w:val="both"/>
        <w:rPr>
          <w:rFonts w:ascii="Times New Roman" w:hAnsi="Times New Roman" w:cs="Times New Roman"/>
          <w:sz w:val="24"/>
          <w:szCs w:val="24"/>
        </w:rPr>
      </w:pPr>
    </w:p>
    <w:p>
      <w:pPr>
        <w:spacing w:after="480" w:afterLines="200" w:line="360" w:lineRule="auto"/>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4384" behindDoc="0" locked="0" layoutInCell="1" allowOverlap="1">
                <wp:simplePos x="0" y="0"/>
                <wp:positionH relativeFrom="column">
                  <wp:posOffset>38100</wp:posOffset>
                </wp:positionH>
                <wp:positionV relativeFrom="paragraph">
                  <wp:posOffset>13970</wp:posOffset>
                </wp:positionV>
                <wp:extent cx="2219325" cy="5619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219325" cy="561975"/>
                        </a:xfrm>
                        <a:prstGeom prst="rect">
                          <a:avLst/>
                        </a:prstGeom>
                        <a:solidFill>
                          <a:sysClr val="window" lastClr="FFFFFF"/>
                        </a:solidFill>
                        <a:ln w="6350">
                          <a:solidFill>
                            <a:prstClr val="black"/>
                          </a:solidFill>
                        </a:ln>
                        <a:effectLst/>
                      </wps:spPr>
                      <wps:txbx>
                        <w:txbxContent>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Independent Variables</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(Board Structure)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pt;margin-top:1.1pt;height:44.25pt;width:174.75pt;z-index:251664384;mso-width-relative:page;mso-height-relative:page;" fillcolor="#FFFFFF" filled="t" stroked="t" coordsize="21600,21600" o:gfxdata="UEsDBAoAAAAAAIdO4kAAAAAAAAAAAAAAAAAEAAAAZHJzL1BLAwQUAAAACACHTuJAszUJltQAAAAG&#10;AQAADwAAAGRycy9kb3ducmV2LnhtbE2PwU7DMBBE70j8g7VI3KjdRAmQZlMJJCTEjTYXbm68TaLa&#10;6yh2m/L3mBMcRzOaeVNvr86KC81h9IywXikQxJ03I/cI7f7t4QlEiJqNtp4J4ZsCbJvbm1pXxi/8&#10;SZdd7EUq4VBphCHGqZIydAM5HVZ+Ik7e0c9OxyTnXppZL6ncWZkpVUqnR04Lg57odaDutDs7hPfy&#10;JX5Raz5MnuV+aWU3H21AvL9bqw2ISNf4F4Zf/IQOTWI6+DObICxCmZ5EhCwDkdy8KAoQB4Rn9Qiy&#10;qeV//OYHUEsDBBQAAAAIAIdO4kCJSMWiWgIAANQEAAAOAAAAZHJzL2Uyb0RvYy54bWytVE1v2zAM&#10;vQ/YfxB0X52kTbMGdYqsRYYBxVogHXZWZLk2JouapMTOfv2eZCf92qGH5aBQJP1IPj3p8qprNNsp&#10;52syOR+fjDhTRlJRm8ec/3hYffrMmQ/CFEKTUTnfK8+vFh8/XLZ2riZUkS6UYwAxft7anFch2HmW&#10;eVmpRvgTssogWJJrRMDWPWaFEy3QG51NRqPzrCVXWEdSeQ/vTR/kA6J7DyCVZS3VDclto0zoUZ3S&#10;ImAkX9XW80XqtiyVDHdl6VVgOueYNKQVRWBv4potLsX80Qlb1XJoQbynhVczNaI2KHqEuhFBsK2r&#10;30A1tXTkqQwnkpqsHyQxginGo1fcrCthVZoFVHt7JN3/P1j5fXfvWF3kfMaZEQ0O/EF1gX2hjs0i&#10;O631cyStLdJCBzc0c/B7OOPQXema+I9xGOLgdn/kNoJJOCeT8cXpZMqZRGx6Pr6YTSNM9vS1dT58&#10;VdSwaOTc4ewSpWJ360OfekiJxTzpuljVWqfN3l9rx3YCxwytFdRypoUPcOZ8lX5DtRefacPanJ+f&#10;Tkep0otYrHXE3Gghf71FQPfaxPoqSW3oM1LWUxOt0G26gccNFXvQ6KiXobdyVaPKLRq9Fw66A3O4&#10;meEOS6kJrdFgcVaR+/Mvf8yHHBDlrIWOc+5/b4VTmP+bgVAuxmdnUfhpczadTbBxzyOb5xGzba4J&#10;HI7xBliZzJgf9MEsHTU/cYGXsSpCwkjUznk4mNehv114AKRaLlMSpG5FuDVrKyN0JMzQchuorNPB&#10;Rpp6biCIuIHYkzSGixlv0/N9ynp6jB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LM1CZbUAAAA&#10;BgEAAA8AAAAAAAAAAQAgAAAAIgAAAGRycy9kb3ducmV2LnhtbFBLAQIUABQAAAAIAIdO4kCJSMWi&#10;WgIAANQEAAAOAAAAAAAAAAEAIAAAACMBAABkcnMvZTJvRG9jLnhtbFBLBQYAAAAABgAGAFkBAADv&#10;BQAAAAA=&#10;">
                <v:fill on="t" focussize="0,0"/>
                <v:stroke weight="0.5pt" color="#000000" joinstyle="round"/>
                <v:imagedata o:title=""/>
                <o:lock v:ext="edit" aspectratio="f"/>
                <v:textbox>
                  <w:txbxContent>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Independent Variables</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(Board Structure)</w:t>
                      </w:r>
                    </w:p>
                  </w:txbxContent>
                </v:textbox>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65408" behindDoc="0" locked="0" layoutInCell="1" allowOverlap="1">
                <wp:simplePos x="0" y="0"/>
                <wp:positionH relativeFrom="column">
                  <wp:posOffset>3409950</wp:posOffset>
                </wp:positionH>
                <wp:positionV relativeFrom="paragraph">
                  <wp:posOffset>128905</wp:posOffset>
                </wp:positionV>
                <wp:extent cx="1876425" cy="6572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876425" cy="657225"/>
                        </a:xfrm>
                        <a:prstGeom prst="rect">
                          <a:avLst/>
                        </a:prstGeom>
                        <a:solidFill>
                          <a:sysClr val="window" lastClr="FFFFFF"/>
                        </a:solidFill>
                        <a:ln w="6350">
                          <a:solidFill>
                            <a:prstClr val="black"/>
                          </a:solidFill>
                        </a:ln>
                        <a:effectLst/>
                      </wps:spPr>
                      <wps:txbx>
                        <w:txbxContent>
                          <w:p>
                            <w:pPr>
                              <w:jc w:val="center"/>
                              <w:rPr>
                                <w:rFonts w:ascii="Times New Roman" w:hAnsi="Times New Roman" w:cs="Times New Roman"/>
                                <w:b/>
                                <w:sz w:val="24"/>
                                <w:szCs w:val="24"/>
                              </w:rPr>
                            </w:pPr>
                            <w:r>
                              <w:rPr>
                                <w:rFonts w:ascii="Times New Roman" w:hAnsi="Times New Roman" w:cs="Times New Roman"/>
                                <w:b/>
                                <w:sz w:val="24"/>
                                <w:szCs w:val="24"/>
                              </w:rPr>
                              <w:t>Dependent Variables</w:t>
                            </w:r>
                          </w:p>
                          <w:p>
                            <w:pPr>
                              <w:jc w:val="center"/>
                              <w:rPr>
                                <w:rFonts w:ascii="Times New Roman" w:hAnsi="Times New Roman" w:cs="Times New Roman"/>
                                <w:b/>
                                <w:sz w:val="24"/>
                                <w:szCs w:val="24"/>
                              </w:rPr>
                            </w:pPr>
                            <w:r>
                              <w:rPr>
                                <w:rFonts w:ascii="Times New Roman" w:hAnsi="Times New Roman" w:cs="Times New Roman"/>
                                <w:b/>
                                <w:sz w:val="24"/>
                                <w:szCs w:val="24"/>
                              </w:rPr>
                              <w:t>(Financial Performance)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8.5pt;margin-top:10.15pt;height:51.75pt;width:147.75pt;z-index:251665408;mso-width-relative:page;mso-height-relative:page;" fillcolor="#FFFFFF" filled="t" stroked="t" coordsize="21600,21600" o:gfxdata="UEsDBAoAAAAAAIdO4kAAAAAAAAAAAAAAAAAEAAAAZHJzL1BLAwQUAAAACACHTuJANa0Rn9YAAAAK&#10;AQAADwAAAGRycy9kb3ducmV2LnhtbE2PwU7DMBBE70j8g7VI3KhdWy1RiFMJJCTEjZJLb268TSLs&#10;dWS7Tfl7zAmOq32aedPsrt6xC8Y0BdKwXglgSH2wEw0aus/XhwpYyoascYFQwzcm2LW3N42pbVjo&#10;Ay/7PLASQqk2Gsac55rz1I/oTVqFGan8TiF6k8sZB26jWUq4d1wKseXeTFQaRjPjy4j91/7sNbxt&#10;n/MBO/tulVRh6XgfTy5pfX+3Fk/AMl7zHwy/+kUd2uJ0DGeyiTkNG/VYtmQNUihgBaiU3AA7FlKq&#10;Cnjb8P8T2h9QSwMEFAAAAAgAh07iQE48IfFWAgAA1AQAAA4AAABkcnMvZTJvRG9jLnhtbK1UTW/b&#10;MAy9D9h/EHRfnWTpV1CnyFpkGFCsBdphZ0WWY2OyqElK7OzX70l20rTdoYfl4JAi9Ug+Penqums0&#10;2yrnazI5H5+MOFNGUlGbdc5/PC0/XXDmgzCF0GRUznfK8+v5xw9XrZ2pCVWkC+UYQIyftTbnVQh2&#10;lmVeVqoR/oSsMgiW5BoR4Lp1VjjRAr3R2WQ0OstacoV1JJX3WL3tg3xAdO8BpLKspboluWmUCT2q&#10;U1oEjOSr2no+T92WpZLhviy9CkznHJOG9EUR2Kv4zeZXYrZ2wla1HFoQ72nh1UyNqA2KHqBuRRBs&#10;4+o3UE0tHXkqw4mkJusHSYxgivHoFTePlbAqzQKqvT2Q7v8frPy+fXCsLnI+4cyIBgf+pLrAvlDH&#10;JpGd1voZkh4t0kKHZWhmv+6xGIfuStfEf4zDEAe3uwO3EUzGTRfnZ9PJKWcSsbPT8wlswGfPu63z&#10;4auihkUj5w5nlygV2zsf+tR9SizmSdfFstY6OTt/ox3bChwztFZQy5kWPmAx58v0G6q92KYNa9HN&#10;59NRqvQiFmsdMFdayF9vEdC9NrG+SlIb+oyU9dREK3SrbuBxRcUONDrqZeitXNaocodGH4SD7sAc&#10;bma4x6fUhNZosDiryP3513rMhxwQ5ayFjnPuf2+EU5j/m4FQLsfTaRR+cqbgHY47jqyOI2bT3BA4&#10;HOMNsDKZMT/ovVk6an7iAi9iVYSEkaid87A3b0J/u/AASLVYpCRI3YpwZx6tjNCRMEOLTaCyTgcb&#10;aeq5gSCiA7EnaQwXM96mYz9lPT9G8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1rRGf1gAAAAoB&#10;AAAPAAAAAAAAAAEAIAAAACIAAABkcnMvZG93bnJldi54bWxQSwECFAAUAAAACACHTuJATjwh8VYC&#10;AADUBAAADgAAAAAAAAABACAAAAAlAQAAZHJzL2Uyb0RvYy54bWxQSwUGAAAAAAYABgBZAQAA7QUA&#10;AAAA&#10;">
                <v:fill on="t" focussize="0,0"/>
                <v:stroke weight="0.5pt" color="#000000" joinstyle="round"/>
                <v:imagedata o:title=""/>
                <o:lock v:ext="edit" aspectratio="f"/>
                <v:textbox>
                  <w:txbxContent>
                    <w:p>
                      <w:pPr>
                        <w:jc w:val="center"/>
                        <w:rPr>
                          <w:rFonts w:ascii="Times New Roman" w:hAnsi="Times New Roman" w:cs="Times New Roman"/>
                          <w:b/>
                          <w:sz w:val="24"/>
                          <w:szCs w:val="24"/>
                        </w:rPr>
                      </w:pPr>
                      <w:r>
                        <w:rPr>
                          <w:rFonts w:ascii="Times New Roman" w:hAnsi="Times New Roman" w:cs="Times New Roman"/>
                          <w:b/>
                          <w:sz w:val="24"/>
                          <w:szCs w:val="24"/>
                        </w:rPr>
                        <w:t>Dependent Variables</w:t>
                      </w:r>
                    </w:p>
                    <w:p>
                      <w:pPr>
                        <w:jc w:val="center"/>
                        <w:rPr>
                          <w:rFonts w:ascii="Times New Roman" w:hAnsi="Times New Roman" w:cs="Times New Roman"/>
                          <w:b/>
                          <w:sz w:val="24"/>
                          <w:szCs w:val="24"/>
                        </w:rPr>
                      </w:pPr>
                      <w:r>
                        <w:rPr>
                          <w:rFonts w:ascii="Times New Roman" w:hAnsi="Times New Roman" w:cs="Times New Roman"/>
                          <w:b/>
                          <w:sz w:val="24"/>
                          <w:szCs w:val="24"/>
                        </w:rPr>
                        <w:t>(Financial Performance)</w:t>
                      </w:r>
                    </w:p>
                  </w:txbxContent>
                </v:textbox>
              </v:shape>
            </w:pict>
          </mc:Fallback>
        </mc:AlternateContent>
      </w:r>
    </w:p>
    <w:p>
      <w:pPr>
        <w:tabs>
          <w:tab w:val="left" w:pos="5730"/>
        </w:tabs>
        <w:spacing w:line="360" w:lineRule="auto"/>
        <w:jc w:val="both"/>
        <w:rPr>
          <w:rFonts w:ascii="Times New Roman" w:hAnsi="Times New Roman" w:cs="Times New Roman"/>
          <w:sz w:val="24"/>
          <w:szCs w:val="24"/>
        </w:rPr>
      </w:pPr>
      <w:r>
        <w:rPr>
          <w:rFonts w:ascii="Times New Roman" w:hAnsi="Times New Roman" w:cs="Times New Roman"/>
          <w:b/>
          <w:sz w:val="24"/>
          <w:szCs w:val="24"/>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3810</wp:posOffset>
                </wp:positionV>
                <wp:extent cx="2219325" cy="1246505"/>
                <wp:effectExtent l="0" t="0" r="28575" b="10795"/>
                <wp:wrapNone/>
                <wp:docPr id="9" name="Text Box 9"/>
                <wp:cNvGraphicFramePr/>
                <a:graphic xmlns:a="http://schemas.openxmlformats.org/drawingml/2006/main">
                  <a:graphicData uri="http://schemas.microsoft.com/office/word/2010/wordprocessingShape">
                    <wps:wsp>
                      <wps:cNvSpPr txBox="1"/>
                      <wps:spPr>
                        <a:xfrm>
                          <a:off x="0" y="0"/>
                          <a:ext cx="2219325" cy="1246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46"/>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Board Size </w:t>
                            </w:r>
                          </w:p>
                          <w:p>
                            <w:pPr>
                              <w:pStyle w:val="46"/>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CEO Duality </w:t>
                            </w:r>
                          </w:p>
                          <w:p>
                            <w:pPr>
                              <w:pStyle w:val="46"/>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Independent Non-executive directors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5pt;margin-top:0.3pt;height:98.15pt;width:174.75pt;z-index:251659264;mso-width-relative:page;mso-height-relative:page;" fillcolor="#FFFFFF [3201]" filled="t" stroked="t" coordsize="21600,21600" o:gfxdata="UEsDBAoAAAAAAIdO4kAAAAAAAAAAAAAAAAAEAAAAZHJzL1BLAwQUAAAACACHTuJAm+8AIdQAAAAG&#10;AQAADwAAAGRycy9kb3ducmV2LnhtbE2PwW7CMBBE75X4B2uReisORISSxkECqVLVWyGX3ky8JFHt&#10;dWQbQv++21N7XM3TzNtqd3dW3DDEwZOC5SIDgdR6M1CnoDm9Pj2DiEmT0dYTKvjGCLt69lDp0viJ&#10;PvB2TJ3gEoqlVtCnNJZSxrZHp+PCj0icXXxwOvEZOmmCnrjcWbnKskI6PRAv9HrEQ4/t1/HqFLwV&#10;+/SJjXk3+Sr3UyPbcLFRqcf5MnsBkfCe/mD41Wd1qNnp7K9korAKNmsGFRQgOMzXG37szNS22IKs&#10;K/lfv/4BUEsDBBQAAAAIAIdO4kC//UtgTgIAAMUEAAAOAAAAZHJzL2Uyb0RvYy54bWytVE1vGjEQ&#10;vVfqf7B8bxY2QANiiSgRVaWoiUSqno3Xy1q1Pa5t2KW/vmPvQkjSQw7lYOaLNzNvZpjftlqRg3Be&#10;gino8GpAiTAcSml2Bf3xtP50Q4kPzJRMgREFPQpPbxcfP8wbOxM51KBK4QiCGD9rbEHrEOwsyzyv&#10;hWb+Cqww6KzAaRZQdbusdKxBdK2yfDCYZA240jrgwnu03nVO2iO69wBCVUku7oDvtTChQ3VCsYAt&#10;+VpaTxep2qoSPDxUlReBqIJipyG9mATlbXyzxZzNdo7ZWvK+BPaeEl71pJk0mPQMdccCI3sn30Bp&#10;yR14qMIVB511jSRGsIvh4BU3m5pZkXpBqr09k+7/Hyz/fnh0RJYFnVJimMaBP4k2kC/Qkmlkp7F+&#10;hkEbi2GhRTPuzMnu0Ribbiun4ze2Q9CP3B7P3EYwjsY8H06v8zElHH3DfDQZD8YRJ3v+uXU+fBWg&#10;SRQK6nB4iVN2uPehCz2FxGwelCzXUqmkuN12pRw5MBz0On169BdhypCmoJPr8SAhv/BF7DPEVjH+&#10;6y0CVqtMzCfSbvV1RY46LqIU2m3bE7eF8oi8Oej2zlu+lpjlnvnwyBwuGlKFpxge8KkUYGnQS5TU&#10;4P78yx7jcf7opaTBxS2o/71nTlCivhncjOlwNIqbnpTR+HOOirv0bC89Zq9XgJQN8egtT2KMD+ok&#10;Vg70T7zYZcyKLmY45i5oOImr0J0TXjwXy2UKwt22LNybjeUROhJmYLkPUMk0yEhTxw0uQFRwu9Mq&#10;9JcYz+dST1HP/z6L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JvvACHUAAAABgEAAA8AAAAAAAAA&#10;AQAgAAAAIgAAAGRycy9kb3ducmV2LnhtbFBLAQIUABQAAAAIAIdO4kC//UtgTgIAAMUEAAAOAAAA&#10;AAAAAAEAIAAAACMBAABkcnMvZTJvRG9jLnhtbFBLBQYAAAAABgAGAFkBAADjBQAAAAA=&#10;">
                <v:fill on="t" focussize="0,0"/>
                <v:stroke weight="0.5pt" color="#000000 [3204]" joinstyle="round"/>
                <v:imagedata o:title=""/>
                <o:lock v:ext="edit" aspectratio="f"/>
                <v:textbox>
                  <w:txbxContent>
                    <w:p>
                      <w:pPr>
                        <w:pStyle w:val="46"/>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Board Size </w:t>
                      </w:r>
                    </w:p>
                    <w:p>
                      <w:pPr>
                        <w:pStyle w:val="46"/>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CEO Duality </w:t>
                      </w:r>
                    </w:p>
                    <w:p>
                      <w:pPr>
                        <w:pStyle w:val="46"/>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Independent Non-executive directors </w:t>
                      </w:r>
                    </w:p>
                  </w:txbxContent>
                </v:textbox>
              </v:shape>
            </w:pict>
          </mc:Fallback>
        </mc:AlternateContent>
      </w:r>
      <w:r>
        <w:rPr>
          <w:rFonts w:ascii="Times New Roman" w:hAnsi="Times New Roman" w:cs="Times New Roman"/>
          <w:b/>
          <w:sz w:val="24"/>
          <w:szCs w:val="24"/>
        </w:rPr>
        <mc:AlternateContent>
          <mc:Choice Requires="wps">
            <w:drawing>
              <wp:anchor distT="0" distB="0" distL="114300" distR="114300" simplePos="0" relativeHeight="251660288" behindDoc="0" locked="0" layoutInCell="1" allowOverlap="1">
                <wp:simplePos x="0" y="0"/>
                <wp:positionH relativeFrom="column">
                  <wp:posOffset>3409950</wp:posOffset>
                </wp:positionH>
                <wp:positionV relativeFrom="paragraph">
                  <wp:posOffset>222885</wp:posOffset>
                </wp:positionV>
                <wp:extent cx="1876425" cy="12477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876425" cy="1247775"/>
                        </a:xfrm>
                        <a:prstGeom prst="rect">
                          <a:avLst/>
                        </a:prstGeom>
                        <a:solidFill>
                          <a:sysClr val="window" lastClr="FFFFFF"/>
                        </a:solidFill>
                        <a:ln w="6350">
                          <a:solidFill>
                            <a:prstClr val="black"/>
                          </a:solidFill>
                        </a:ln>
                        <a:effectLst/>
                      </wps:spPr>
                      <wps:txbx>
                        <w:txbxContent>
                          <w:p>
                            <w:pPr>
                              <w:pStyle w:val="46"/>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Return on Assets</w:t>
                            </w:r>
                          </w:p>
                          <w:p>
                            <w:pPr>
                              <w:pStyle w:val="46"/>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Return on Equity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8.5pt;margin-top:17.55pt;height:98.25pt;width:147.75pt;z-index:251660288;mso-width-relative:page;mso-height-relative:page;" fillcolor="#FFFFFF" filled="t" stroked="t" coordsize="21600,21600" o:gfxdata="UEsDBAoAAAAAAIdO4kAAAAAAAAAAAAAAAAAEAAAAZHJzL1BLAwQUAAAACACHTuJAjsAgJdcAAAAK&#10;AQAADwAAAGRycy9kb3ducmV2LnhtbE2PQUvEMBSE74L/ITzBm5u2oXWpfV1QEMSbay97yzZv22Lz&#10;UpLsdv33xpMehxlmvml2VzuLC/kwOUbINxkI4t6ZiQeE7vP1YQsiRM1Gz44J4ZsC7Nrbm0bXxq38&#10;QZd9HEQq4VBrhDHGpZYy9CNZHTZuIU7eyXmrY5J+kMbrNZXbWRZZVkmrJ04Lo17oZaT+a3+2CG/V&#10;czxQZ96NKpRbO9n70xwQ7+/y7AlEpGv8C8MvfkKHNjEd3ZlNEDNCqR7Tl4igyhxECmxVUYI4IhQq&#10;r0C2jfx/of0BUEsDBBQAAAAIAIdO4kCwN14FWgIAANUEAAAOAAAAZHJzL2Uyb0RvYy54bWytVE1v&#10;2zAMvQ/YfxB0X51kSdMGdYqsRYYBxVqgHXZWZLk2JouapMTOfv2eZCf92qGH5eCQIvVIPj3p4rJr&#10;NNsp52syOR+fjDhTRlJRm8ec/3hYfzrjzAdhCqHJqJzvleeXy48fLlq7UBOqSBfKMYAYv2htzqsQ&#10;7CLLvKxUI/wJWWUQLMk1IsB1j1nhRAv0RmeT0eg0a8kV1pFU3mP1ug/yAdG9B5DKspbqmuS2USb0&#10;qE5pETCSr2rr+TJ1W5ZKhtuy9CownXNMGtIXRWBv4jdbXojFoxO2quXQgnhPC69makRtUPQIdS2C&#10;YFtXv4FqaunIUxlOJDVZP0hiBFOMR6+4ua+EVWkWUO3tkXT//2Dl992dY3WRcxy7EQ0O/EF1gX2h&#10;jp1FdlrrF0i6t0gLHZahmcO6x2IcuitdE/8xDkMc3O6P3EYwGTedzU+nkxlnErHxZDqfz2cRJ3va&#10;bp0PXxU1LBo5dzi8xKnY3fjQpx5SYjVPui7WtdbJ2fsr7dhO4JwhtoJazrTwAYs5X6ffUO3FNm1Y&#10;m/PTz7NRqvQiFmsdMTdayF9vEdC9NrG+Slob+oyc9dxEK3SbbiByQ8UePDrqdeitXNeocoNG74SD&#10;8EAdrma4xafUhNZosDiryP3513rMhx4Q5ayFkHPuf2+FU5j/m4FSzsfTaVR+cqaz+QSOex7ZPI+Y&#10;bXNF4HCMR8DKZMb8oA9m6aj5iRu8ilUREkaids7DwbwK/fXCCyDVapWSoHUrwo25tzJCR8IMrbaB&#10;yjodbKSp5waCiA7UnqQx3Mx4nZ77KevpNVr+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I7AICXX&#10;AAAACgEAAA8AAAAAAAAAAQAgAAAAIgAAAGRycy9kb3ducmV2LnhtbFBLAQIUABQAAAAIAIdO4kCw&#10;N14FWgIAANUEAAAOAAAAAAAAAAEAIAAAACYBAABkcnMvZTJvRG9jLnhtbFBLBQYAAAAABgAGAFkB&#10;AADyBQAAAAA=&#10;">
                <v:fill on="t" focussize="0,0"/>
                <v:stroke weight="0.5pt" color="#000000" joinstyle="round"/>
                <v:imagedata o:title=""/>
                <o:lock v:ext="edit" aspectratio="f"/>
                <v:textbox>
                  <w:txbxContent>
                    <w:p>
                      <w:pPr>
                        <w:pStyle w:val="46"/>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Return on Assets</w:t>
                      </w:r>
                    </w:p>
                    <w:p>
                      <w:pPr>
                        <w:pStyle w:val="46"/>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Return on Equity</w:t>
                      </w:r>
                    </w:p>
                  </w:txbxContent>
                </v:textbox>
              </v:shape>
            </w:pict>
          </mc:Fallback>
        </mc:AlternateContent>
      </w:r>
      <w:r>
        <w:rPr>
          <w:rFonts w:ascii="Times New Roman" w:hAnsi="Times New Roman" w:cs="Times New Roman"/>
          <w:sz w:val="24"/>
          <w:szCs w:val="24"/>
        </w:rPr>
        <w:tab/>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14:ligatures w14:val="standardContextual"/>
        </w:rPr>
        <mc:AlternateContent>
          <mc:Choice Requires="wps">
            <w:drawing>
              <wp:anchor distT="0" distB="0" distL="114300" distR="114300" simplePos="0" relativeHeight="251666432" behindDoc="0" locked="0" layoutInCell="1" allowOverlap="1">
                <wp:simplePos x="0" y="0"/>
                <wp:positionH relativeFrom="column">
                  <wp:posOffset>2257425</wp:posOffset>
                </wp:positionH>
                <wp:positionV relativeFrom="paragraph">
                  <wp:posOffset>118110</wp:posOffset>
                </wp:positionV>
                <wp:extent cx="1171575" cy="1171575"/>
                <wp:effectExtent l="0" t="38100" r="47625" b="28575"/>
                <wp:wrapNone/>
                <wp:docPr id="1785795913" name="Straight Arrow Connector 1"/>
                <wp:cNvGraphicFramePr/>
                <a:graphic xmlns:a="http://schemas.openxmlformats.org/drawingml/2006/main">
                  <a:graphicData uri="http://schemas.microsoft.com/office/word/2010/wordprocessingShape">
                    <wps:wsp>
                      <wps:cNvCnPr/>
                      <wps:spPr>
                        <a:xfrm flipV="1">
                          <a:off x="0" y="0"/>
                          <a:ext cx="1171575" cy="11715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 o:spid="_x0000_s1026" o:spt="32" type="#_x0000_t32" style="position:absolute;left:0pt;flip:y;margin-left:177.75pt;margin-top:9.3pt;height:92.25pt;width:92.25pt;z-index:251666432;mso-width-relative:page;mso-height-relative:page;" filled="f" stroked="t" coordsize="21600,21600" o:gfxdata="UEsDBAoAAAAAAIdO4kAAAAAAAAAAAAAAAAAEAAAAZHJzL1BLAwQUAAAACACHTuJAWfCWKtcAAAAK&#10;AQAADwAAAGRycy9kb3ducmV2LnhtbE2Py07DMBBF90j8gzVI7KidhoQqxKkAwQqBROAD3GTygHgc&#10;2U5T/p5hBcvRPbpzbrk/2Ukc0YfRkYZko0AgNa4dqdfw8f50tQMRoqHWTI5QwzcG2FfnZ6UpWrfS&#10;Gx7r2AsuoVAYDUOMcyFlaAa0JmzcjMRZ57w1kU/fy9ablcvtJLdK5dKakfjDYGZ8GLD5qherYamf&#10;8ca/5J1K18fu3r+O8u6z1vryIlG3ICKe4h8Mv/qsDhU7HdxCbRCThjTLMkY52OUgGMiuFY87aNiq&#10;NAFZlfL/hOoHUEsDBBQAAAAIAIdO4kA30THnCQIAACAEAAAOAAAAZHJzL2Uyb0RvYy54bWytU01v&#10;2zAMvQ/YfxB0Xxx38NIYcYohWXfZR4BuuzOybAuQJYFS4+Tfj5LcdOsuPcwHWSLFR75HanN3HjU7&#10;SfTKmoaXiyVn0gjbKtM3/OeP+3e3nPkApgVtjWz4RXp+t337ZjO5Wt7YwepWIiMQ4+vJNXwIwdVF&#10;4cUgR/AL66QhZ2dxhEBH7IsWYSL0URc3y+WHYrLYOrRCek/WfXbyGRFfA2i7Tgm5t+JxlCZkVJQa&#10;AlHyg3Keb1O1XSdF+N51XgamG05MQ1opCe2PcS22G6h7BDcoMZcArynhBacRlKGkV6g9BGCPqP6B&#10;GpVA620XFsKORSaSFCEW5fKFNg8DOJm4kNTeXUX3/w9WfDsdkKmWJmF1W63W1bp8z5mBkTr/EBBU&#10;PwT2EdFObGeNIT0tsjLKNjlfU/TOHHA+eXfAqMG5w5F1WrlfhJpUIZ7snES/XEWX58AEGctyVVar&#10;ijNBvqcDIRYZKAI69OGztCOLm4b7ua5rQTkJnL74kAOfAmKwsfdKa7JDrQ2bKMd6WVH7BdDwdjQ0&#10;tB0dCeBNzxnonl6FCJjq9larNobHaI/9caeRnSDOUvrypQFama3risx5pjyEr7bN5pISZjuRmmES&#10;wb/wY9F78EOOSa4MFUDpT6Zl4eKoKwEVmF7L6CM4begXe5HVj7ujbS+pKclOg5MuzkMeJ/PPc4p+&#10;ftjb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nwlirXAAAACgEAAA8AAAAAAAAAAQAgAAAAIgAA&#10;AGRycy9kb3ducmV2LnhtbFBLAQIUABQAAAAIAIdO4kA30THnCQIAACAEAAAOAAAAAAAAAAEAIAAA&#10;ACYBAABkcnMvZTJvRG9jLnhtbFBLBQYAAAAABgAGAFkBAAChBQAAAAA=&#10;">
                <v:fill on="f" focussize="0,0"/>
                <v:stroke weight="1.5pt" color="#000000 [3200]" joinstyle="round" endarrow="block"/>
                <v:imagedata o:title=""/>
                <o:lock v:ext="edit" aspectratio="f"/>
              </v:shape>
            </w:pict>
          </mc:Fallback>
        </mc:AlternateContent>
      </w:r>
      <w:r>
        <w:rPr>
          <w:rFonts w:ascii="Times New Roman" w:hAnsi="Times New Roman" w:cs="Times New Roman"/>
          <w:b/>
          <w:sz w:val="24"/>
          <w:szCs w:val="24"/>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86360</wp:posOffset>
                </wp:positionV>
                <wp:extent cx="1181100" cy="0"/>
                <wp:effectExtent l="0" t="76200" r="19050" b="152400"/>
                <wp:wrapNone/>
                <wp:docPr id="11" name="Straight Arrow Connector 11"/>
                <wp:cNvGraphicFramePr/>
                <a:graphic xmlns:a="http://schemas.openxmlformats.org/drawingml/2006/main">
                  <a:graphicData uri="http://schemas.microsoft.com/office/word/2010/wordprocessingShape">
                    <wps:wsp>
                      <wps:cNvCnPr/>
                      <wps:spPr>
                        <a:xfrm>
                          <a:off x="0" y="0"/>
                          <a:ext cx="1181100" cy="0"/>
                        </a:xfrm>
                        <a:prstGeom prst="straightConnector1">
                          <a:avLst/>
                        </a:prstGeom>
                        <a:ln w="19050">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180pt;margin-top:6.8pt;height:0pt;width:93pt;z-index:251662336;mso-width-relative:page;mso-height-relative:page;" filled="f" stroked="t" coordsize="21600,21600" o:gfxdata="UEsDBAoAAAAAAIdO4kAAAAAAAAAAAAAAAAAEAAAAZHJzL1BLAwQUAAAACACHTuJAqr1ERNcAAAAJ&#10;AQAADwAAAGRycy9kb3ducmV2LnhtbE2PQUvDQBCF74L/YRnBm92tbYOk2fRQEAVBMFGht012TILZ&#10;2ZDdps2/d8SDPc57jzffy3Zn14sJx9B50rBcKBBItbcdNRrey8e7BxAhGrKm94QaZgywy6+vMpNa&#10;f6I3nIrYCC6hkBoNbYxDKmWoW3QmLPyAxN6XH52JfI6NtKM5cbnr5b1SiXSmI/7QmgH3LdbfxdFp&#10;2FebqeyfPg7l58vwOvv5uSiLtda3N0u1BRHxHP/D8IvP6JAzU+WPZIPoNawSxVsiG6sEBAc264SF&#10;6k+QeSYvF+Q/UEsDBBQAAAAIAIdO4kAq6E2jJQIAAHkEAAAOAAAAZHJzL2Uyb0RvYy54bWytVE2P&#10;0zAQvSPxHyzfaZIuRUvVdIValguCFQVxnjpOYslfGrtN++8ZO2kpi5D2QA7J2ON5M+/5tauHk9Hs&#10;KDEoZ2tezUrOpBWuUbar+Y/vj2/uOQsRbAPaWVnzswz8Yf361WrwSzl3vdONREYgNiwHX/M+Rr8s&#10;iiB6aSDMnJeWkq1DA5GW2BUNwkDoRhfzsnxXDA4bj07IEGh3Oyb5hIgvAXRtq4TcOnEw0sYRFaWG&#10;SJRCr3zg6zxt20oRv7ZtkJHpmhPTmN/UhOJ9ehfrFSw7BN8rMY0ALxnhGScDylLTK9QWIrADqr+g&#10;jBLogmvjTDhTjESyIsSiKp9ps+vBy8yFpA7+Knr4f7Diy/EJmWrICRVnFgzd+C4iqK6P7AOiG9jG&#10;WUs6OmR0hPQafFhS2cY+4bQK/gkT+VOLJn2JFjtljc9XjeUpMkGbVXVfVSXJLy654nehxxA/SWdY&#10;CmoepkGuE1RZYzh+DpFaU+GlIHW17lFpnS9UWzZQq/flIjUCcmlL7qDQeGIabMcZ6I7sLyJmyOC0&#10;alJ5AgrY7Tca2RGSafKTeFO7P46l3lsI/Xgup0Y7RVD6o21YPHtSE5KIU722CV9mXxKHrNUhStz1&#10;zcD2+oDfgOZ7m1py1qikwfxuWpBpFzlDKXTxp4p99kdS+F9Tp33QvodxxrtFwpqojCQzLXeZIa9u&#10;xivSXY+3m6K9a8750vM+OTKfn349yfK3a4pv/zHW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q&#10;vURE1wAAAAkBAAAPAAAAAAAAAAEAIAAAACIAAABkcnMvZG93bnJldi54bWxQSwECFAAUAAAACACH&#10;TuJAKuhNoyUCAAB5BAAADgAAAAAAAAABACAAAAAmAQAAZHJzL2Uyb0RvYy54bWxQSwUGAAAAAAYA&#10;BgBZAQAAvQUAAAAA&#10;">
                <v:fill on="f" focussize="0,0"/>
                <v:stroke weight="1.5pt" color="#000000 [3200]" joinstyle="round" endarrow="open"/>
                <v:imagedata o:title=""/>
                <o:lock v:ext="edit" aspectratio="f"/>
                <v:shadow on="t" color="#000000" opacity="22937f" offset="0pt,1.81102362204724pt" origin="0f,32768f" matrix="65536f,0f,0f,65536f"/>
              </v:shape>
            </w:pict>
          </mc:Fallback>
        </mc:AlternateContent>
      </w: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r>
        <w:rPr>
          <w:rFonts w:ascii="Times New Roman" w:hAnsi="Times New Roman" w:cs="Times New Roman"/>
          <w:sz w:val="24"/>
          <w:szCs w:val="24"/>
        </w:rPr>
        <mc:AlternateContent>
          <mc:Choice Requires="wps">
            <w:drawing>
              <wp:anchor distT="0" distB="0" distL="114300" distR="114300" simplePos="0" relativeHeight="251663360" behindDoc="0" locked="0" layoutInCell="1" allowOverlap="1">
                <wp:simplePos x="0" y="0"/>
                <wp:positionH relativeFrom="margin">
                  <wp:posOffset>66675</wp:posOffset>
                </wp:positionH>
                <wp:positionV relativeFrom="paragraph">
                  <wp:posOffset>210185</wp:posOffset>
                </wp:positionV>
                <wp:extent cx="2200275" cy="304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200275" cy="304800"/>
                        </a:xfrm>
                        <a:prstGeom prst="rect">
                          <a:avLst/>
                        </a:prstGeom>
                        <a:solidFill>
                          <a:sysClr val="window" lastClr="FFFFFF"/>
                        </a:solidFill>
                        <a:ln w="6350">
                          <a:solidFill>
                            <a:prstClr val="black"/>
                          </a:solidFill>
                        </a:ln>
                        <a:effectLst/>
                      </wps:spPr>
                      <wps:txbx>
                        <w:txbxContent>
                          <w:p>
                            <w:pPr>
                              <w:jc w:val="center"/>
                              <w:rPr>
                                <w:rFonts w:ascii="Times New Roman" w:hAnsi="Times New Roman" w:cs="Times New Roman"/>
                                <w:b/>
                                <w:sz w:val="24"/>
                                <w:szCs w:val="24"/>
                              </w:rPr>
                            </w:pPr>
                            <w:r>
                              <w:rPr>
                                <w:rFonts w:ascii="Times New Roman" w:hAnsi="Times New Roman" w:cs="Times New Roman"/>
                                <w:b/>
                                <w:sz w:val="24"/>
                                <w:szCs w:val="24"/>
                              </w:rPr>
                              <w:t>Control Variables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5pt;margin-top:16.55pt;height:24pt;width:173.25pt;mso-position-horizontal-relative:margin;z-index:251663360;mso-width-relative:page;mso-height-relative:page;" fillcolor="#FFFFFF" filled="t" stroked="t" coordsize="21600,21600" o:gfxdata="UEsDBAoAAAAAAIdO4kAAAAAAAAAAAAAAAAAEAAAAZHJzL1BLAwQUAAAACACHTuJAbDSF99QAAAAI&#10;AQAADwAAAGRycy9kb3ducmV2LnhtbE2PT0sDMRTE74LfITzBm03S0FrWzRYUBPFmu5fe0s3r7mL+&#10;LEnard/e58kehxlmflNvr96xC6Y8xqBBLgQwDF20Y+g1tPv3pw2wXEywxsWAGn4ww7a5v6tNZeMc&#10;vvCyKz2jkpAro2EoZao4z92A3uRFnDCQd4rJm0Iy9dwmM1O5d3wpxJp7MwZaGMyEbwN237uz1/Cx&#10;fi0HbO2nVUsV55Z36eSy1o8PUrwAK3gt/2H4wyd0aIjpGM/BZuZIixUlNSglgZGvVs/07ahhIyXw&#10;pua3B5pfUEsDBBQAAAAIAIdO4kCMzBJxWQIAANQEAAAOAAAAZHJzL2Uyb0RvYy54bWytVMlu2zAQ&#10;vRfoPxC8N5IdZ6kROXBtuCgQNAGSomeaoiKhFIclaUvu1/eRsp2thxzqAz2b3sy8GfLqum812yrn&#10;GzIFH53knCkjqWzMY8F/PKw+XXLmgzCl0GRUwXfK8+vZxw9XnZ2qMdWkS+UYQIyfdrbgdQh2mmVe&#10;1qoV/oSsMnBW5FoRoLrHrHSiA3qrs3Gen2cdudI6ksp7WJeDk+8R3XsAqaoaqZYkN60yYUB1SouA&#10;lnzdWM9nqdqqUjLcVpVXgemCo9OQTiSBvI5nNrsS00cnbN3IfQniPSW86qkVjUHSI9RSBME2rnkD&#10;1TbSkacqnEhqs6GRxAi6GOWvuLmvhVWpF1Dt7ZF0//9g5fftnWNNWfAJZ0a0GPiD6gP7Qj2bRHY6&#10;66cIurcICz3M2JmD3cMYm+4r18Z/tMPgB7e7I7cRTMI4xuzHF2ecSfhO88llnsjPnr62zoeviloW&#10;hYI7zC5RKrY3PqAShB5CYjJPuilXjdZJ2fmFdmwrMGbsWkkdZ1r4AGPBV+kXiwbEi8+0YV3Bz0/P&#10;8pTphS/mOmKutZC/3iIAT5uYX6VV29cZKRuoiVLo1/2exzWVO9DoaFhDb+WqQZYbFHonHPYOzOFm&#10;hlsclSaURnuJs5rcn3/ZYzzWAV7OOuxxwf3vjXAK/X8zWJTPo8kkLn5SJmcXYyjuuWf93GM27YLA&#10;4QhvgJVJjPFBH8TKUfsTF3ges8IljETugoeDuAjD7cIDINV8noKw6laEG3NvZYSOhBmabwJVTRps&#10;pGngBiOKCpY9DWt/MeNteq6nqKfHaPY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bDSF99QAAAAI&#10;AQAADwAAAAAAAAABACAAAAAiAAAAZHJzL2Rvd25yZXYueG1sUEsBAhQAFAAAAAgAh07iQIzMEnFZ&#10;AgAA1AQAAA4AAAAAAAAAAQAgAAAAIwEAAGRycy9lMm9Eb2MueG1sUEsFBgAAAAAGAAYAWQEAAO4F&#10;AAAAAA==&#10;">
                <v:fill on="t" focussize="0,0"/>
                <v:stroke weight="0.5pt" color="#000000" joinstyle="round"/>
                <v:imagedata o:title=""/>
                <o:lock v:ext="edit" aspectratio="f"/>
                <v:textbox>
                  <w:txbxContent>
                    <w:p>
                      <w:pPr>
                        <w:jc w:val="center"/>
                        <w:rPr>
                          <w:rFonts w:ascii="Times New Roman" w:hAnsi="Times New Roman" w:cs="Times New Roman"/>
                          <w:b/>
                          <w:sz w:val="24"/>
                          <w:szCs w:val="24"/>
                        </w:rPr>
                      </w:pPr>
                      <w:r>
                        <w:rPr>
                          <w:rFonts w:ascii="Times New Roman" w:hAnsi="Times New Roman" w:cs="Times New Roman"/>
                          <w:b/>
                          <w:sz w:val="24"/>
                          <w:szCs w:val="24"/>
                        </w:rPr>
                        <w:t>Control Variables</w:t>
                      </w:r>
                    </w:p>
                  </w:txbxContent>
                </v:textbox>
              </v:shape>
            </w:pict>
          </mc:Fallback>
        </mc:AlternateContent>
      </w:r>
    </w:p>
    <w:p>
      <w:pPr>
        <w:pStyle w:val="13"/>
        <w:tabs>
          <w:tab w:val="left" w:pos="210"/>
        </w:tabs>
        <w:rPr>
          <w:rFonts w:ascii="Times New Roman" w:hAnsi="Times New Roman" w:cs="Times New Roman"/>
          <w:color w:val="auto"/>
          <w:sz w:val="24"/>
          <w:szCs w:val="24"/>
        </w:rPr>
      </w:pPr>
      <w:r>
        <w:rPr>
          <w:rFonts w:ascii="Times New Roman" w:hAnsi="Times New Roman" w:cs="Times New Roman"/>
          <w:sz w:val="24"/>
          <w:szCs w:val="24"/>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132715</wp:posOffset>
                </wp:positionV>
                <wp:extent cx="2200275" cy="4667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2002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46"/>
                              <w:numPr>
                                <w:ilvl w:val="0"/>
                                <w:numId w:val="4"/>
                              </w:numPr>
                              <w:rPr>
                                <w:rFonts w:ascii="Times New Roman" w:hAnsi="Times New Roman" w:cs="Times New Roman"/>
                                <w:sz w:val="24"/>
                                <w:szCs w:val="24"/>
                              </w:rPr>
                            </w:pPr>
                            <w:r>
                              <w:rPr>
                                <w:rFonts w:ascii="Times New Roman" w:hAnsi="Times New Roman" w:cs="Times New Roman"/>
                                <w:sz w:val="24"/>
                                <w:szCs w:val="24"/>
                              </w:rPr>
                              <w:t>Firm Size</w:t>
                            </w:r>
                          </w:p>
                          <w:p>
                            <w:pPr>
                              <w:pStyle w:val="46"/>
                              <w:numPr>
                                <w:ilvl w:val="0"/>
                                <w:numId w:val="4"/>
                              </w:numPr>
                              <w:rPr>
                                <w:rFonts w:ascii="Times New Roman" w:hAnsi="Times New Roman" w:cs="Times New Roman"/>
                                <w:sz w:val="24"/>
                                <w:szCs w:val="24"/>
                              </w:rPr>
                            </w:pPr>
                            <w:r>
                              <w:rPr>
                                <w:rFonts w:ascii="Times New Roman" w:hAnsi="Times New Roman" w:cs="Times New Roman"/>
                                <w:sz w:val="24"/>
                                <w:szCs w:val="24"/>
                              </w:rPr>
                              <w:t>Firm Age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5pt;margin-top:10.45pt;height:36.75pt;width:173.25pt;z-index:251661312;mso-width-relative:page;mso-height-relative:page;" fillcolor="#FFFFFF [3201]" filled="t" stroked="t" coordsize="21600,21600" o:gfxdata="UEsDBAoAAAAAAIdO4kAAAAAAAAAAAAAAAAAEAAAAZHJzL1BLAwQUAAAACACHTuJA+5kW2tUAAAAI&#10;AQAADwAAAGRycy9kb3ducmV2LnhtbE2PwU7DMBBE70j8g7VI3KjdpC00xKkEEhLiRsmFmxtvkwh7&#10;HdluU/6e5QTH0Yxm3tS7i3fijDGNgTQsFwoEUhfsSL2G9uPl7gFEyoascYFQwzcm2DXXV7WpbJjp&#10;Hc/73AsuoVQZDUPOUyVl6gb0Ji3ChMTeMURvMsvYSxvNzOXeyUKpjfRmJF4YzITPA3Zf+5PX8Lp5&#10;yp/Y2jdbFmWYW9nFo0ta394s1SOIjJf8F4ZffEaHhpkO4UQ2CcdarTmpoVBbEOyX63v+dtCwXa1A&#10;NrX8f6D5AVBLAwQUAAAACACHTuJACdKY4EwCAADGBAAADgAAAGRycy9lMm9Eb2MueG1srVTLbhox&#10;FN1X6j9Y3jcDFEiLMkQ0EVWlqIlEqq6Nx8NY9au2YSb9+h57BvLqIouyMPfFub7H53Jx2WlFDsIH&#10;aU1Jx2cjSoThtpJmV9If9+sPnygJkZmKKWtESR9EoJfL9+8uWrcQE9tYVQlPAGLConUlbWJ0i6II&#10;vBGahTPrhEGytl6zCNfvisqzFuhaFZPRaF601lfOWy5CQPS6T9IB0b8F0Na15OLa8r0WJvaoXigW&#10;MVJopAt0mW9b14LH27oOIhJVUkwa84kmsLfpLJYXbLHzzDWSD1dgb7nCi5k0kwZNT1DXLDKy9/IV&#10;lJbc22DreMatLvpBMiOYYjx6wc2mYU7kWUB1cCfSw/+D5d8Pd57ICkqYUmKYxovfiy6SL7YjCIGf&#10;1oUFyjYOhbFDHLXHeEAwjd3VXqdvDESQB7sPJ3YTGkdwgtefnM8o4chN5/PzySzBFI+/dj7Er8Jq&#10;koySerxeJpUdbkLsS48lqVmwSlZrqVR2/G57pTw5MLz0On8G9GdlypC2pPOPs1FGfpZL2CeIrWL8&#10;12sE3FaZ1E9kcQ33ShT1VCQrdttu4G1rqwfQ5m0vvOD4WqLLDQvxjnkoDUxhF+MtjlpZXM0OFiWN&#10;9X/+FU/1EACylLRQbknD7z3zghL1zUAan8fTaZJ6dqaz8wkc/zSzfZoxe31lQdkYW+94NlN9VEez&#10;9lb/xMquUlekmOHoXdJ4NK9iv09YeS5Wq1wEcTsWb8zG8QSdCDN2tY+2lvkhE009NxBAciDvLIVh&#10;FdP+PPVz1ePfz/I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5kW2tUAAAAIAQAADwAAAAAAAAAB&#10;ACAAAAAiAAAAZHJzL2Rvd25yZXYueG1sUEsBAhQAFAAAAAgAh07iQAnSmOBMAgAAxgQAAA4AAAAA&#10;AAAAAQAgAAAAJAEAAGRycy9lMm9Eb2MueG1sUEsFBgAAAAAGAAYAWQEAAOIFAAAAAA==&#10;">
                <v:fill on="t" focussize="0,0"/>
                <v:stroke weight="0.5pt" color="#000000 [3204]" joinstyle="round"/>
                <v:imagedata o:title=""/>
                <o:lock v:ext="edit" aspectratio="f"/>
                <v:textbox>
                  <w:txbxContent>
                    <w:p>
                      <w:pPr>
                        <w:pStyle w:val="46"/>
                        <w:numPr>
                          <w:ilvl w:val="0"/>
                          <w:numId w:val="4"/>
                        </w:numPr>
                        <w:rPr>
                          <w:rFonts w:ascii="Times New Roman" w:hAnsi="Times New Roman" w:cs="Times New Roman"/>
                          <w:sz w:val="24"/>
                          <w:szCs w:val="24"/>
                        </w:rPr>
                      </w:pPr>
                      <w:r>
                        <w:rPr>
                          <w:rFonts w:ascii="Times New Roman" w:hAnsi="Times New Roman" w:cs="Times New Roman"/>
                          <w:sz w:val="24"/>
                          <w:szCs w:val="24"/>
                        </w:rPr>
                        <w:t>Firm Size</w:t>
                      </w:r>
                    </w:p>
                    <w:p>
                      <w:pPr>
                        <w:pStyle w:val="46"/>
                        <w:numPr>
                          <w:ilvl w:val="0"/>
                          <w:numId w:val="4"/>
                        </w:numPr>
                        <w:rPr>
                          <w:rFonts w:ascii="Times New Roman" w:hAnsi="Times New Roman" w:cs="Times New Roman"/>
                          <w:sz w:val="24"/>
                          <w:szCs w:val="24"/>
                        </w:rPr>
                      </w:pPr>
                      <w:r>
                        <w:rPr>
                          <w:rFonts w:ascii="Times New Roman" w:hAnsi="Times New Roman" w:cs="Times New Roman"/>
                          <w:sz w:val="24"/>
                          <w:szCs w:val="24"/>
                        </w:rPr>
                        <w:t>Firm Age</w:t>
                      </w:r>
                    </w:p>
                  </w:txbxContent>
                </v:textbox>
              </v:shape>
            </w:pict>
          </mc:Fallback>
        </mc:AlternateContent>
      </w:r>
      <w:r>
        <w:rPr>
          <w:rFonts w:ascii="Times New Roman" w:hAnsi="Times New Roman" w:cs="Times New Roman"/>
          <w:color w:val="auto"/>
          <w:sz w:val="24"/>
          <w:szCs w:val="24"/>
        </w:rPr>
        <w:tab/>
      </w:r>
      <w:r>
        <w:rPr>
          <w:rFonts w:ascii="Times New Roman" w:hAnsi="Times New Roman" w:cs="Times New Roman"/>
          <w:color w:val="auto"/>
          <w:sz w:val="24"/>
          <w:szCs w:val="24"/>
        </w:rPr>
        <w:t xml:space="preserve">                                                                  </w:t>
      </w:r>
    </w:p>
    <w:p>
      <w:pPr>
        <w:pStyle w:val="13"/>
        <w:jc w:val="center"/>
        <w:rPr>
          <w:rFonts w:ascii="Times New Roman" w:hAnsi="Times New Roman" w:cs="Times New Roman"/>
          <w:color w:val="auto"/>
          <w:sz w:val="24"/>
          <w:szCs w:val="24"/>
        </w:rPr>
      </w:pPr>
    </w:p>
    <w:p/>
    <w:p>
      <w:pPr>
        <w:pStyle w:val="47"/>
        <w:jc w:val="center"/>
        <w:rPr>
          <w:color w:val="000000" w:themeColor="text1"/>
          <w14:textFill>
            <w14:solidFill>
              <w14:schemeClr w14:val="tx1"/>
            </w14:solidFill>
          </w14:textFill>
        </w:rPr>
      </w:pPr>
      <w:bookmarkStart w:id="2" w:name="_Toc139367817"/>
      <w:r>
        <w:t>Figure 1: Conceptual Framework</w:t>
      </w:r>
      <w:bookmarkEnd w:id="2"/>
      <w:r>
        <w:t xml:space="preserve"> </w:t>
      </w:r>
    </w:p>
    <w:p>
      <w:pPr>
        <w:pStyle w:val="39"/>
        <w:jc w:val="left"/>
        <w:rPr>
          <w:b/>
        </w:rPr>
      </w:pPr>
      <w:bookmarkStart w:id="3" w:name="_Toc139367813"/>
      <w:bookmarkStart w:id="4" w:name="_Toc81513249"/>
      <w:bookmarkStart w:id="5" w:name="_Toc80473661"/>
      <w:r>
        <w:rPr>
          <w:b/>
        </w:rPr>
        <w:t xml:space="preserve">Table </w:t>
      </w:r>
      <w:r>
        <w:rPr>
          <w:b/>
        </w:rPr>
        <w:fldChar w:fldCharType="begin"/>
      </w:r>
      <w:r>
        <w:rPr>
          <w:b/>
        </w:rPr>
        <w:instrText xml:space="preserve"> SEQ Table \* ARABIC \s 1 </w:instrText>
      </w:r>
      <w:r>
        <w:rPr>
          <w:b/>
        </w:rPr>
        <w:fldChar w:fldCharType="separate"/>
      </w:r>
      <w:r>
        <w:rPr>
          <w:b/>
        </w:rPr>
        <w:t>1</w:t>
      </w:r>
      <w:r>
        <w:rPr>
          <w:b/>
        </w:rPr>
        <w:fldChar w:fldCharType="end"/>
      </w:r>
      <w:r>
        <w:rPr>
          <w:b/>
        </w:rPr>
        <w:t>:  Summary of Measurement of Variables</w:t>
      </w:r>
      <w:bookmarkEnd w:id="3"/>
      <w:bookmarkEnd w:id="4"/>
      <w:r>
        <w:rPr>
          <w:b/>
        </w:rPr>
        <w:t xml:space="preserve">  </w:t>
      </w:r>
      <w:bookmarkEnd w:id="5"/>
    </w:p>
    <w:tbl>
      <w:tblPr>
        <w:tblStyle w:val="25"/>
        <w:tblW w:w="8627"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134"/>
        <w:gridCol w:w="2165"/>
        <w:gridCol w:w="2169"/>
        <w:gridCol w:w="2159"/>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63" w:hRule="atLeast"/>
        </w:trPr>
        <w:tc>
          <w:tcPr>
            <w:tcW w:w="2134" w:type="dxa"/>
            <w:tcBorders>
              <w:top w:val="single" w:color="auto" w:sz="4" w:space="0"/>
              <w:bottom w:val="single" w:color="auto" w:sz="4" w:space="0"/>
            </w:tcBorders>
          </w:tcPr>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Variable</w:t>
            </w:r>
          </w:p>
        </w:tc>
        <w:tc>
          <w:tcPr>
            <w:tcW w:w="2165" w:type="dxa"/>
            <w:tcBorders>
              <w:top w:val="single" w:color="auto" w:sz="4" w:space="0"/>
              <w:bottom w:val="single" w:color="auto" w:sz="4" w:space="0"/>
            </w:tcBorders>
          </w:tcPr>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Definition</w:t>
            </w:r>
          </w:p>
        </w:tc>
        <w:tc>
          <w:tcPr>
            <w:tcW w:w="2169" w:type="dxa"/>
            <w:tcBorders>
              <w:top w:val="single" w:color="auto" w:sz="4" w:space="0"/>
              <w:bottom w:val="single" w:color="auto" w:sz="4" w:space="0"/>
            </w:tcBorders>
          </w:tcPr>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Measurement</w:t>
            </w:r>
          </w:p>
        </w:tc>
        <w:tc>
          <w:tcPr>
            <w:tcW w:w="2159" w:type="dxa"/>
            <w:tcBorders>
              <w:top w:val="single" w:color="auto" w:sz="4" w:space="0"/>
              <w:bottom w:val="single" w:color="auto" w:sz="4" w:space="0"/>
            </w:tcBorders>
          </w:tcPr>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References</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493" w:hRule="atLeast"/>
        </w:trPr>
        <w:tc>
          <w:tcPr>
            <w:tcW w:w="2134" w:type="dxa"/>
            <w:tcBorders>
              <w:top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Board Size</w:t>
            </w:r>
          </w:p>
        </w:tc>
        <w:tc>
          <w:tcPr>
            <w:tcW w:w="2165" w:type="dxa"/>
            <w:tcBorders>
              <w:top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Size of the director board</w:t>
            </w:r>
          </w:p>
        </w:tc>
        <w:tc>
          <w:tcPr>
            <w:tcW w:w="2169" w:type="dxa"/>
            <w:tcBorders>
              <w:top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Total number of directors in the board</w:t>
            </w:r>
          </w:p>
        </w:tc>
        <w:tc>
          <w:tcPr>
            <w:tcW w:w="2159" w:type="dxa"/>
            <w:tcBorders>
              <w:top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fldChar w:fldCharType="begin">
                <w:fldData xml:space="preserve">PEVuZE5vdGU+PENpdGU+PEF1dGhvcj5TaGFybWE8L0F1dGhvcj48WWVhcj4yMDEzPC9ZZWFyPjxS
ZWNOdW0+MjE8L1JlY051bT48RGlzcGxheVRleHQ+KEFtbWFyaSBldCBhbC4sIDIwMTQ7IEphY2ts
aW5nICZhbXA7IEpvaGwsIDIwMDk7IFNoYXJtYSwgMjAxMyk8L0Rpc3BsYXlUZXh0PjxyZWNvcmQ+
PHJlYy1udW1iZXI+MjE8L3JlYy1udW1iZXI+PGZvcmVpZ24ta2V5cz48a2V5IGFwcD0iRU4iIGRi
LWlkPSJ0ejJ3c3pzc2EycnZ2d2V6d3didndzYWI5MmFldmQweHR6d3oiIHRpbWVzdGFtcD0iMTYw
OTgxOTU1NyI+MjE8L2tleT48L2ZvcmVpZ24ta2V5cz48cmVmLXR5cGUgbmFtZT0iSm91cm5hbCBB
cnRpY2xlIj4xNzwvcmVmLXR5cGU+PGNvbnRyaWJ1dG9ycz48YXV0aG9ycz48YXV0aG9yPlNoYXJt
YSwgU29uaWE8L2F1dGhvcj48L2F1dGhvcnM+PC9jb250cmlidXRvcnM+PHRpdGxlcz48dGl0bGU+
SW1wYWN0IG9mIEJvYXJkIFN0cnVjdHVyZSBhbmQgQm9hcmQgQWN0aXZpdHkgb24gQ29ycG9yYXRl
IFBlcmZvcm1hbmNlIC1BIHN0dWR5IG9mIEluZGlhbiBjb21wYW5pZXM8L3RpdGxlPjxzZWNvbmRh
cnktdGl0bGU+QXBlZWpheSZhcG9zO3MgSW50ZXJuYXRpb25hbCBKb3VybmFsIG9mIENvbW1lcmNl
IGFuZCBNYW5hZ2VtZW50PC9zZWNvbmRhcnktdGl0bGU+PC90aXRsZXM+PHBlcmlvZGljYWw+PGZ1
bGwtdGl0bGU+QXBlZWpheSZhcG9zO3MgSW50ZXJuYXRpb25hbCBKb3VybmFsIG9mIENvbW1lcmNl
IGFuZCBNYW5hZ2VtZW50PC9mdWxsLXRpdGxlPjwvcGVyaW9kaWNhbD48cGFnZXM+ODAtODY8L3Bh
Z2VzPjxkYXRlcz48eWVhcj4yMDEzPC95ZWFyPjwvZGF0ZXM+PHVybHM+PC91cmxzPjwvcmVjb3Jk
PjwvQ2l0ZT48Q2l0ZT48QXV0aG9yPkFtbWFyaTwvQXV0aG9yPjxZZWFyPjIwMTQ8L1llYXI+PFJl
Y051bT4zMDwvUmVjTnVtPjxyZWNvcmQ+PHJlYy1udW1iZXI+MzA8L3JlYy1udW1iZXI+PGZvcmVp
Z24ta2V5cz48a2V5IGFwcD0iRU4iIGRiLWlkPSJ0ejJ3c3pzc2EycnZ2d2V6d3didndzYWI5MmFl
dmQweHR6d3oiIHRpbWVzdGFtcD0iMTYxMDMwMDk3NCI+MzA8L2tleT48L2ZvcmVpZ24ta2V5cz48
cmVmLXR5cGUgbmFtZT0iSm91cm5hbCBBcnRpY2xlIj4xNzwvcmVmLXR5cGU+PGNvbnRyaWJ1dG9y
cz48YXV0aG9ycz48YXV0aG9yPkFtbWFyaSwgQXltZW48L2F1dGhvcj48YXV0aG9yPkthZHJpYSwg
TW9oYW1lZDwvYXV0aG9yPjxhdXRob3I+RWxsb3V6ZSwgQWJkZXJyYXphazwvYXV0aG9yPjwvYXV0
aG9ycz48L2NvbnRyaWJ1dG9ycz48dGl0bGVzPjx0aXRsZT5Cb2FyZCBTdHJ1Y3R1cmUgYW5kIEZp
cm0gUGVyZm9ybWFuY2U6RXZpZGVuY2UgZnJvbSBGcmVuY2ggRmlybXMgTGlzdGVkIGluIFNCRiAx
MjA8L3RpdGxlPjxzZWNvbmRhcnktdGl0bGU+SW50ZXJuYXRpb25hbCBKb3VybmFsIG9mIEVjb25v
bWljcyBhbmQgRmluYW5jaWFsIElzc3Vlczwvc2Vjb25kYXJ5LXRpdGxlPjwvdGl0bGVzPjxwZXJp
b2RpY2FsPjxmdWxsLXRpdGxlPkludGVybmF0aW9uYWwgSm91cm5hbCBvZiBFY29ub21pY3MgYW5k
IEZpbmFuY2lhbCBJc3N1ZXM8L2Z1bGwtdGl0bGU+PC9wZXJpb2RpY2FsPjxwYWdlcz41ODAtNTkw
PC9wYWdlcz48dm9sdW1lPjQ8L3ZvbHVtZT48bnVtYmVyPjM8L251bWJlcj48ZGF0ZXM+PHllYXI+
MjAxNDwveWVhcj48L2RhdGVzPjx1cmxzPjwvdXJscz48L3JlY29yZD48L0NpdGU+PENpdGU+PEF1
dGhvcj5KYWNrbGluZzwvQXV0aG9yPjxZZWFyPjIwMDk8L1llYXI+PFJlY051bT4xNzwvUmVjTnVt
PjxyZWNvcmQ+PHJlYy1udW1iZXI+MTc8L3JlYy1udW1iZXI+PGZvcmVpZ24ta2V5cz48a2V5IGFw
cD0iRU4iIGRiLWlkPSJ0ejJ3c3pzc2EycnZ2d2V6d3didndzYWI5MmFldmQweHR6d3oiIHRpbWVz
dGFtcD0iMTYwOTA5MDE2OCI+MTc8L2tleT48L2ZvcmVpZ24ta2V5cz48cmVmLXR5cGUgbmFtZT0i
Sm91cm5hbCBBcnRpY2xlIj4xNzwvcmVmLXR5cGU+PGNvbnRyaWJ1dG9ycz48YXV0aG9ycz48YXV0
aG9yPkphY2tsaW5nLCBCZXZlcmxleTwvYXV0aG9yPjxhdXRob3I+Sm9obCwgU2hpcmVlbmppdDwv
YXV0aG9yPjwvYXV0aG9ycz48L2NvbnRyaWJ1dG9ycz48dGl0bGVzPjx0aXRsZT5Cb2FyZCBTdHJ1
Y3R1cmUgYW5kIEZpcm0gUGVyZm9ybWFuY2U6RXZpZG5jZSBmcm9tIEluZGlhJmFwb3M7cyBUb3Ag
Q29tcGFuaWVzPC90aXRsZT48c2Vjb25kYXJ5LXRpdGxlPkNvcnBvcmF0ZSBHb3Zlcm5hbmNlOkFu
IEludGVybmF0aW9uYWwgUmV2aWV3PC9zZWNvbmRhcnktdGl0bGU+PC90aXRsZXM+PHBlcmlvZGlj
YWw+PGZ1bGwtdGl0bGU+Q29ycG9yYXRlIEdvdmVybmFuY2U6QW4gaW50ZXJuYXRpb25hbCBSZXZp
ZXc8L2Z1bGwtdGl0bGU+PC9wZXJpb2RpY2FsPjxwYWdlcz40OTItNTA5PC9wYWdlcz48dm9sdW1l
PjE3PC92b2x1bWU+PG51bWJlcj40PC9udW1iZXI+PGRhdGVzPjx5ZWFyPjIwMDk8L3llYXI+PC9k
YXRlcz48dXJscz48L3VybHM+PC9yZWNvcmQ+PC9DaXRlPjwvRW5kTm90ZT4A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PEVuZE5vdGU+PENpdGU+PEF1dGhvcj5TaGFybWE8L0F1dGhvcj48WWVhcj4yMDEzPC9ZZWFyPjxS
ZWNOdW0+MjE8L1JlY051bT48RGlzcGxheVRleHQ+KEFtbWFyaSBldCBhbC4sIDIwMTQ7IEphY2ts
aW5nICZhbXA7IEpvaGwsIDIwMDk7IFNoYXJtYSwgMjAxMyk8L0Rpc3BsYXlUZXh0PjxyZWNvcmQ+
PHJlYy1udW1iZXI+MjE8L3JlYy1udW1iZXI+PGZvcmVpZ24ta2V5cz48a2V5IGFwcD0iRU4iIGRi
LWlkPSJ0ejJ3c3pzc2EycnZ2d2V6d3didndzYWI5MmFldmQweHR6d3oiIHRpbWVzdGFtcD0iMTYw
OTgxOTU1NyI+MjE8L2tleT48L2ZvcmVpZ24ta2V5cz48cmVmLXR5cGUgbmFtZT0iSm91cm5hbCBB
cnRpY2xlIj4xNzwvcmVmLXR5cGU+PGNvbnRyaWJ1dG9ycz48YXV0aG9ycz48YXV0aG9yPlNoYXJt
YSwgU29uaWE8L2F1dGhvcj48L2F1dGhvcnM+PC9jb250cmlidXRvcnM+PHRpdGxlcz48dGl0bGU+
SW1wYWN0IG9mIEJvYXJkIFN0cnVjdHVyZSBhbmQgQm9hcmQgQWN0aXZpdHkgb24gQ29ycG9yYXRl
IFBlcmZvcm1hbmNlIC1BIHN0dWR5IG9mIEluZGlhbiBjb21wYW5pZXM8L3RpdGxlPjxzZWNvbmRh
cnktdGl0bGU+QXBlZWpheSZhcG9zO3MgSW50ZXJuYXRpb25hbCBKb3VybmFsIG9mIENvbW1lcmNl
IGFuZCBNYW5hZ2VtZW50PC9zZWNvbmRhcnktdGl0bGU+PC90aXRsZXM+PHBlcmlvZGljYWw+PGZ1
bGwtdGl0bGU+QXBlZWpheSZhcG9zO3MgSW50ZXJuYXRpb25hbCBKb3VybmFsIG9mIENvbW1lcmNl
IGFuZCBNYW5hZ2VtZW50PC9mdWxsLXRpdGxlPjwvcGVyaW9kaWNhbD48cGFnZXM+ODAtODY8L3Bh
Z2VzPjxkYXRlcz48eWVhcj4yMDEzPC95ZWFyPjwvZGF0ZXM+PHVybHM+PC91cmxzPjwvcmVjb3Jk
PjwvQ2l0ZT48Q2l0ZT48QXV0aG9yPkFtbWFyaTwvQXV0aG9yPjxZZWFyPjIwMTQ8L1llYXI+PFJl
Y051bT4zMDwvUmVjTnVtPjxyZWNvcmQ+PHJlYy1udW1iZXI+MzA8L3JlYy1udW1iZXI+PGZvcmVp
Z24ta2V5cz48a2V5IGFwcD0iRU4iIGRiLWlkPSJ0ejJ3c3pzc2EycnZ2d2V6d3didndzYWI5MmFl
dmQweHR6d3oiIHRpbWVzdGFtcD0iMTYxMDMwMDk3NCI+MzA8L2tleT48L2ZvcmVpZ24ta2V5cz48
cmVmLXR5cGUgbmFtZT0iSm91cm5hbCBBcnRpY2xlIj4xNzwvcmVmLXR5cGU+PGNvbnRyaWJ1dG9y
cz48YXV0aG9ycz48YXV0aG9yPkFtbWFyaSwgQXltZW48L2F1dGhvcj48YXV0aG9yPkthZHJpYSwg
TW9oYW1lZDwvYXV0aG9yPjxhdXRob3I+RWxsb3V6ZSwgQWJkZXJyYXphazwvYXV0aG9yPjwvYXV0
aG9ycz48L2NvbnRyaWJ1dG9ycz48dGl0bGVzPjx0aXRsZT5Cb2FyZCBTdHJ1Y3R1cmUgYW5kIEZp
cm0gUGVyZm9ybWFuY2U6RXZpZGVuY2UgZnJvbSBGcmVuY2ggRmlybXMgTGlzdGVkIGluIFNCRiAx
MjA8L3RpdGxlPjxzZWNvbmRhcnktdGl0bGU+SW50ZXJuYXRpb25hbCBKb3VybmFsIG9mIEVjb25v
bWljcyBhbmQgRmluYW5jaWFsIElzc3Vlczwvc2Vjb25kYXJ5LXRpdGxlPjwvdGl0bGVzPjxwZXJp
b2RpY2FsPjxmdWxsLXRpdGxlPkludGVybmF0aW9uYWwgSm91cm5hbCBvZiBFY29ub21pY3MgYW5k
IEZpbmFuY2lhbCBJc3N1ZXM8L2Z1bGwtdGl0bGU+PC9wZXJpb2RpY2FsPjxwYWdlcz41ODAtNTkw
PC9wYWdlcz48dm9sdW1lPjQ8L3ZvbHVtZT48bnVtYmVyPjM8L251bWJlcj48ZGF0ZXM+PHllYXI+
MjAxNDwveWVhcj48L2RhdGVzPjx1cmxzPjwvdXJscz48L3JlY29yZD48L0NpdGU+PENpdGU+PEF1
dGhvcj5KYWNrbGluZzwvQXV0aG9yPjxZZWFyPjIwMDk8L1llYXI+PFJlY051bT4xNzwvUmVjTnVt
PjxyZWNvcmQ+PHJlYy1udW1iZXI+MTc8L3JlYy1udW1iZXI+PGZvcmVpZ24ta2V5cz48a2V5IGFw
cD0iRU4iIGRiLWlkPSJ0ejJ3c3pzc2EycnZ2d2V6d3didndzYWI5MmFldmQweHR6d3oiIHRpbWVz
dGFtcD0iMTYwOTA5MDE2OCI+MTc8L2tleT48L2ZvcmVpZ24ta2V5cz48cmVmLXR5cGUgbmFtZT0i
Sm91cm5hbCBBcnRpY2xlIj4xNzwvcmVmLXR5cGU+PGNvbnRyaWJ1dG9ycz48YXV0aG9ycz48YXV0
aG9yPkphY2tsaW5nLCBCZXZlcmxleTwvYXV0aG9yPjxhdXRob3I+Sm9obCwgU2hpcmVlbmppdDwv
YXV0aG9yPjwvYXV0aG9ycz48L2NvbnRyaWJ1dG9ycz48dGl0bGVzPjx0aXRsZT5Cb2FyZCBTdHJ1
Y3R1cmUgYW5kIEZpcm0gUGVyZm9ybWFuY2U6RXZpZG5jZSBmcm9tIEluZGlhJmFwb3M7cyBUb3Ag
Q29tcGFuaWVzPC90aXRsZT48c2Vjb25kYXJ5LXRpdGxlPkNvcnBvcmF0ZSBHb3Zlcm5hbmNlOkFu
IEludGVybmF0aW9uYWwgUmV2aWV3PC9zZWNvbmRhcnktdGl0bGU+PC90aXRsZXM+PHBlcmlvZGlj
YWw+PGZ1bGwtdGl0bGU+Q29ycG9yYXRlIEdvdmVybmFuY2U6QW4gaW50ZXJuYXRpb25hbCBSZXZp
ZXc8L2Z1bGwtdGl0bGU+PC9wZXJpb2RpY2FsPjxwYWdlcz40OTItNTA5PC9wYWdlcz48dm9sdW1l
PjE3PC92b2x1bWU+PG51bWJlcj40PC9udW1iZXI+PGRhdGVzPjx5ZWFyPjIwMDk8L3llYXI+PC9k
YXRlcz48dXJscz48L3VybHM+PC9yZWNvcmQ+PC9DaXRlPjwvRW5kTm90ZT4A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Pr>
                <w:rFonts w:ascii="Times New Roman" w:hAnsi="Times New Roman" w:cs="Times New Roman"/>
                <w:sz w:val="24"/>
                <w:szCs w:val="24"/>
              </w:rPr>
              <w:t>(Ammari et al., 2014; Jackling &amp; Johl, 2009; Sharma, 2013)</w:t>
            </w:r>
            <w:r>
              <w:rPr>
                <w:rFonts w:ascii="Times New Roman" w:hAnsi="Times New Roman" w:cs="Times New Roman"/>
                <w:sz w:val="24"/>
                <w:szCs w:val="24"/>
              </w:rPr>
              <w:fldChar w:fldCharType="end"/>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898" w:hRule="atLeast"/>
        </w:trPr>
        <w:tc>
          <w:tcPr>
            <w:tcW w:w="2134"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CEO Duality </w:t>
            </w:r>
          </w:p>
        </w:tc>
        <w:tc>
          <w:tcPr>
            <w:tcW w:w="2165"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CEO of a company undertakes a dual role as Chairman of the board</w:t>
            </w:r>
          </w:p>
        </w:tc>
        <w:tc>
          <w:tcPr>
            <w:tcW w:w="216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Use binary value. When there is CEO Duality it indicates as “1” otherwise “0”</w:t>
            </w:r>
          </w:p>
        </w:tc>
        <w:tc>
          <w:tcPr>
            <w:tcW w:w="2159"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&lt;EndNote&gt;&lt;Cite&gt;&lt;Author&gt;Sharma&lt;/Author&gt;&lt;Year&gt;2013&lt;/Year&gt;&lt;RecNum&gt;21&lt;/RecNum&gt;&lt;DisplayText&gt;(Sharma, 2013; Uadiale, 2010)&lt;/DisplayText&gt;&lt;record&gt;&lt;rec-number&gt;21&lt;/rec-number&gt;&lt;foreign-keys&gt;&lt;key app="EN" db-id="tz2wszssa2rvvwezwwbvwsab92aevd0xtzwz" timestamp="1609819557"&gt;21&lt;/key&gt;&lt;/foreign-keys&gt;&lt;ref-type name="Journal Article"&gt;17&lt;/ref-type&gt;&lt;contributors&gt;&lt;authors&gt;&lt;author&gt;Sharma, Sonia&lt;/author&gt;&lt;/authors&gt;&lt;/contributors&gt;&lt;titles&gt;&lt;title&gt;Impact of Board Structure and Board Activity on Corporate Performance -A study of Indian companies&lt;/title&gt;&lt;secondary-title&gt;Apeejay&amp;apos;s International Journal of Commerce and Management&lt;/secondary-title&gt;&lt;/titles&gt;&lt;periodical&gt;&lt;full-title&gt;Apeejay&amp;apos;s International Journal of Commerce and Management&lt;/full-title&gt;&lt;/periodical&gt;&lt;pages&gt;80-86&lt;/pages&gt;&lt;dates&gt;&lt;year&gt;2013&lt;/year&gt;&lt;/dates&gt;&lt;urls&gt;&lt;/urls&gt;&lt;/record&gt;&lt;/Cite&gt;&lt;Cite&gt;&lt;Author&gt;Uadiale&lt;/Author&gt;&lt;Year&gt;2010&lt;/Year&gt;&lt;RecNum&gt;38&lt;/RecNum&gt;&lt;record&gt;&lt;rec-number&gt;38&lt;/rec-number&gt;&lt;foreign-keys&gt;&lt;key app="EN" db-id="tz2wszssa2rvvwezwwbvwsab92aevd0xtzwz" timestamp="1611000800"&gt;38&lt;/key&gt;&lt;/foreign-keys&gt;&lt;ref-type name="Journal Article"&gt;17&lt;/ref-type&gt;&lt;contributors&gt;&lt;authors&gt;&lt;author&gt;Uadiale, Olayinka&lt;/author&gt;&lt;/authors&gt;&lt;/contributors&gt;&lt;titles&gt;&lt;title&gt;The Impact of Board Structure on Corporate Financial Performance in Nigeria&lt;/title&gt;&lt;secondary-title&gt;International Journal of Business and Management&lt;/secondary-title&gt;&lt;/titles&gt;&lt;periodical&gt;&lt;full-title&gt;International Journal of Business and Management&lt;/full-title&gt;&lt;/periodical&gt;&lt;volume&gt;5&lt;/volume&gt;&lt;number&gt;10&lt;/number&gt;&lt;dates&gt;&lt;year&gt;2010&lt;/year&gt;&lt;/dates&gt;&lt;urls&gt;&lt;/urls&gt;&lt;/record&gt;&lt;/Cite&gt;&lt;/EndNote&gt;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(Sharma, 2013; Uadiale, 2010)</w:t>
            </w:r>
            <w:r>
              <w:rPr>
                <w:rFonts w:ascii="Times New Roman" w:hAnsi="Times New Roman" w:cs="Times New Roman"/>
                <w:sz w:val="24"/>
                <w:szCs w:val="24"/>
              </w:rPr>
              <w:fldChar w:fldCharType="end"/>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880" w:hRule="atLeast"/>
        </w:trPr>
        <w:tc>
          <w:tcPr>
            <w:tcW w:w="2134" w:type="dxa"/>
            <w:tcBorders>
              <w:bottom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Independent non-executive directors</w:t>
            </w:r>
          </w:p>
        </w:tc>
        <w:tc>
          <w:tcPr>
            <w:tcW w:w="2165" w:type="dxa"/>
            <w:tcBorders>
              <w:bottom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proportion of independent non-executive directors exists in the board</w:t>
            </w:r>
          </w:p>
        </w:tc>
        <w:tc>
          <w:tcPr>
            <w:tcW w:w="2169" w:type="dxa"/>
            <w:tcBorders>
              <w:bottom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Number of independent non-executive directors/ Total number of directors</w:t>
            </w:r>
          </w:p>
        </w:tc>
        <w:tc>
          <w:tcPr>
            <w:tcW w:w="2159" w:type="dxa"/>
            <w:tcBorders>
              <w:bottom w:val="single" w:color="auto" w:sz="4" w:space="0"/>
            </w:tcBorders>
          </w:tcPr>
          <w:p>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rPr>
              <w:fldChar w:fldCharType="begin">
                <w:fldData xml:space="preserve">PEVuZE5vdGU+PENpdGU+PEF1dGhvcj5BbW1hcmk8L0F1dGhvcj48WWVhcj4yMDE0PC9ZZWFyPjxS
ZWNOdW0+MzA8L1JlY051bT48RGlzcGxheVRleHQ+KEFiZHVsbGFoLCAyMDA0OyBBbW1hcmkgZXQg
YWwuLCAyMDE0OyBVYWRpYWxlLCAyMDEwKTwvRGlzcGxheVRleHQ+PHJlY29yZD48cmVjLW51bWJl
cj4zMDwvcmVjLW51bWJlcj48Zm9yZWlnbi1rZXlzPjxrZXkgYXBwPSJFTiIgZGItaWQ9InR6Mndz
enNzYTJydnZ3ZXp3d2J2d3NhYjkyYWV2ZDB4dHp3eiIgdGltZXN0YW1wPSIxNjEwMzAwOTc0Ij4z
MDwva2V5PjwvZm9yZWlnbi1rZXlzPjxyZWYtdHlwZSBuYW1lPSJKb3VybmFsIEFydGljbGUiPjE3
PC9yZWYtdHlwZT48Y29udHJpYnV0b3JzPjxhdXRob3JzPjxhdXRob3I+QW1tYXJpLCBBeW1lbjwv
YXV0aG9yPjxhdXRob3I+S2FkcmlhLCBNb2hhbWVkPC9hdXRob3I+PGF1dGhvcj5FbGxvdXplLCBB
YmRlcnJhemFrPC9hdXRob3I+PC9hdXRob3JzPjwvY29udHJpYnV0b3JzPjx0aXRsZXM+PHRpdGxl
PkJvYXJkIFN0cnVjdHVyZSBhbmQgRmlybSBQZXJmb3JtYW5jZTpFdmlkZW5jZSBmcm9tIEZyZW5j
aCBGaXJtcyBMaXN0ZWQgaW4gU0JGIDEyMDwvdGl0bGU+PHNlY29uZGFyeS10aXRsZT5JbnRlcm5h
dGlvbmFsIEpvdXJuYWwgb2YgRWNvbm9taWNzIGFuZCBGaW5hbmNpYWwgSXNzdWVzPC9zZWNvbmRh
cnktdGl0bGU+PC90aXRsZXM+PHBlcmlvZGljYWw+PGZ1bGwtdGl0bGU+SW50ZXJuYXRpb25hbCBK
b3VybmFsIG9mIEVjb25vbWljcyBhbmQgRmluYW5jaWFsIElzc3VlczwvZnVsbC10aXRsZT48L3Bl
cmlvZGljYWw+PHBhZ2VzPjU4MC01OTA8L3BhZ2VzPjx2b2x1bWU+NDwvdm9sdW1lPjxudW1iZXI+
MzwvbnVtYmVyPjxkYXRlcz48eWVhcj4yMDE0PC95ZWFyPjwvZGF0ZXM+PHVybHM+PC91cmxzPjwv
cmVjb3JkPjwvQ2l0ZT48Q2l0ZT48QXV0aG9yPlVhZGlhbGU8L0F1dGhvcj48WWVhcj4yMDEwPC9Z
ZWFyPjxSZWNOdW0+Mzg8L1JlY051bT48cmVjb3JkPjxyZWMtbnVtYmVyPjM4PC9yZWMtbnVtYmVy
Pjxmb3JlaWduLWtleXM+PGtleSBhcHA9IkVOIiBkYi1pZD0idHoyd3N6c3NhMnJ2dndlend3YnZ3
c2FiOTJhZXZkMHh0end6IiB0aW1lc3RhbXA9IjE2MTEwMDA4MDAiPjM4PC9rZXk+PC9mb3JlaWdu
LWtleXM+PHJlZi10eXBlIG5hbWU9IkpvdXJuYWwgQXJ0aWNsZSI+MTc8L3JlZi10eXBlPjxjb250
cmlidXRvcnM+PGF1dGhvcnM+PGF1dGhvcj5VYWRpYWxlLCBPbGF5aW5rYTwvYXV0aG9yPjwvYXV0
aG9ycz48L2NvbnRyaWJ1dG9ycz48dGl0bGVzPjx0aXRsZT5UaGUgSW1wYWN0IG9mIEJvYXJkIFN0
cnVjdHVyZSBvbiBDb3Jwb3JhdGUgRmluYW5jaWFsIFBlcmZvcm1hbmNlIGluIE5pZ2VyaWE8L3Rp
dGxlPjxzZWNvbmRhcnktdGl0bGU+SW50ZXJuYXRpb25hbCBKb3VybmFsIG9mIEJ1c2luZXNzIGFu
ZCBNYW5hZ2VtZW50PC9zZWNvbmRhcnktdGl0bGU+PC90aXRsZXM+PHBlcmlvZGljYWw+PGZ1bGwt
dGl0bGU+SW50ZXJuYXRpb25hbCBKb3VybmFsIG9mIEJ1c2luZXNzIGFuZCBNYW5hZ2VtZW50PC9m
dWxsLXRpdGxlPjwvcGVyaW9kaWNhbD48dm9sdW1lPjU8L3ZvbHVtZT48bnVtYmVyPjEwPC9udW1i
ZXI+PGRhdGVzPjx5ZWFyPjIwMTA8L3llYXI+PC9kYXRlcz48dXJscz48L3VybHM+PC9yZWNvcmQ+
PC9DaXRlPjxDaXRlPjxBdXRob3I+QWJkdWxsYWg8L0F1dGhvcj48WWVhcj4yMDA0PC9ZZWFyPjxS
ZWNOdW0+NTwvUmVjTnVtPjxyZWNvcmQ+PHJlYy1udW1iZXI+NTwvcmVjLW51bWJlcj48Zm9yZWln
bi1rZXlzPjxrZXkgYXBwPSJFTiIgZGItaWQ9InR6MndzenNzYTJydnZ3ZXp3d2J2d3NhYjkyYWV2
ZDB4dHp3eiIgdGltZXN0YW1wPSIxNjA4MDgyNTgzIj41PC9rZXk+PC9mb3JlaWduLWtleXM+PHJl
Zi10eXBlIG5hbWU9IkpvdXJuYWwgQXJ0aWNsZSI+MTc8L3JlZi10eXBlPjxjb250cmlidXRvcnM+
PGF1dGhvcnM+PGF1dGhvcj5BYmR1bGxhaCwgU2hhbXN1bCBOYWhhcjwvYXV0aG9yPjwvYXV0aG9y
cz48L2NvbnRyaWJ1dG9ycz48dGl0bGVzPjx0aXRsZT48c3R5bGUgZmFjZT0ibm9ybWFsIiBmb250
PSJkZWZhdWx0IiBzaXplPSIxMiI+IDwvc3R5bGU+PHN0eWxlIGZhY2U9Im5vcm1hbCIgZm9udD0i
ZGVmYXVsdCIgc2l6ZT0iMTAiPkJvYXJkIGNvbXBvc2l0aW9uLCBDRU8gZHVhbGl0eSBhbmQgcGVy
Zm9ybWFuY2UgYW1vbmcgTWFsYXlzaWFuIGxpc3RlZCBjb21wYW5pZXMsIENvcnBvcmF0ZSBHb3Zl
cm5hbmNlPC9zdHlsZT48L3RpdGxlPjxzZWNvbmRhcnktdGl0bGU+VGhlIGludGVybmF0aW9uYWwg
am91cm5hbCBvZiBidXNpbmVzcyBpbiBzb2NpZXR5PC9zZWNvbmRhcnktdGl0bGU+PC90aXRsZXM+
PHBlcmlvZGljYWw+PGZ1bGwtdGl0bGU+VGhlIGludGVybmF0aW9uYWwgam91cm5hbCBvZiBidXNp
bmVzcyBpbiBzb2NpZXR5PC9mdWxsLXRpdGxlPjwvcGVyaW9kaWNhbD48cGFnZXM+NDctNjE8L3Bh
Z2VzPjx2b2x1bWU+NDwvdm9sdW1lPjxudW1iZXI+NDwvbnVtYmVyPjxkYXRlcz48eWVhcj4yMDA0
PC95ZWFyPjwvZGF0ZXM+PHVybHM+PC91cmxzPjwvcmVjb3JkPjwvQ2l0ZT48L0VuZE5vdGU+
</w:fldData>
              </w:fldChar>
            </w:r>
            <w:r>
              <w:rPr>
                <w:rFonts w:ascii="Times New Roman" w:hAnsi="Times New Roman" w:cs="Times New Roman"/>
                <w:sz w:val="24"/>
                <w:szCs w:val="24"/>
                <w:lang w:val="de-DE"/>
              </w:rPr>
              <w:instrText xml:space="preserve"> ADDIN EN.CITE </w:instrText>
            </w:r>
            <w:r>
              <w:rPr>
                <w:rFonts w:ascii="Times New Roman" w:hAnsi="Times New Roman" w:cs="Times New Roman"/>
                <w:sz w:val="24"/>
                <w:szCs w:val="24"/>
              </w:rPr>
              <w:fldChar w:fldCharType="begin">
                <w:fldData xml:space="preserve">PEVuZE5vdGU+PENpdGU+PEF1dGhvcj5BbW1hcmk8L0F1dGhvcj48WWVhcj4yMDE0PC9ZZWFyPjxS
ZWNOdW0+MzA8L1JlY051bT48RGlzcGxheVRleHQ+KEFiZHVsbGFoLCAyMDA0OyBBbW1hcmkgZXQg
YWwuLCAyMDE0OyBVYWRpYWxlLCAyMDEwKTwvRGlzcGxheVRleHQ+PHJlY29yZD48cmVjLW51bWJl
cj4zMDwvcmVjLW51bWJlcj48Zm9yZWlnbi1rZXlzPjxrZXkgYXBwPSJFTiIgZGItaWQ9InR6Mndz
enNzYTJydnZ3ZXp3d2J2d3NhYjkyYWV2ZDB4dHp3eiIgdGltZXN0YW1wPSIxNjEwMzAwOTc0Ij4z
MDwva2V5PjwvZm9yZWlnbi1rZXlzPjxyZWYtdHlwZSBuYW1lPSJKb3VybmFsIEFydGljbGUiPjE3
PC9yZWYtdHlwZT48Y29udHJpYnV0b3JzPjxhdXRob3JzPjxhdXRob3I+QW1tYXJpLCBBeW1lbjwv
YXV0aG9yPjxhdXRob3I+S2FkcmlhLCBNb2hhbWVkPC9hdXRob3I+PGF1dGhvcj5FbGxvdXplLCBB
YmRlcnJhemFrPC9hdXRob3I+PC9hdXRob3JzPjwvY29udHJpYnV0b3JzPjx0aXRsZXM+PHRpdGxl
PkJvYXJkIFN0cnVjdHVyZSBhbmQgRmlybSBQZXJmb3JtYW5jZTpFdmlkZW5jZSBmcm9tIEZyZW5j
aCBGaXJtcyBMaXN0ZWQgaW4gU0JGIDEyMDwvdGl0bGU+PHNlY29uZGFyeS10aXRsZT5JbnRlcm5h
dGlvbmFsIEpvdXJuYWwgb2YgRWNvbm9taWNzIGFuZCBGaW5hbmNpYWwgSXNzdWVzPC9zZWNvbmRh
cnktdGl0bGU+PC90aXRsZXM+PHBlcmlvZGljYWw+PGZ1bGwtdGl0bGU+SW50ZXJuYXRpb25hbCBK
b3VybmFsIG9mIEVjb25vbWljcyBhbmQgRmluYW5jaWFsIElzc3VlczwvZnVsbC10aXRsZT48L3Bl
cmlvZGljYWw+PHBhZ2VzPjU4MC01OTA8L3BhZ2VzPjx2b2x1bWU+NDwvdm9sdW1lPjxudW1iZXI+
MzwvbnVtYmVyPjxkYXRlcz48eWVhcj4yMDE0PC95ZWFyPjwvZGF0ZXM+PHVybHM+PC91cmxzPjwv
cmVjb3JkPjwvQ2l0ZT48Q2l0ZT48QXV0aG9yPlVhZGlhbGU8L0F1dGhvcj48WWVhcj4yMDEwPC9Z
ZWFyPjxSZWNOdW0+Mzg8L1JlY051bT48cmVjb3JkPjxyZWMtbnVtYmVyPjM4PC9yZWMtbnVtYmVy
Pjxmb3JlaWduLWtleXM+PGtleSBhcHA9IkVOIiBkYi1pZD0idHoyd3N6c3NhMnJ2dndlend3YnZ3
c2FiOTJhZXZkMHh0end6IiB0aW1lc3RhbXA9IjE2MTEwMDA4MDAiPjM4PC9rZXk+PC9mb3JlaWdu
LWtleXM+PHJlZi10eXBlIG5hbWU9IkpvdXJuYWwgQXJ0aWNsZSI+MTc8L3JlZi10eXBlPjxjb250
cmlidXRvcnM+PGF1dGhvcnM+PGF1dGhvcj5VYWRpYWxlLCBPbGF5aW5rYTwvYXV0aG9yPjwvYXV0
aG9ycz48L2NvbnRyaWJ1dG9ycz48dGl0bGVzPjx0aXRsZT5UaGUgSW1wYWN0IG9mIEJvYXJkIFN0
cnVjdHVyZSBvbiBDb3Jwb3JhdGUgRmluYW5jaWFsIFBlcmZvcm1hbmNlIGluIE5pZ2VyaWE8L3Rp
dGxlPjxzZWNvbmRhcnktdGl0bGU+SW50ZXJuYXRpb25hbCBKb3VybmFsIG9mIEJ1c2luZXNzIGFu
ZCBNYW5hZ2VtZW50PC9zZWNvbmRhcnktdGl0bGU+PC90aXRsZXM+PHBlcmlvZGljYWw+PGZ1bGwt
dGl0bGU+SW50ZXJuYXRpb25hbCBKb3VybmFsIG9mIEJ1c2luZXNzIGFuZCBNYW5hZ2VtZW50PC9m
dWxsLXRpdGxlPjwvcGVyaW9kaWNhbD48dm9sdW1lPjU8L3ZvbHVtZT48bnVtYmVyPjEwPC9udW1i
ZXI+PGRhdGVzPjx5ZWFyPjIwMTA8L3llYXI+PC9kYXRlcz48dXJscz48L3VybHM+PC9yZWNvcmQ+
PC9DaXRlPjxDaXRlPjxBdXRob3I+QWJkdWxsYWg8L0F1dGhvcj48WWVhcj4yMDA0PC9ZZWFyPjxS
ZWNOdW0+NTwvUmVjTnVtPjxyZWNvcmQ+PHJlYy1udW1iZXI+NTwvcmVjLW51bWJlcj48Zm9yZWln
bi1rZXlzPjxrZXkgYXBwPSJFTiIgZGItaWQ9InR6MndzenNzYTJydnZ3ZXp3d2J2d3NhYjkyYWV2
ZDB4dHp3eiIgdGltZXN0YW1wPSIxNjA4MDgyNTgzIj41PC9rZXk+PC9mb3JlaWduLWtleXM+PHJl
Zi10eXBlIG5hbWU9IkpvdXJuYWwgQXJ0aWNsZSI+MTc8L3JlZi10eXBlPjxjb250cmlidXRvcnM+
PGF1dGhvcnM+PGF1dGhvcj5BYmR1bGxhaCwgU2hhbXN1bCBOYWhhcjwvYXV0aG9yPjwvYXV0aG9y
cz48L2NvbnRyaWJ1dG9ycz48dGl0bGVzPjx0aXRsZT48c3R5bGUgZmFjZT0ibm9ybWFsIiBmb250
PSJkZWZhdWx0IiBzaXplPSIxMiI+IDwvc3R5bGU+PHN0eWxlIGZhY2U9Im5vcm1hbCIgZm9udD0i
ZGVmYXVsdCIgc2l6ZT0iMTAiPkJvYXJkIGNvbXBvc2l0aW9uLCBDRU8gZHVhbGl0eSBhbmQgcGVy
Zm9ybWFuY2UgYW1vbmcgTWFsYXlzaWFuIGxpc3RlZCBjb21wYW5pZXMsIENvcnBvcmF0ZSBHb3Zl
cm5hbmNlPC9zdHlsZT48L3RpdGxlPjxzZWNvbmRhcnktdGl0bGU+VGhlIGludGVybmF0aW9uYWwg
am91cm5hbCBvZiBidXNpbmVzcyBpbiBzb2NpZXR5PC9zZWNvbmRhcnktdGl0bGU+PC90aXRsZXM+
PHBlcmlvZGljYWw+PGZ1bGwtdGl0bGU+VGhlIGludGVybmF0aW9uYWwgam91cm5hbCBvZiBidXNp
bmVzcyBpbiBzb2NpZXR5PC9mdWxsLXRpdGxlPjwvcGVyaW9kaWNhbD48cGFnZXM+NDctNjE8L3Bh
Z2VzPjx2b2x1bWU+NDwvdm9sdW1lPjxudW1iZXI+NDwvbnVtYmVyPjxkYXRlcz48eWVhcj4yMDA0
PC95ZWFyPjwvZGF0ZXM+PHVybHM+PC91cmxzPjwvcmVjb3JkPjwvQ2l0ZT48L0VuZE5vdGU+
</w:fldData>
              </w:fldChar>
            </w:r>
            <w:r>
              <w:rPr>
                <w:rFonts w:ascii="Times New Roman" w:hAnsi="Times New Roman" w:cs="Times New Roman"/>
                <w:sz w:val="24"/>
                <w:szCs w:val="24"/>
                <w:lang w:val="de-DE"/>
              </w:rPr>
              <w:instrText xml:space="preserve"> ADDIN EN.CITE.DATA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Pr>
                <w:rFonts w:ascii="Times New Roman" w:hAnsi="Times New Roman" w:cs="Times New Roman"/>
                <w:sz w:val="24"/>
                <w:szCs w:val="24"/>
                <w:lang w:val="de-DE"/>
              </w:rPr>
              <w:t>(Abdullah, 2004; Ammari et al., 2014; Uadiale, 2010)</w:t>
            </w:r>
            <w:r>
              <w:rPr>
                <w:rFonts w:ascii="Times New Roman" w:hAnsi="Times New Roman" w:cs="Times New Roman"/>
                <w:sz w:val="24"/>
                <w:szCs w:val="24"/>
              </w:rPr>
              <w:fldChar w:fldCharType="end"/>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520" w:hRule="atLeast"/>
        </w:trPr>
        <w:tc>
          <w:tcPr>
            <w:tcW w:w="2134" w:type="dxa"/>
            <w:tcBorders>
              <w:top w:val="single" w:color="auto" w:sz="4" w:space="0"/>
              <w:bottom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Return on Assets (ROA)</w:t>
            </w:r>
          </w:p>
        </w:tc>
        <w:tc>
          <w:tcPr>
            <w:tcW w:w="2165" w:type="dxa"/>
            <w:tcBorders>
              <w:top w:val="single" w:color="auto" w:sz="4" w:space="0"/>
              <w:bottom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Profitability of the company relative to firm’s total assets</w:t>
            </w:r>
          </w:p>
        </w:tc>
        <w:tc>
          <w:tcPr>
            <w:tcW w:w="2169" w:type="dxa"/>
            <w:tcBorders>
              <w:top w:val="single" w:color="auto" w:sz="4" w:space="0"/>
              <w:bottom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Earnings Before Interest and Tax (EIBT)/ Total Assets</w:t>
            </w:r>
          </w:p>
        </w:tc>
        <w:tc>
          <w:tcPr>
            <w:tcW w:w="2159" w:type="dxa"/>
            <w:tcBorders>
              <w:top w:val="single" w:color="auto" w:sz="4" w:space="0"/>
              <w:bottom w:val="single" w:color="auto" w:sz="4" w:space="0"/>
            </w:tcBorders>
          </w:tcPr>
          <w:p>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rPr>
              <w:fldChar w:fldCharType="begin"/>
            </w:r>
            <w:r>
              <w:rPr>
                <w:rFonts w:ascii="Times New Roman" w:hAnsi="Times New Roman" w:cs="Times New Roman"/>
                <w:sz w:val="24"/>
                <w:szCs w:val="24"/>
                <w:lang w:val="de-DE"/>
              </w:rPr>
              <w:instrText xml:space="preserve"> ADDIN EN.CITE &lt;EndNote&gt;&lt;Cite&gt;&lt;Author&gt;Rashid&lt;/Author&gt;&lt;Year&gt;2010&lt;/Year&gt;&lt;RecNum&gt;11&lt;/RecNum&gt;&lt;DisplayText&gt;(Rashid et al., 2010; Wellalage &amp;amp; Locke, 2013)&lt;/DisplayText&gt;&lt;record&gt;&lt;rec-number&gt;11&lt;/rec-number&gt;&lt;foreign-keys&gt;&lt;key app="EN" db-id="tz2wszssa2rvvwezwwbvwsab92aevd0xtzwz" timestamp="1608433170"&gt;11&lt;/key&gt;&lt;/foreign-keys&gt;&lt;ref-type name="Journal Article"&gt;17&lt;/ref-type&gt;&lt;contributors&gt;&lt;authors&gt;&lt;author&gt;Rashid et al.,&lt;/author&gt;&lt;/authors&gt;&lt;/contributors&gt;&lt;titles&gt;&lt;title&gt;Board Composition and Firm Performance: Evidence from Bangladesh&lt;/title&gt;&lt;secondary-title&gt;Australian Accounting Business and Fianace Journal&lt;/secondary-title&gt;&lt;/titles&gt;&lt;periodical&gt;&lt;full-title&gt;Australian Accounting Business and Fianace Journal&lt;/full-title&gt;&lt;/periodical&gt;&lt;pages&gt;34-49&lt;/pages&gt;&lt;volume&gt;4&lt;/volume&gt;&lt;number&gt;1&lt;/number&gt;&lt;dates&gt;&lt;year&gt;2010&lt;/year&gt;&lt;/dates&gt;&lt;urls&gt;&lt;/urls&gt;&lt;/record&gt;&lt;/Cite&gt;&lt;Cite&gt;&lt;Author&gt;Wellalage&lt;/Author&gt;&lt;Year&gt;2013&lt;/Year&gt;&lt;RecNum&gt;8&lt;/RecNum&gt;&lt;record&gt;&lt;rec-number&gt;8&lt;/rec-number&gt;&lt;foreign-keys&gt;&lt;key app="EN" db-id="tz2wszssa2rvvwezwwbvwsab92aevd0xtzwz" timestamp="1608412011"&gt;8&lt;/key&gt;&lt;/foreign-keys&gt;&lt;ref-type name="Journal Article"&gt;17&lt;/ref-type&gt;&lt;contributors&gt;&lt;authors&gt;&lt;author&gt;Wellalage, Nirosha Hewa&lt;/author&gt;&lt;author&gt;Locke, Stuart&lt;/author&gt;&lt;/authors&gt;&lt;/contributors&gt;&lt;titles&gt;&lt;title&gt;Coporate governance, board diversity and firm financial performance: new evidence from Sri Lanka&lt;/title&gt;&lt;secondary-title&gt;International Journal of Business Governance and Ethics &lt;/secondary-title&gt;&lt;/titles&gt;&lt;periodical&gt;&lt;full-title&gt;International Journal of Business Governance and Ethics&lt;/full-title&gt;&lt;/periodical&gt;&lt;pages&gt;116-136&lt;/pages&gt;&lt;volume&gt;8&lt;/volume&gt;&lt;number&gt;2&lt;/number&gt;&lt;dates&gt;&lt;year&gt;2013&lt;/year&gt;&lt;/dates&gt;&lt;urls&gt;&lt;/urls&gt;&lt;/record&gt;&lt;/Cite&gt;&lt;/EndNote&gt;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lang w:val="de-DE"/>
              </w:rPr>
              <w:t>(Rashid et al., 2010; Wellalage &amp; Locke, 2013)</w:t>
            </w:r>
            <w:r>
              <w:rPr>
                <w:rFonts w:ascii="Times New Roman" w:hAnsi="Times New Roman" w:cs="Times New Roman"/>
                <w:sz w:val="24"/>
                <w:szCs w:val="24"/>
              </w:rPr>
              <w:fldChar w:fldCharType="end"/>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187" w:hRule="atLeast"/>
        </w:trPr>
        <w:tc>
          <w:tcPr>
            <w:tcW w:w="2134" w:type="dxa"/>
            <w:tcBorders>
              <w:top w:val="single" w:color="auto" w:sz="4" w:space="0"/>
              <w:bottom w:val="single" w:color="auto" w:sz="4" w:space="0"/>
            </w:tcBorders>
          </w:tcPr>
          <w:p>
            <w:pPr>
              <w:spacing w:after="0" w:line="360" w:lineRule="auto"/>
              <w:jc w:val="both"/>
              <w:rPr>
                <w:rFonts w:ascii="Times New Roman" w:hAnsi="Times New Roman" w:cs="Times New Roman"/>
                <w:sz w:val="24"/>
                <w:szCs w:val="24"/>
                <w:lang w:val="de-DE"/>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Return on Equity (ROE)</w:t>
            </w:r>
          </w:p>
        </w:tc>
        <w:tc>
          <w:tcPr>
            <w:tcW w:w="2165" w:type="dxa"/>
            <w:tcBorders>
              <w:top w:val="single" w:color="auto" w:sz="4" w:space="0"/>
              <w:bottom w:val="single" w:color="auto" w:sz="4" w:space="0"/>
            </w:tcBorders>
          </w:tcPr>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Profit to shareholders’ equity</w:t>
            </w:r>
          </w:p>
        </w:tc>
        <w:tc>
          <w:tcPr>
            <w:tcW w:w="2169" w:type="dxa"/>
            <w:tcBorders>
              <w:top w:val="single" w:color="auto" w:sz="4" w:space="0"/>
            </w:tcBorders>
          </w:tcPr>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Profit After Tax/Share Capital + Reserves</w:t>
            </w:r>
          </w:p>
        </w:tc>
        <w:tc>
          <w:tcPr>
            <w:tcW w:w="2159" w:type="dxa"/>
            <w:tcBorders>
              <w:top w:val="single" w:color="auto" w:sz="4" w:space="0"/>
            </w:tcBorders>
          </w:tcPr>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&lt;EndNote&gt;&lt;Cite&gt;&lt;Author&gt;Ammari&lt;/Author&gt;&lt;Year&gt;2014&lt;/Year&gt;&lt;RecNum&gt;30&lt;/RecNum&gt;&lt;DisplayText&gt;(Ammari et al., 2014; Velnampy &amp;amp; Nimalthasan, 2013)&lt;/DisplayText&gt;&lt;record&gt;&lt;rec-number&gt;30&lt;/rec-number&gt;&lt;foreign-keys&gt;&lt;key app="EN" db-id="tz2wszssa2rvvwezwwbvwsab92aevd0xtzwz" timestamp="1610300974"&gt;30&lt;/key&gt;&lt;/foreign-keys&gt;&lt;ref-type name="Journal Article"&gt;17&lt;/ref-type&gt;&lt;contributors&gt;&lt;authors&gt;&lt;author&gt;Ammari, Aymen&lt;/author&gt;&lt;author&gt;Kadria, Mohamed&lt;/author&gt;&lt;author&gt;Ellouze, Abderrazak&lt;/author&gt;&lt;/authors&gt;&lt;/contributors&gt;&lt;titles&gt;&lt;title&gt;Board Structure and Firm Performance:Evidence from French Firms Listed in SBF 120&lt;/title&gt;&lt;secondary-title&gt;International Journal of Economics and Financial Issues&lt;/secondary-title&gt;&lt;/titles&gt;&lt;periodical&gt;&lt;full-title&gt;International Journal of Economics and Financial Issues&lt;/full-title&gt;&lt;/periodical&gt;&lt;pages&gt;580-590&lt;/pages&gt;&lt;volume&gt;4&lt;/volume&gt;&lt;number&gt;3&lt;/number&gt;&lt;dates&gt;&lt;year&gt;2014&lt;/year&gt;&lt;/dates&gt;&lt;urls&gt;&lt;/urls&gt;&lt;/record&gt;&lt;/Cite&gt;&lt;Cite&gt;&lt;Author&gt;Velnampy&lt;/Author&gt;&lt;Year&gt;2013&lt;/Year&gt;&lt;RecNum&gt;15&lt;/RecNum&gt;&lt;record&gt;&lt;rec-number&gt;15&lt;/rec-number&gt;&lt;foreign-keys&gt;&lt;key app="EN" db-id="tz2wszssa2rvvwezwwbvwsab92aevd0xtzwz" timestamp="1608558118"&gt;15&lt;/key&gt;&lt;/foreign-keys&gt;&lt;ref-type name="Journal Article"&gt;17&lt;/ref-type&gt;&lt;contributors&gt;&lt;authors&gt;&lt;author&gt;Velnampy, T&lt;/author&gt;&lt;author&gt;Nimalthasan, P&lt;/author&gt;&lt;/authors&gt;&lt;/contributors&gt;&lt;titles&gt;&lt;title&gt;Corporate Governance Practices, Capital Structure and their impact on Firm Performance: A Study on Sri Lankan Listed Manufacturing Companies.&lt;/title&gt;&lt;secondary-title&gt;Research Journal of Finance and Accounting&lt;/secondary-title&gt;&lt;/titles&gt;&lt;periodical&gt;&lt;full-title&gt;Research Journal of Finance and Accounting&lt;/full-title&gt;&lt;/periodical&gt;&lt;pages&gt;69-79&lt;/pages&gt;&lt;volume&gt;4&lt;/volume&gt;&lt;number&gt;18&lt;/number&gt;&lt;dates&gt;&lt;year&gt;2013&lt;/year&gt;&lt;/dates&gt;&lt;isbn&gt;2222-1697&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(Ammari et al., 2014; Velnampy &amp; Nimalthasan, 2013)</w:t>
            </w:r>
            <w:r>
              <w:rPr>
                <w:rFonts w:ascii="Times New Roman" w:hAnsi="Times New Roman" w:cs="Times New Roman"/>
                <w:sz w:val="24"/>
                <w:szCs w:val="24"/>
              </w:rPr>
              <w:fldChar w:fldCharType="end"/>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24" w:hRule="atLeast"/>
        </w:trPr>
        <w:tc>
          <w:tcPr>
            <w:tcW w:w="2134" w:type="dxa"/>
            <w:tcBorders>
              <w:top w:val="single" w:color="auto" w:sz="4" w:space="0"/>
              <w:bottom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Firm Size (FZ)</w:t>
            </w:r>
          </w:p>
        </w:tc>
        <w:tc>
          <w:tcPr>
            <w:tcW w:w="2165" w:type="dxa"/>
            <w:tcBorders>
              <w:top w:val="single" w:color="auto" w:sz="4" w:space="0"/>
              <w:bottom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Based on total assets that the firm has.</w:t>
            </w:r>
          </w:p>
        </w:tc>
        <w:tc>
          <w:tcPr>
            <w:tcW w:w="2169" w:type="dxa"/>
            <w:tcBorders>
              <w:bottom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Logarithm of total assets</w:t>
            </w:r>
          </w:p>
        </w:tc>
        <w:tc>
          <w:tcPr>
            <w:tcW w:w="2159" w:type="dxa"/>
            <w:tcBorders>
              <w:bottom w:val="single" w:color="auto" w:sz="4" w:space="0"/>
            </w:tcBorders>
          </w:tcPr>
          <w:p>
            <w:pPr>
              <w:spacing w:after="0" w:line="360" w:lineRule="auto"/>
              <w:jc w:val="both"/>
              <w:rPr>
                <w:rFonts w:ascii="Times New Roman" w:hAnsi="Times New Roman" w:cs="Times New Roman"/>
                <w:sz w:val="24"/>
                <w:szCs w:val="24"/>
              </w:rPr>
            </w:pPr>
            <w:bookmarkStart w:id="6" w:name="_Hlk139100797"/>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&lt;EndNote&gt;&lt;Cite&gt;&lt;Author&gt;Ammari&lt;/Author&gt;&lt;Year&gt;2014&lt;/Year&gt;&lt;RecNum&gt;30&lt;/RecNum&gt;&lt;DisplayText&gt;(Ammari et al., 2014)&lt;/DisplayText&gt;&lt;record&gt;&lt;rec-number&gt;30&lt;/rec-number&gt;&lt;foreign-keys&gt;&lt;key app="EN" db-id="tz2wszssa2rvvwezwwbvwsab92aevd0xtzwz" timestamp="1610300974"&gt;30&lt;/key&gt;&lt;/foreign-keys&gt;&lt;ref-type name="Journal Article"&gt;17&lt;/ref-type&gt;&lt;contributors&gt;&lt;authors&gt;&lt;author&gt;Ammari, Aymen&lt;/author&gt;&lt;author&gt;Kadria, Mohamed&lt;/author&gt;&lt;author&gt;Ellouze, Abderrazak&lt;/author&gt;&lt;/authors&gt;&lt;/contributors&gt;&lt;titles&gt;&lt;title&gt;Board Structure and Firm Performance:Evidence from French Firms Listed in SBF 120&lt;/title&gt;&lt;secondary-title&gt;International Journal of Economics and Financial Issues&lt;/secondary-title&gt;&lt;/titles&gt;&lt;periodical&gt;&lt;full-title&gt;International Journal of Economics and Financial Issues&lt;/full-title&gt;&lt;/periodical&gt;&lt;pages&gt;580-590&lt;/pages&gt;&lt;volume&gt;4&lt;/volume&gt;&lt;number&gt;3&lt;/number&gt;&lt;dates&gt;&lt;year&gt;2014&lt;/year&gt;&lt;/dates&gt;&lt;urls&gt;&lt;/urls&gt;&lt;/record&gt;&lt;/Cite&gt;&lt;/EndNote&gt;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(Ammari et al., 2014)</w:t>
            </w:r>
            <w:r>
              <w:rPr>
                <w:rFonts w:ascii="Times New Roman" w:hAnsi="Times New Roman" w:cs="Times New Roman"/>
                <w:sz w:val="24"/>
                <w:szCs w:val="24"/>
              </w:rPr>
              <w:fldChar w:fldCharType="end"/>
            </w:r>
            <w:bookmarkEnd w:id="6"/>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24" w:hRule="atLeast"/>
        </w:trPr>
        <w:tc>
          <w:tcPr>
            <w:tcW w:w="2134" w:type="dxa"/>
            <w:tcBorders>
              <w:top w:val="single" w:color="auto" w:sz="4" w:space="0"/>
              <w:bottom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Firm Age (FA)</w:t>
            </w:r>
          </w:p>
        </w:tc>
        <w:tc>
          <w:tcPr>
            <w:tcW w:w="2165" w:type="dxa"/>
            <w:tcBorders>
              <w:top w:val="single" w:color="auto" w:sz="4" w:space="0"/>
              <w:bottom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Numbers of years of existence of the company.</w:t>
            </w:r>
          </w:p>
        </w:tc>
        <w:tc>
          <w:tcPr>
            <w:tcW w:w="2169" w:type="dxa"/>
            <w:tcBorders>
              <w:top w:val="single" w:color="auto" w:sz="4" w:space="0"/>
              <w:bottom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Number of years.</w:t>
            </w:r>
          </w:p>
        </w:tc>
        <w:tc>
          <w:tcPr>
            <w:tcW w:w="2159" w:type="dxa"/>
            <w:tcBorders>
              <w:top w:val="single" w:color="auto" w:sz="4" w:space="0"/>
              <w:bottom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&lt;EndNote&gt;&lt;Cite&gt;&lt;Author&gt;Jackling&lt;/Author&gt;&lt;Year&gt;2009&lt;/Year&gt;&lt;RecNum&gt;17&lt;/RecNum&gt;&lt;DisplayText&gt;(Jackling &amp;amp; Johl, 2009; Sharma, 2013)&lt;/DisplayText&gt;&lt;record&gt;&lt;rec-number&gt;17&lt;/rec-number&gt;&lt;foreign-keys&gt;&lt;key app="EN" db-id="tz2wszssa2rvvwezwwbvwsab92aevd0xtzwz" timestamp="1609090168"&gt;17&lt;/key&gt;&lt;/foreign-keys&gt;&lt;ref-type name="Journal Article"&gt;17&lt;/ref-type&gt;&lt;contributors&gt;&lt;authors&gt;&lt;author&gt;Jackling, Beverley&lt;/author&gt;&lt;author&gt;Johl, Shireenjit&lt;/author&gt;&lt;/authors&gt;&lt;/contributors&gt;&lt;titles&gt;&lt;title&gt;Board Structure and Firm Performance:Evidnce from India&amp;apos;s Top Companies&lt;/title&gt;&lt;secondary-title&gt;Corporate Governance:An International Review&lt;/secondary-title&gt;&lt;/titles&gt;&lt;periodical&gt;&lt;full-title&gt;Corporate Governance:An international Review&lt;/full-title&gt;&lt;/periodical&gt;&lt;pages&gt;492-509&lt;/pages&gt;&lt;volume&gt;17&lt;/volume&gt;&lt;number&gt;4&lt;/number&gt;&lt;dates&gt;&lt;year&gt;2009&lt;/year&gt;&lt;/dates&gt;&lt;urls&gt;&lt;/urls&gt;&lt;/record&gt;&lt;/Cite&gt;&lt;Cite&gt;&lt;Author&gt;Sharma&lt;/Author&gt;&lt;Year&gt;2013&lt;/Year&gt;&lt;RecNum&gt;21&lt;/RecNum&gt;&lt;record&gt;&lt;rec-number&gt;21&lt;/rec-number&gt;&lt;foreign-keys&gt;&lt;key app="EN" db-id="tz2wszssa2rvvwezwwbvwsab92aevd0xtzwz" timestamp="1609819557"&gt;21&lt;/key&gt;&lt;/foreign-keys&gt;&lt;ref-type name="Journal Article"&gt;17&lt;/ref-type&gt;&lt;contributors&gt;&lt;authors&gt;&lt;author&gt;Sharma, Sonia&lt;/author&gt;&lt;/authors&gt;&lt;/contributors&gt;&lt;titles&gt;&lt;title&gt;Impact of Board Structure and Board Activity on Corporate Performance -A study of Indian companies&lt;/title&gt;&lt;secondary-title&gt;Apeejay&amp;apos;s International Journal of Commerce and Management&lt;/secondary-title&gt;&lt;/titles&gt;&lt;periodical&gt;&lt;full-title&gt;Apeejay&amp;apos;s International Journal of Commerce and Management&lt;/full-title&gt;&lt;/periodical&gt;&lt;pages&gt;80-86&lt;/pages&gt;&lt;dates&gt;&lt;year&gt;2013&lt;/year&gt;&lt;/dates&gt;&lt;urls&gt;&lt;/urls&gt;&lt;/record&gt;&lt;/Cite&gt;&lt;/EndNote&gt;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(Jackling &amp; Johl, 2009; Sharma, 2013)</w:t>
            </w:r>
            <w:r>
              <w:rPr>
                <w:rFonts w:ascii="Times New Roman" w:hAnsi="Times New Roman" w:cs="Times New Roman"/>
                <w:sz w:val="24"/>
                <w:szCs w:val="24"/>
              </w:rPr>
              <w:fldChar w:fldCharType="end"/>
            </w:r>
          </w:p>
        </w:tc>
      </w:tr>
    </w:tbl>
    <w:p>
      <w:pPr>
        <w:spacing w:after="480" w:afterLines="200" w:line="360" w:lineRule="auto"/>
        <w:jc w:val="both"/>
        <w:rPr>
          <w:rFonts w:ascii="Times New Roman" w:hAnsi="Times New Roman" w:cs="Times New Roman"/>
          <w:b/>
          <w:bCs/>
          <w:sz w:val="24"/>
          <w:szCs w:val="24"/>
        </w:rPr>
      </w:pPr>
    </w:p>
    <w:p>
      <w:pPr>
        <w:spacing w:after="480" w:afterLines="200" w:line="360" w:lineRule="auto"/>
        <w:jc w:val="both"/>
        <w:rPr>
          <w:rFonts w:ascii="Times New Roman" w:hAnsi="Times New Roman" w:cs="Times New Roman"/>
          <w:sz w:val="24"/>
          <w:szCs w:val="24"/>
        </w:rPr>
      </w:pPr>
      <w:r>
        <w:rPr>
          <w:rFonts w:ascii="Times New Roman" w:hAnsi="Times New Roman" w:cs="Times New Roman"/>
          <w:b/>
          <w:bCs/>
          <w:sz w:val="24"/>
          <w:szCs w:val="24"/>
        </w:rPr>
        <w:t>Model 1</w:t>
      </w:r>
    </w:p>
    <w:p>
      <w:pPr>
        <w:spacing w:after="480" w:afterLines="200" w:line="360" w:lineRule="auto"/>
        <w:jc w:val="both"/>
        <w:rPr>
          <w:rFonts w:ascii="Times New Roman" w:hAnsi="Times New Roman" w:cs="Times New Roman"/>
          <w:sz w:val="24"/>
          <w:szCs w:val="24"/>
        </w:rPr>
      </w:pPr>
      <w:r>
        <w:rPr>
          <w:rFonts w:ascii="Times New Roman" w:hAnsi="Times New Roman" w:cs="Times New Roman"/>
          <w:lang w:val="de-DE"/>
        </w:rPr>
        <w:t>ROA= ɑ + ß</w:t>
      </w:r>
      <w:r>
        <w:rPr>
          <w:rFonts w:ascii="Times New Roman" w:hAnsi="Times New Roman" w:cs="Times New Roman"/>
          <w:vertAlign w:val="subscript"/>
          <w:lang w:val="de-DE"/>
        </w:rPr>
        <w:t>1</w:t>
      </w:r>
      <w:r>
        <w:rPr>
          <w:rFonts w:ascii="Times New Roman" w:hAnsi="Times New Roman" w:cs="Times New Roman"/>
          <w:lang w:val="de-DE"/>
        </w:rPr>
        <w:t>BSIZE + ß</w:t>
      </w:r>
      <w:r>
        <w:rPr>
          <w:rFonts w:ascii="Times New Roman" w:hAnsi="Times New Roman" w:cs="Times New Roman"/>
          <w:vertAlign w:val="subscript"/>
          <w:lang w:val="de-DE"/>
        </w:rPr>
        <w:t>2</w:t>
      </w:r>
      <w:r>
        <w:rPr>
          <w:rFonts w:ascii="Times New Roman" w:hAnsi="Times New Roman" w:cs="Times New Roman"/>
          <w:lang w:val="de-DE"/>
        </w:rPr>
        <w:t>BIND + ß</w:t>
      </w:r>
      <w:r>
        <w:rPr>
          <w:rFonts w:ascii="Times New Roman" w:hAnsi="Times New Roman" w:cs="Times New Roman"/>
          <w:vertAlign w:val="subscript"/>
          <w:lang w:val="de-DE"/>
        </w:rPr>
        <w:t>3</w:t>
      </w:r>
      <w:r>
        <w:rPr>
          <w:rFonts w:ascii="Times New Roman" w:hAnsi="Times New Roman" w:cs="Times New Roman"/>
          <w:lang w:val="de-DE"/>
        </w:rPr>
        <w:t>CD + ß</w:t>
      </w:r>
      <w:r>
        <w:rPr>
          <w:rFonts w:ascii="Times New Roman" w:hAnsi="Times New Roman" w:cs="Times New Roman"/>
          <w:vertAlign w:val="subscript"/>
          <w:lang w:val="de-DE"/>
        </w:rPr>
        <w:t>4</w:t>
      </w:r>
      <w:r>
        <w:rPr>
          <w:rFonts w:ascii="Times New Roman" w:hAnsi="Times New Roman" w:cs="Times New Roman"/>
          <w:lang w:val="de-DE"/>
        </w:rPr>
        <w:t>FS + ß</w:t>
      </w:r>
      <w:r>
        <w:rPr>
          <w:rFonts w:ascii="Times New Roman" w:hAnsi="Times New Roman" w:cs="Times New Roman"/>
          <w:vertAlign w:val="subscript"/>
          <w:lang w:val="de-DE"/>
        </w:rPr>
        <w:t>5</w:t>
      </w:r>
      <w:r>
        <w:rPr>
          <w:rFonts w:ascii="Times New Roman" w:hAnsi="Times New Roman" w:cs="Times New Roman"/>
          <w:lang w:val="de-DE"/>
        </w:rPr>
        <w:t>FA + ɛ</w:t>
      </w:r>
    </w:p>
    <w:p>
      <w:pPr>
        <w:spacing w:after="0" w:line="360" w:lineRule="auto"/>
        <w:jc w:val="both"/>
        <w:rPr>
          <w:rFonts w:ascii="Times New Roman" w:hAnsi="Times New Roman" w:cs="Times New Roman"/>
          <w:b/>
          <w:bCs/>
          <w:sz w:val="24"/>
          <w:szCs w:val="24"/>
          <w:lang w:val="de-DE"/>
        </w:rPr>
      </w:pPr>
      <w:r>
        <w:rPr>
          <w:rFonts w:ascii="Times New Roman" w:hAnsi="Times New Roman" w:cs="Times New Roman"/>
          <w:b/>
          <w:bCs/>
          <w:sz w:val="24"/>
          <w:szCs w:val="24"/>
          <w:lang w:val="de-DE"/>
        </w:rPr>
        <w:t>Model 2</w:t>
      </w:r>
    </w:p>
    <w:p>
      <w:pPr>
        <w:spacing w:after="0" w:line="360" w:lineRule="auto"/>
        <w:jc w:val="both"/>
        <w:rPr>
          <w:rFonts w:ascii="Times New Roman" w:hAnsi="Times New Roman" w:cs="Times New Roman"/>
          <w:lang w:val="de-DE"/>
        </w:rPr>
      </w:pPr>
      <w:r>
        <w:rPr>
          <w:rFonts w:ascii="Times New Roman" w:hAnsi="Times New Roman" w:cs="Times New Roman"/>
          <w:lang w:val="de-DE"/>
        </w:rPr>
        <w:t>ROE= ɑ + ß</w:t>
      </w:r>
      <w:r>
        <w:rPr>
          <w:rFonts w:ascii="Times New Roman" w:hAnsi="Times New Roman" w:cs="Times New Roman"/>
          <w:vertAlign w:val="subscript"/>
          <w:lang w:val="de-DE"/>
        </w:rPr>
        <w:t>1</w:t>
      </w:r>
      <w:r>
        <w:rPr>
          <w:rFonts w:ascii="Times New Roman" w:hAnsi="Times New Roman" w:cs="Times New Roman"/>
          <w:lang w:val="de-DE"/>
        </w:rPr>
        <w:t>BSIZE + ß</w:t>
      </w:r>
      <w:r>
        <w:rPr>
          <w:rFonts w:ascii="Times New Roman" w:hAnsi="Times New Roman" w:cs="Times New Roman"/>
          <w:vertAlign w:val="subscript"/>
          <w:lang w:val="de-DE"/>
        </w:rPr>
        <w:t>2</w:t>
      </w:r>
      <w:r>
        <w:rPr>
          <w:rFonts w:ascii="Times New Roman" w:hAnsi="Times New Roman" w:cs="Times New Roman"/>
          <w:lang w:val="de-DE"/>
        </w:rPr>
        <w:t>BIND + ß</w:t>
      </w:r>
      <w:r>
        <w:rPr>
          <w:rFonts w:ascii="Times New Roman" w:hAnsi="Times New Roman" w:cs="Times New Roman"/>
          <w:vertAlign w:val="subscript"/>
          <w:lang w:val="de-DE"/>
        </w:rPr>
        <w:t>3</w:t>
      </w:r>
      <w:r>
        <w:rPr>
          <w:rFonts w:ascii="Times New Roman" w:hAnsi="Times New Roman" w:cs="Times New Roman"/>
          <w:lang w:val="de-DE"/>
        </w:rPr>
        <w:t>CD + ß</w:t>
      </w:r>
      <w:r>
        <w:rPr>
          <w:rFonts w:ascii="Times New Roman" w:hAnsi="Times New Roman" w:cs="Times New Roman"/>
          <w:vertAlign w:val="subscript"/>
          <w:lang w:val="de-DE"/>
        </w:rPr>
        <w:t>4</w:t>
      </w:r>
      <w:r>
        <w:rPr>
          <w:rFonts w:ascii="Times New Roman" w:hAnsi="Times New Roman" w:cs="Times New Roman"/>
          <w:lang w:val="de-DE"/>
        </w:rPr>
        <w:t>FS+ ß</w:t>
      </w:r>
      <w:r>
        <w:rPr>
          <w:rFonts w:ascii="Times New Roman" w:hAnsi="Times New Roman" w:cs="Times New Roman"/>
          <w:vertAlign w:val="subscript"/>
          <w:lang w:val="de-DE"/>
        </w:rPr>
        <w:t>5</w:t>
      </w:r>
      <w:r>
        <w:rPr>
          <w:rFonts w:ascii="Times New Roman" w:hAnsi="Times New Roman" w:cs="Times New Roman"/>
          <w:lang w:val="de-DE"/>
        </w:rPr>
        <w:t>FA + ɛ</w:t>
      </w:r>
    </w:p>
    <w:p>
      <w:pPr>
        <w:spacing w:before="480" w:beforeLines="200" w:after="480" w:afterLines="200" w:line="360" w:lineRule="auto"/>
        <w:jc w:val="both"/>
        <w:rPr>
          <w:rFonts w:ascii="Times New Roman" w:hAnsi="Times New Roman" w:cs="Times New Roman"/>
          <w:sz w:val="24"/>
          <w:szCs w:val="24"/>
        </w:rPr>
      </w:pPr>
      <w:r>
        <w:rPr>
          <w:rFonts w:ascii="Times New Roman" w:hAnsi="Times New Roman" w:cs="Times New Roman"/>
          <w:sz w:val="24"/>
          <w:szCs w:val="24"/>
        </w:rPr>
        <w:t>However, with the evidence supported by the prior studies, this study applied regression analysis to examine the impact of board structure on financial performance employing two equations (</w:t>
      </w:r>
      <w:r>
        <w:fldChar w:fldCharType="begin"/>
      </w:r>
      <w:r>
        <w:instrText xml:space="preserve"> HYPERLINK \l "_ENREF_31" \o "Uadiale, 2010 #38" </w:instrText>
      </w:r>
      <w:r>
        <w:fldChar w:fldCharType="separate"/>
      </w:r>
      <w:r>
        <w:rPr>
          <w:rFonts w:ascii="Times New Roman" w:hAnsi="Times New Roman" w:cs="Times New Roman"/>
          <w:sz w:val="24"/>
          <w:szCs w:val="24"/>
        </w:rPr>
        <w:t>Uadiale, 2010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AuthorYear="1"&gt;&lt;Author&gt;Guo&lt;/Author&gt;&lt;Year&gt;2012&lt;/Year&gt;&lt;RecNum&gt;9&lt;/RecNum&gt;&lt;DisplayText&gt;Guo and Kumara (2012)&lt;/DisplayText&gt;&lt;record&gt;&lt;rec-number&gt;9&lt;/rec-number&gt;&lt;foreign-keys&gt;&lt;key app="EN" db-id="tz2wszssa2rvvwezwwbvwsab92aevd0xtzwz" timestamp="1608413011"&gt;9&lt;/key&gt;&lt;/foreign-keys&gt;&lt;ref-type name="Conference Proceedings"&gt;10&lt;/ref-type&gt;&lt;contributors&gt;&lt;authors&gt;&lt;author&gt;Guo, Zhaoyang&lt;/author&gt;&lt;author&gt;Kumara, Udaya KGA&lt;/author&gt;&lt;/authors&gt;&lt;/contributors&gt;&lt;titles&gt;&lt;title&gt;Corporate Governance and Firm Performance of Listed Firms in Sri Lanka&lt;/title&gt;&lt;secondary-title&gt;Procedia-Social and Behavioral Sciences &lt;/secondary-title&gt;&lt;/titles&gt;&lt;pages&gt;664-667&lt;/pages&gt;&lt;volume&gt;40&lt;/volume&gt;&lt;dates&gt;&lt;year&gt;2012&lt;/year&gt;&lt;/dates&gt;&lt;urls&gt;&lt;/urls&gt;&lt;/record&gt;&lt;/Cite&gt;&lt;/EndNote&gt;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Guo and Kumara (2012)</w:t>
      </w:r>
      <w:r>
        <w:rPr>
          <w:rFonts w:ascii="Times New Roman" w:hAnsi="Times New Roman" w:cs="Times New Roman"/>
          <w:sz w:val="24"/>
          <w:szCs w:val="24"/>
        </w:rPr>
        <w:fldChar w:fldCharType="end"/>
      </w:r>
      <w:r>
        <w:rPr>
          <w:rFonts w:ascii="Times New Roman" w:hAnsi="Times New Roman" w:cs="Times New Roman"/>
          <w:sz w:val="24"/>
          <w:szCs w:val="24"/>
        </w:rPr>
        <w:t>. The term ROA stands for return on assets and ROE stands for return on equity. Board size, board independence, and CEO duality are denoted by BSIZE, BIND, and CD respectively. Firm size is indicated by FS and firm age is indicated by FA. Additionally, ɑ, ß, and ɛ stand for intercept, coefficient, and random error.</w:t>
      </w:r>
    </w:p>
    <w:p>
      <w:pPr>
        <w:pStyle w:val="2"/>
        <w:spacing w:beforeLines="200" w:after="480" w:afterLines="200"/>
        <w:rPr>
          <w:rFonts w:ascii="Times New Roman" w:hAnsi="Times New Roman" w:cs="Times New Roman"/>
          <w:color w:val="auto"/>
        </w:rPr>
      </w:pPr>
      <w:r>
        <w:rPr>
          <w:rFonts w:ascii="Times New Roman" w:hAnsi="Times New Roman" w:cs="Times New Roman"/>
          <w:color w:val="auto"/>
        </w:rPr>
        <w:t>Findings of the Study</w:t>
      </w:r>
    </w:p>
    <w:p>
      <w:pPr>
        <w:pStyle w:val="13"/>
        <w:pBdr>
          <w:between w:val="single" w:color="auto" w:sz="8" w:space="1"/>
        </w:pBdr>
        <w:spacing w:after="0"/>
        <w:rPr>
          <w:rFonts w:ascii="Times New Roman" w:hAnsi="Times New Roman" w:cs="Times New Roman"/>
          <w:color w:val="000000" w:themeColor="text1"/>
          <w:sz w:val="24"/>
          <w:szCs w:val="24"/>
          <w14:textFill>
            <w14:solidFill>
              <w14:schemeClr w14:val="tx1"/>
            </w14:solidFill>
          </w14:textFill>
        </w:rPr>
      </w:pPr>
      <w:bookmarkStart w:id="7" w:name="_Toc81513250"/>
      <w:r>
        <w:rPr>
          <w:rFonts w:ascii="Times New Roman" w:hAnsi="Times New Roman" w:cs="Times New Roman"/>
          <w:color w:val="000000" w:themeColor="text1"/>
          <w:sz w:val="24"/>
          <w:szCs w:val="24"/>
          <w14:textFill>
            <w14:solidFill>
              <w14:schemeClr w14:val="tx1"/>
            </w14:solidFill>
          </w14:textFill>
        </w:rPr>
        <w:t>Table 2: Results of Descriptive Statistics</w:t>
      </w:r>
      <w:bookmarkEnd w:id="7"/>
    </w:p>
    <w:tbl>
      <w:tblPr>
        <w:tblStyle w:val="12"/>
        <w:tblpPr w:leftFromText="180" w:rightFromText="180" w:vertAnchor="text" w:horzAnchor="margin" w:tblpXSpec="center" w:tblpY="398"/>
        <w:tblW w:w="6089" w:type="dxa"/>
        <w:tblInd w:w="0" w:type="dxa"/>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36"/>
        <w:gridCol w:w="1177"/>
        <w:gridCol w:w="1216"/>
        <w:gridCol w:w="960"/>
        <w:gridCol w:w="1600"/>
      </w:tblGrid>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1136" w:type="dxa"/>
            <w:tcBorders>
              <w:top w:val="single" w:color="auto" w:sz="8" w:space="0"/>
              <w:bottom w:val="single" w:color="auto" w:sz="8" w:space="0"/>
            </w:tcBorders>
            <w:shd w:val="clear" w:color="auto" w:fill="auto"/>
            <w:noWrap/>
            <w:vAlign w:val="center"/>
          </w:tcPr>
          <w:p>
            <w:pPr>
              <w:pBdr>
                <w:between w:val="single" w:color="auto" w:sz="8" w:space="1"/>
              </w:pBd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Variables</w:t>
            </w:r>
          </w:p>
        </w:tc>
        <w:tc>
          <w:tcPr>
            <w:tcW w:w="1177" w:type="dxa"/>
            <w:tcBorders>
              <w:top w:val="single" w:color="auto" w:sz="8" w:space="0"/>
              <w:bottom w:val="single" w:color="auto" w:sz="8" w:space="0"/>
            </w:tcBorders>
            <w:shd w:val="clear" w:color="auto" w:fill="auto"/>
            <w:noWrap/>
            <w:vAlign w:val="center"/>
          </w:tcPr>
          <w:p>
            <w:pPr>
              <w:pBdr>
                <w:between w:val="single" w:color="auto" w:sz="8" w:space="1"/>
              </w:pBd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Minimum</w:t>
            </w:r>
          </w:p>
        </w:tc>
        <w:tc>
          <w:tcPr>
            <w:tcW w:w="1216" w:type="dxa"/>
            <w:tcBorders>
              <w:top w:val="single" w:color="auto" w:sz="8" w:space="0"/>
              <w:bottom w:val="single" w:color="auto" w:sz="8" w:space="0"/>
            </w:tcBorders>
            <w:shd w:val="clear" w:color="auto" w:fill="auto"/>
            <w:noWrap/>
            <w:vAlign w:val="center"/>
          </w:tcPr>
          <w:p>
            <w:pPr>
              <w:pBdr>
                <w:between w:val="single" w:color="auto" w:sz="8" w:space="1"/>
              </w:pBd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Maximum</w:t>
            </w:r>
          </w:p>
        </w:tc>
        <w:tc>
          <w:tcPr>
            <w:tcW w:w="960" w:type="dxa"/>
            <w:tcBorders>
              <w:top w:val="single" w:color="auto" w:sz="8" w:space="0"/>
              <w:bottom w:val="single" w:color="auto" w:sz="8" w:space="0"/>
            </w:tcBorders>
            <w:shd w:val="clear" w:color="auto" w:fill="auto"/>
            <w:noWrap/>
            <w:vAlign w:val="center"/>
          </w:tcPr>
          <w:p>
            <w:pPr>
              <w:pBdr>
                <w:between w:val="single" w:color="auto" w:sz="8" w:space="1"/>
              </w:pBd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Mean</w:t>
            </w:r>
          </w:p>
        </w:tc>
        <w:tc>
          <w:tcPr>
            <w:tcW w:w="1600" w:type="dxa"/>
            <w:tcBorders>
              <w:top w:val="single" w:color="auto" w:sz="8" w:space="0"/>
              <w:bottom w:val="single" w:color="auto" w:sz="8" w:space="0"/>
            </w:tcBorders>
            <w:shd w:val="clear" w:color="auto" w:fill="auto"/>
            <w:noWrap/>
            <w:vAlign w:val="center"/>
          </w:tcPr>
          <w:p>
            <w:pPr>
              <w:pBdr>
                <w:between w:val="single" w:color="auto" w:sz="8" w:space="1"/>
              </w:pBd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Std. Deviation</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6" w:type="dxa"/>
            <w:tcBorders>
              <w:top w:val="single" w:color="auto" w:sz="8" w:space="0"/>
              <w:bottom w:val="nil"/>
            </w:tcBorders>
            <w:shd w:val="clear" w:color="auto" w:fill="auto"/>
            <w:noWrap/>
            <w:vAlign w:val="center"/>
          </w:tcPr>
          <w:p>
            <w:pPr>
              <w:pBdr>
                <w:between w:val="single" w:color="auto" w:sz="8" w:space="1"/>
              </w:pBd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BZ</w:t>
            </w:r>
          </w:p>
        </w:tc>
        <w:tc>
          <w:tcPr>
            <w:tcW w:w="1177" w:type="dxa"/>
            <w:tcBorders>
              <w:top w:val="single" w:color="auto" w:sz="8" w:space="0"/>
              <w:bottom w:val="nil"/>
            </w:tcBorders>
            <w:shd w:val="clear" w:color="auto" w:fill="auto"/>
            <w:noWrap/>
            <w:vAlign w:val="center"/>
          </w:tcPr>
          <w:p>
            <w:pPr>
              <w:pBdr>
                <w:between w:val="single" w:color="auto" w:sz="8" w:space="1"/>
              </w:pBd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w:t>
            </w:r>
          </w:p>
        </w:tc>
        <w:tc>
          <w:tcPr>
            <w:tcW w:w="1216" w:type="dxa"/>
            <w:tcBorders>
              <w:top w:val="single" w:color="auto" w:sz="8" w:space="0"/>
              <w:bottom w:val="nil"/>
            </w:tcBorders>
            <w:shd w:val="clear" w:color="auto" w:fill="auto"/>
            <w:noWrap/>
            <w:vAlign w:val="center"/>
          </w:tcPr>
          <w:p>
            <w:pPr>
              <w:pBdr>
                <w:between w:val="single" w:color="auto" w:sz="8" w:space="1"/>
              </w:pBd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w:t>
            </w:r>
          </w:p>
        </w:tc>
        <w:tc>
          <w:tcPr>
            <w:tcW w:w="960" w:type="dxa"/>
            <w:tcBorders>
              <w:top w:val="single" w:color="auto" w:sz="8" w:space="0"/>
              <w:bottom w:val="nil"/>
            </w:tcBorders>
            <w:shd w:val="clear" w:color="auto" w:fill="auto"/>
            <w:noWrap/>
            <w:vAlign w:val="center"/>
          </w:tcPr>
          <w:p>
            <w:pPr>
              <w:pBdr>
                <w:between w:val="single" w:color="auto" w:sz="8" w:space="1"/>
              </w:pBd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7.82</w:t>
            </w:r>
          </w:p>
        </w:tc>
        <w:tc>
          <w:tcPr>
            <w:tcW w:w="1600" w:type="dxa"/>
            <w:tcBorders>
              <w:top w:val="single" w:color="auto" w:sz="8" w:space="0"/>
              <w:bottom w:val="nil"/>
            </w:tcBorders>
            <w:shd w:val="clear" w:color="auto" w:fill="auto"/>
            <w:noWrap/>
            <w:vAlign w:val="center"/>
          </w:tcPr>
          <w:p>
            <w:pPr>
              <w:pBdr>
                <w:between w:val="single" w:color="auto" w:sz="8" w:space="1"/>
              </w:pBd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1.62</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6" w:type="dxa"/>
            <w:tcBorders>
              <w:top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IND</w:t>
            </w:r>
          </w:p>
        </w:tc>
        <w:tc>
          <w:tcPr>
            <w:tcW w:w="1177" w:type="dxa"/>
            <w:tcBorders>
              <w:top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1216" w:type="dxa"/>
            <w:tcBorders>
              <w:top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w:t>
            </w:r>
          </w:p>
        </w:tc>
        <w:tc>
          <w:tcPr>
            <w:tcW w:w="960" w:type="dxa"/>
            <w:tcBorders>
              <w:top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2.87</w:t>
            </w:r>
          </w:p>
        </w:tc>
        <w:tc>
          <w:tcPr>
            <w:tcW w:w="1600" w:type="dxa"/>
            <w:tcBorders>
              <w:top w:val="nil"/>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1.04</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6" w:type="dxa"/>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CD</w:t>
            </w:r>
          </w:p>
        </w:tc>
        <w:tc>
          <w:tcPr>
            <w:tcW w:w="1177" w:type="dxa"/>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216" w:type="dxa"/>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960" w:type="dxa"/>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0.96</w:t>
            </w:r>
          </w:p>
        </w:tc>
        <w:tc>
          <w:tcPr>
            <w:tcW w:w="1600" w:type="dxa"/>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0.19</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6" w:type="dxa"/>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ROA</w:t>
            </w:r>
          </w:p>
        </w:tc>
        <w:tc>
          <w:tcPr>
            <w:tcW w:w="1177" w:type="dxa"/>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-0.28</w:t>
            </w:r>
          </w:p>
        </w:tc>
        <w:tc>
          <w:tcPr>
            <w:tcW w:w="1216" w:type="dxa"/>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0.64</w:t>
            </w:r>
          </w:p>
        </w:tc>
        <w:tc>
          <w:tcPr>
            <w:tcW w:w="960" w:type="dxa"/>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0.11</w:t>
            </w:r>
          </w:p>
        </w:tc>
        <w:tc>
          <w:tcPr>
            <w:tcW w:w="1600" w:type="dxa"/>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0.13</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6" w:type="dxa"/>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ROE</w:t>
            </w:r>
          </w:p>
        </w:tc>
        <w:tc>
          <w:tcPr>
            <w:tcW w:w="1177" w:type="dxa"/>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-0.41</w:t>
            </w:r>
          </w:p>
        </w:tc>
        <w:tc>
          <w:tcPr>
            <w:tcW w:w="1216" w:type="dxa"/>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0.90</w:t>
            </w:r>
          </w:p>
        </w:tc>
        <w:tc>
          <w:tcPr>
            <w:tcW w:w="960" w:type="dxa"/>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0.12</w:t>
            </w:r>
          </w:p>
        </w:tc>
        <w:tc>
          <w:tcPr>
            <w:tcW w:w="1600" w:type="dxa"/>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0.17</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6" w:type="dxa"/>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FA</w:t>
            </w:r>
          </w:p>
        </w:tc>
        <w:tc>
          <w:tcPr>
            <w:tcW w:w="1177" w:type="dxa"/>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9.00</w:t>
            </w:r>
          </w:p>
        </w:tc>
        <w:tc>
          <w:tcPr>
            <w:tcW w:w="1216" w:type="dxa"/>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79.00</w:t>
            </w:r>
          </w:p>
        </w:tc>
        <w:tc>
          <w:tcPr>
            <w:tcW w:w="960" w:type="dxa"/>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36.00</w:t>
            </w:r>
          </w:p>
        </w:tc>
        <w:tc>
          <w:tcPr>
            <w:tcW w:w="1600" w:type="dxa"/>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15.29</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136" w:type="dxa"/>
            <w:tcBorders>
              <w:bottom w:val="single" w:color="auto" w:sz="8" w:space="0"/>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FS</w:t>
            </w:r>
          </w:p>
        </w:tc>
        <w:tc>
          <w:tcPr>
            <w:tcW w:w="1177" w:type="dxa"/>
            <w:tcBorders>
              <w:bottom w:val="single" w:color="auto" w:sz="8" w:space="0"/>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8.32</w:t>
            </w:r>
          </w:p>
        </w:tc>
        <w:tc>
          <w:tcPr>
            <w:tcW w:w="1216" w:type="dxa"/>
            <w:tcBorders>
              <w:bottom w:val="single" w:color="auto" w:sz="8" w:space="0"/>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10.51</w:t>
            </w:r>
          </w:p>
        </w:tc>
        <w:tc>
          <w:tcPr>
            <w:tcW w:w="960" w:type="dxa"/>
            <w:tcBorders>
              <w:bottom w:val="single" w:color="auto" w:sz="8" w:space="0"/>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9.41</w:t>
            </w:r>
          </w:p>
        </w:tc>
        <w:tc>
          <w:tcPr>
            <w:tcW w:w="1600" w:type="dxa"/>
            <w:tcBorders>
              <w:bottom w:val="single" w:color="auto" w:sz="8" w:space="0"/>
            </w:tcBorders>
            <w:shd w:val="clear" w:color="auto" w:fill="auto"/>
            <w:noWrap/>
            <w:vAlign w:val="center"/>
          </w:tcPr>
          <w:p>
            <w:pPr>
              <w:spacing w:after="0" w:line="36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0.47</w:t>
            </w:r>
          </w:p>
        </w:tc>
      </w:tr>
    </w:tbl>
    <w:p>
      <w:pPr>
        <w:spacing w:after="240" w:line="360" w:lineRule="auto"/>
        <w:jc w:val="both"/>
        <w:rPr>
          <w:rFonts w:ascii="Times New Roman" w:hAnsi="Times New Roman" w:cs="Times New Roman"/>
          <w:sz w:val="24"/>
          <w:szCs w:val="24"/>
        </w:rPr>
      </w:pPr>
    </w:p>
    <w:p>
      <w:pPr>
        <w:spacing w:after="240"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illustrated in Table 1, board size ranged between 5 to 14 directors while presenting the average as 8 directors (M= 8) which indicates that manufacturing companies have 8 directors on boardroom in general. The number of independent non-executive directors ranges between 1 to 6 directors and the average number of directors is denoted as 3. It demonstrates that one-third of the board size was independent non-executive directors while adhering to the regulatory requirement. Therefore, it can be considered as a good condition in connection with the code of best practices of corporate governance (2017). The minimum value of CEO duality suggests that there was no segregation between the role of chairman and the CEO. As well as the maximum value represented as 1 and denoted as there was a separation between the post of chairman and the chief executive officer. 96% represented the existence of CEO duality in manufacturing companies (M=.96). </w:t>
      </w:r>
    </w:p>
    <w:p>
      <w:pPr>
        <w:tabs>
          <w:tab w:val="left" w:pos="5400"/>
        </w:tabs>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As the financial performance measurement Return on Assets stood with the mean value of 11% (M= 0.11) whereas the maximum and minimum values fluctuated from -0.28 to 0.64. ROE also scattered between -0.41 and 0.90. Nevertheless, the average ROE (M=0.12) was also low similar to ROA. The average age of companies has been shown as 36 years (M=36) which shows manufacturing companies comparatively as maturated firms. An average firm size represented as 9.41 calculated with respect to the logarithm of total assets. </w:t>
      </w:r>
    </w:p>
    <w:p>
      <w:pPr>
        <w:pStyle w:val="39"/>
        <w:jc w:val="left"/>
        <w:rPr>
          <w:b/>
        </w:rPr>
      </w:pPr>
      <w:r>
        <w:rPr>
          <w:b/>
        </w:rPr>
        <w:t>Table 3: Results of Regression Analysis</w:t>
      </w:r>
    </w:p>
    <w:tbl>
      <w:tblPr>
        <w:tblStyle w:val="12"/>
        <w:tblpPr w:leftFromText="180" w:rightFromText="180" w:vertAnchor="text" w:horzAnchor="page" w:tblpX="2116" w:tblpY="29"/>
        <w:tblW w:w="9238" w:type="dxa"/>
        <w:tblInd w:w="0" w:type="dxa"/>
        <w:tblLayout w:type="autofit"/>
        <w:tblCellMar>
          <w:top w:w="0" w:type="dxa"/>
          <w:left w:w="108" w:type="dxa"/>
          <w:bottom w:w="0" w:type="dxa"/>
          <w:right w:w="108" w:type="dxa"/>
        </w:tblCellMar>
      </w:tblPr>
      <w:tblGrid>
        <w:gridCol w:w="1188"/>
        <w:gridCol w:w="1658"/>
        <w:gridCol w:w="1934"/>
        <w:gridCol w:w="1306"/>
        <w:gridCol w:w="1297"/>
        <w:gridCol w:w="756"/>
        <w:gridCol w:w="1099"/>
      </w:tblGrid>
      <w:tr>
        <w:tblPrEx>
          <w:tblCellMar>
            <w:top w:w="0" w:type="dxa"/>
            <w:left w:w="108" w:type="dxa"/>
            <w:bottom w:w="0" w:type="dxa"/>
            <w:right w:w="108" w:type="dxa"/>
          </w:tblCellMar>
        </w:tblPrEx>
        <w:trPr>
          <w:trHeight w:val="330" w:hRule="atLeast"/>
        </w:trPr>
        <w:tc>
          <w:tcPr>
            <w:tcW w:w="1188" w:type="dxa"/>
            <w:tcBorders>
              <w:top w:val="single" w:color="auto" w:sz="8" w:space="0"/>
              <w:left w:val="nil"/>
              <w:bottom w:val="single" w:color="auto" w:sz="8" w:space="0"/>
              <w:right w:val="nil"/>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DV</w:t>
            </w:r>
          </w:p>
        </w:tc>
        <w:tc>
          <w:tcPr>
            <w:tcW w:w="1658" w:type="dxa"/>
            <w:tcBorders>
              <w:top w:val="single" w:color="auto" w:sz="8" w:space="0"/>
              <w:left w:val="nil"/>
              <w:bottom w:val="single" w:color="auto" w:sz="8" w:space="0"/>
              <w:right w:val="nil"/>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IV</w:t>
            </w:r>
          </w:p>
        </w:tc>
        <w:tc>
          <w:tcPr>
            <w:tcW w:w="1934" w:type="dxa"/>
            <w:tcBorders>
              <w:top w:val="single" w:color="auto" w:sz="8" w:space="0"/>
              <w:left w:val="nil"/>
              <w:bottom w:val="single" w:color="auto" w:sz="8" w:space="0"/>
              <w:right w:val="nil"/>
            </w:tcBorders>
            <w:shd w:val="clear" w:color="auto" w:fill="auto"/>
            <w:noWrap/>
            <w:vAlign w:val="center"/>
          </w:tcPr>
          <w:p>
            <w:pPr>
              <w:spacing w:after="0" w:line="240" w:lineRule="auto"/>
              <w:jc w:val="center"/>
              <w:rPr>
                <w:rFonts w:ascii="Times New Roman" w:hAnsi="Times New Roman" w:eastAsia="Times New Roman" w:cs="Times New Roman"/>
                <w:b/>
                <w:bCs/>
                <w:i/>
                <w:color w:val="000000"/>
                <w:sz w:val="24"/>
                <w:szCs w:val="24"/>
              </w:rPr>
            </w:pPr>
            <w:r>
              <w:rPr>
                <w:rFonts w:ascii="Times New Roman" w:hAnsi="Times New Roman" w:eastAsia="Times New Roman" w:cs="Times New Roman"/>
                <w:b/>
                <w:bCs/>
                <w:i/>
                <w:color w:val="000000"/>
                <w:sz w:val="24"/>
                <w:szCs w:val="24"/>
              </w:rPr>
              <w:t>β</w:t>
            </w:r>
          </w:p>
        </w:tc>
        <w:tc>
          <w:tcPr>
            <w:tcW w:w="1306" w:type="dxa"/>
            <w:tcBorders>
              <w:top w:val="single" w:color="auto" w:sz="8" w:space="0"/>
              <w:left w:val="nil"/>
              <w:bottom w:val="single" w:color="auto" w:sz="8" w:space="0"/>
              <w:right w:val="nil"/>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t-Value</w:t>
            </w:r>
          </w:p>
        </w:tc>
        <w:tc>
          <w:tcPr>
            <w:tcW w:w="1297" w:type="dxa"/>
            <w:tcBorders>
              <w:top w:val="single" w:color="auto" w:sz="8" w:space="0"/>
              <w:left w:val="nil"/>
              <w:bottom w:val="single" w:color="auto" w:sz="8" w:space="0"/>
              <w:right w:val="nil"/>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i/>
                <w:color w:val="000000"/>
                <w:sz w:val="24"/>
                <w:szCs w:val="24"/>
              </w:rPr>
              <w:t>p</w:t>
            </w:r>
            <w:r>
              <w:rPr>
                <w:rFonts w:ascii="Times New Roman" w:hAnsi="Times New Roman" w:eastAsia="Times New Roman" w:cs="Times New Roman"/>
                <w:b/>
                <w:bCs/>
                <w:color w:val="000000"/>
                <w:sz w:val="24"/>
                <w:szCs w:val="24"/>
              </w:rPr>
              <w:t>-Value</w:t>
            </w:r>
          </w:p>
        </w:tc>
        <w:tc>
          <w:tcPr>
            <w:tcW w:w="756" w:type="dxa"/>
            <w:tcBorders>
              <w:top w:val="single" w:color="auto" w:sz="8" w:space="0"/>
              <w:left w:val="nil"/>
              <w:bottom w:val="single" w:color="auto" w:sz="8" w:space="0"/>
              <w:right w:val="nil"/>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VIF</w:t>
            </w:r>
          </w:p>
        </w:tc>
        <w:tc>
          <w:tcPr>
            <w:tcW w:w="1099"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315" w:hRule="atLeast"/>
        </w:trPr>
        <w:tc>
          <w:tcPr>
            <w:tcW w:w="1188"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ROA</w:t>
            </w:r>
          </w:p>
        </w:tc>
        <w:tc>
          <w:tcPr>
            <w:tcW w:w="165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BZ</w:t>
            </w:r>
          </w:p>
        </w:tc>
        <w:tc>
          <w:tcPr>
            <w:tcW w:w="1934" w:type="dxa"/>
            <w:tcBorders>
              <w:top w:val="nil"/>
              <w:left w:val="nil"/>
              <w:bottom w:val="nil"/>
              <w:right w:val="nil"/>
            </w:tcBorders>
            <w:shd w:val="clear" w:color="auto" w:fill="auto"/>
            <w:noWrap/>
            <w:vAlign w:val="bottom"/>
          </w:tcPr>
          <w:p>
            <w:pPr>
              <w:spacing w:after="0" w:line="240" w:lineRule="auto"/>
              <w:ind w:left="598" w:hanging="598"/>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-0.013**</w:t>
            </w:r>
          </w:p>
        </w:tc>
        <w:tc>
          <w:tcPr>
            <w:tcW w:w="1306"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-3.326</w:t>
            </w:r>
          </w:p>
        </w:tc>
        <w:tc>
          <w:tcPr>
            <w:tcW w:w="1297" w:type="dxa"/>
            <w:tcBorders>
              <w:top w:val="nil"/>
              <w:left w:val="nil"/>
              <w:bottom w:val="nil"/>
              <w:right w:val="nil"/>
            </w:tcBorders>
            <w:shd w:val="clear" w:color="auto" w:fill="auto"/>
            <w:noWrap/>
            <w:vAlign w:val="bottom"/>
          </w:tcPr>
          <w:p>
            <w:pPr>
              <w:spacing w:after="0" w:line="240" w:lineRule="auto"/>
              <w:ind w:left="196" w:hanging="19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0.001</w:t>
            </w:r>
          </w:p>
        </w:tc>
        <w:tc>
          <w:tcPr>
            <w:tcW w:w="756"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1.699</w:t>
            </w:r>
          </w:p>
        </w:tc>
        <w:tc>
          <w:tcPr>
            <w:tcW w:w="1099"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315" w:hRule="atLeast"/>
        </w:trPr>
        <w:tc>
          <w:tcPr>
            <w:tcW w:w="118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c>
          <w:tcPr>
            <w:tcW w:w="165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IND</w:t>
            </w:r>
          </w:p>
        </w:tc>
        <w:tc>
          <w:tcPr>
            <w:tcW w:w="1934" w:type="dxa"/>
            <w:tcBorders>
              <w:top w:val="nil"/>
              <w:left w:val="nil"/>
              <w:bottom w:val="nil"/>
              <w:right w:val="nil"/>
            </w:tcBorders>
            <w:shd w:val="clear" w:color="auto" w:fill="auto"/>
            <w:noWrap/>
            <w:vAlign w:val="bottom"/>
          </w:tcPr>
          <w:p>
            <w:pPr>
              <w:spacing w:after="0" w:line="240" w:lineRule="auto"/>
              <w:ind w:left="598" w:hanging="598"/>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0.018**</w:t>
            </w:r>
          </w:p>
        </w:tc>
        <w:tc>
          <w:tcPr>
            <w:tcW w:w="1306"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2.839</w:t>
            </w:r>
          </w:p>
        </w:tc>
        <w:tc>
          <w:tcPr>
            <w:tcW w:w="1297" w:type="dxa"/>
            <w:tcBorders>
              <w:top w:val="nil"/>
              <w:left w:val="nil"/>
              <w:bottom w:val="nil"/>
              <w:right w:val="nil"/>
            </w:tcBorders>
            <w:shd w:val="clear" w:color="auto" w:fill="auto"/>
            <w:noWrap/>
            <w:vAlign w:val="bottom"/>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0.005</w:t>
            </w:r>
          </w:p>
        </w:tc>
        <w:tc>
          <w:tcPr>
            <w:tcW w:w="756"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1.859</w:t>
            </w:r>
          </w:p>
        </w:tc>
        <w:tc>
          <w:tcPr>
            <w:tcW w:w="1099"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315" w:hRule="atLeast"/>
        </w:trPr>
        <w:tc>
          <w:tcPr>
            <w:tcW w:w="118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c>
          <w:tcPr>
            <w:tcW w:w="165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CD</w:t>
            </w:r>
          </w:p>
        </w:tc>
        <w:tc>
          <w:tcPr>
            <w:tcW w:w="1934" w:type="dxa"/>
            <w:tcBorders>
              <w:top w:val="nil"/>
              <w:left w:val="nil"/>
              <w:bottom w:val="nil"/>
              <w:right w:val="nil"/>
            </w:tcBorders>
            <w:shd w:val="clear" w:color="auto" w:fill="auto"/>
            <w:noWrap/>
            <w:vAlign w:val="bottom"/>
          </w:tcPr>
          <w:p>
            <w:pPr>
              <w:spacing w:after="0" w:line="240" w:lineRule="auto"/>
              <w:ind w:left="598" w:hanging="598"/>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0.327***</w:t>
            </w:r>
          </w:p>
        </w:tc>
        <w:tc>
          <w:tcPr>
            <w:tcW w:w="1306"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10.942</w:t>
            </w:r>
          </w:p>
        </w:tc>
        <w:tc>
          <w:tcPr>
            <w:tcW w:w="1297" w:type="dxa"/>
            <w:tcBorders>
              <w:top w:val="nil"/>
              <w:left w:val="nil"/>
              <w:bottom w:val="nil"/>
              <w:right w:val="nil"/>
            </w:tcBorders>
            <w:shd w:val="clear" w:color="auto" w:fill="auto"/>
            <w:noWrap/>
            <w:vAlign w:val="bottom"/>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0.000</w:t>
            </w:r>
          </w:p>
        </w:tc>
        <w:tc>
          <w:tcPr>
            <w:tcW w:w="756"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1.225</w:t>
            </w:r>
          </w:p>
        </w:tc>
        <w:tc>
          <w:tcPr>
            <w:tcW w:w="1099"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315" w:hRule="atLeast"/>
        </w:trPr>
        <w:tc>
          <w:tcPr>
            <w:tcW w:w="118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c>
          <w:tcPr>
            <w:tcW w:w="165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FA</w:t>
            </w:r>
          </w:p>
        </w:tc>
        <w:tc>
          <w:tcPr>
            <w:tcW w:w="1934" w:type="dxa"/>
            <w:tcBorders>
              <w:top w:val="nil"/>
              <w:left w:val="nil"/>
              <w:bottom w:val="nil"/>
              <w:right w:val="nil"/>
            </w:tcBorders>
            <w:shd w:val="clear" w:color="auto" w:fill="auto"/>
            <w:noWrap/>
            <w:vAlign w:val="bottom"/>
          </w:tcPr>
          <w:p>
            <w:pPr>
              <w:spacing w:after="0" w:line="240" w:lineRule="auto"/>
              <w:ind w:left="598" w:hanging="598"/>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-0.001***</w:t>
            </w:r>
          </w:p>
        </w:tc>
        <w:tc>
          <w:tcPr>
            <w:tcW w:w="1306"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-3.924</w:t>
            </w:r>
          </w:p>
        </w:tc>
        <w:tc>
          <w:tcPr>
            <w:tcW w:w="1297" w:type="dxa"/>
            <w:tcBorders>
              <w:top w:val="nil"/>
              <w:left w:val="nil"/>
              <w:bottom w:val="nil"/>
              <w:right w:val="nil"/>
            </w:tcBorders>
            <w:shd w:val="clear" w:color="auto" w:fill="auto"/>
            <w:noWrap/>
            <w:vAlign w:val="bottom"/>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0.000</w:t>
            </w:r>
          </w:p>
        </w:tc>
        <w:tc>
          <w:tcPr>
            <w:tcW w:w="756"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1.126</w:t>
            </w:r>
          </w:p>
        </w:tc>
        <w:tc>
          <w:tcPr>
            <w:tcW w:w="1099"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r>
      <w:tr>
        <w:trPr>
          <w:trHeight w:val="315" w:hRule="atLeast"/>
        </w:trPr>
        <w:tc>
          <w:tcPr>
            <w:tcW w:w="118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c>
          <w:tcPr>
            <w:tcW w:w="165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FS</w:t>
            </w:r>
          </w:p>
        </w:tc>
        <w:tc>
          <w:tcPr>
            <w:tcW w:w="1934" w:type="dxa"/>
            <w:tcBorders>
              <w:top w:val="nil"/>
              <w:left w:val="nil"/>
              <w:bottom w:val="nil"/>
              <w:right w:val="nil"/>
            </w:tcBorders>
            <w:shd w:val="clear" w:color="auto" w:fill="auto"/>
            <w:noWrap/>
            <w:vAlign w:val="bottom"/>
          </w:tcPr>
          <w:p>
            <w:pPr>
              <w:spacing w:after="0" w:line="240" w:lineRule="auto"/>
              <w:ind w:left="598" w:hanging="598"/>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-0.021</w:t>
            </w:r>
          </w:p>
        </w:tc>
        <w:tc>
          <w:tcPr>
            <w:tcW w:w="1306"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-1.671</w:t>
            </w:r>
          </w:p>
        </w:tc>
        <w:tc>
          <w:tcPr>
            <w:tcW w:w="1297" w:type="dxa"/>
            <w:tcBorders>
              <w:top w:val="nil"/>
              <w:left w:val="nil"/>
              <w:bottom w:val="nil"/>
              <w:right w:val="nil"/>
            </w:tcBorders>
            <w:shd w:val="clear" w:color="auto" w:fill="auto"/>
            <w:noWrap/>
            <w:vAlign w:val="bottom"/>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0.097</w:t>
            </w:r>
          </w:p>
        </w:tc>
        <w:tc>
          <w:tcPr>
            <w:tcW w:w="756"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1.567</w:t>
            </w:r>
          </w:p>
        </w:tc>
        <w:tc>
          <w:tcPr>
            <w:tcW w:w="1099"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r>
      <w:tr>
        <w:trPr>
          <w:trHeight w:val="315" w:hRule="atLeast"/>
        </w:trPr>
        <w:tc>
          <w:tcPr>
            <w:tcW w:w="118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c>
          <w:tcPr>
            <w:tcW w:w="165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Constant</w:t>
            </w:r>
          </w:p>
        </w:tc>
        <w:tc>
          <w:tcPr>
            <w:tcW w:w="1934" w:type="dxa"/>
            <w:tcBorders>
              <w:top w:val="nil"/>
              <w:left w:val="nil"/>
              <w:bottom w:val="nil"/>
              <w:right w:val="nil"/>
            </w:tcBorders>
            <w:shd w:val="clear" w:color="auto" w:fill="auto"/>
            <w:noWrap/>
            <w:vAlign w:val="bottom"/>
          </w:tcPr>
          <w:p>
            <w:pPr>
              <w:spacing w:after="0" w:line="240" w:lineRule="auto"/>
              <w:ind w:left="-1027" w:firstLine="102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0.073</w:t>
            </w:r>
          </w:p>
        </w:tc>
        <w:tc>
          <w:tcPr>
            <w:tcW w:w="130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0.678</w:t>
            </w:r>
          </w:p>
        </w:tc>
        <w:tc>
          <w:tcPr>
            <w:tcW w:w="1297"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0.499</w:t>
            </w:r>
          </w:p>
        </w:tc>
        <w:tc>
          <w:tcPr>
            <w:tcW w:w="7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c>
          <w:tcPr>
            <w:tcW w:w="1099"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315" w:hRule="atLeast"/>
        </w:trPr>
        <w:tc>
          <w:tcPr>
            <w:tcW w:w="118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c>
          <w:tcPr>
            <w:tcW w:w="1658" w:type="dxa"/>
            <w:tcBorders>
              <w:top w:val="nil"/>
              <w:left w:val="nil"/>
              <w:bottom w:val="nil"/>
              <w:right w:val="nil"/>
            </w:tcBorders>
            <w:shd w:val="clear" w:color="auto" w:fill="auto"/>
            <w:noWrap/>
            <w:vAlign w:val="bottom"/>
          </w:tcPr>
          <w:p>
            <w:pPr>
              <w:spacing w:after="0" w:line="240" w:lineRule="auto"/>
              <w:ind w:left="513"/>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F=28.396</w:t>
            </w:r>
          </w:p>
        </w:tc>
        <w:tc>
          <w:tcPr>
            <w:tcW w:w="193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c>
          <w:tcPr>
            <w:tcW w:w="130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c>
          <w:tcPr>
            <w:tcW w:w="1297"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c>
          <w:tcPr>
            <w:tcW w:w="7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c>
          <w:tcPr>
            <w:tcW w:w="1099"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r>
      <w:tr>
        <w:trPr>
          <w:trHeight w:val="252" w:hRule="atLeast"/>
        </w:trPr>
        <w:tc>
          <w:tcPr>
            <w:tcW w:w="1188" w:type="dxa"/>
            <w:tcBorders>
              <w:top w:val="nil"/>
              <w:left w:val="nil"/>
              <w:bottom w:val="single" w:color="auto" w:sz="8" w:space="0"/>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tc>
        <w:tc>
          <w:tcPr>
            <w:tcW w:w="1658" w:type="dxa"/>
            <w:tcBorders>
              <w:top w:val="nil"/>
              <w:left w:val="nil"/>
              <w:bottom w:val="single" w:color="auto" w:sz="8" w:space="0"/>
              <w:right w:val="nil"/>
            </w:tcBorders>
            <w:shd w:val="clear" w:color="auto" w:fill="auto"/>
            <w:noWrap/>
            <w:vAlign w:val="bottom"/>
          </w:tcPr>
          <w:p>
            <w:pPr>
              <w:spacing w:after="0" w:line="240" w:lineRule="auto"/>
              <w:ind w:left="513"/>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 xml:space="preserve">P </w:t>
            </w:r>
            <w:r>
              <w:rPr>
                <w:rFonts w:ascii="Times New Roman" w:hAnsi="Times New Roman" w:eastAsia="Times New Roman" w:cs="Times New Roman"/>
                <w:color w:val="000000"/>
                <w:sz w:val="24"/>
                <w:szCs w:val="24"/>
              </w:rPr>
              <w:t>=.000</w:t>
            </w:r>
          </w:p>
        </w:tc>
        <w:tc>
          <w:tcPr>
            <w:tcW w:w="1934" w:type="dxa"/>
            <w:tcBorders>
              <w:top w:val="nil"/>
              <w:left w:val="nil"/>
              <w:bottom w:val="single" w:color="auto" w:sz="8" w:space="0"/>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tc>
        <w:tc>
          <w:tcPr>
            <w:tcW w:w="1306" w:type="dxa"/>
            <w:tcBorders>
              <w:top w:val="nil"/>
              <w:left w:val="nil"/>
              <w:bottom w:val="single" w:color="auto" w:sz="8" w:space="0"/>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tc>
        <w:tc>
          <w:tcPr>
            <w:tcW w:w="1297" w:type="dxa"/>
            <w:tcBorders>
              <w:top w:val="nil"/>
              <w:left w:val="nil"/>
              <w:bottom w:val="single" w:color="auto" w:sz="8" w:space="0"/>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tc>
        <w:tc>
          <w:tcPr>
            <w:tcW w:w="756" w:type="dxa"/>
            <w:tcBorders>
              <w:top w:val="nil"/>
              <w:left w:val="nil"/>
              <w:bottom w:val="single" w:color="auto" w:sz="8" w:space="0"/>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tc>
        <w:tc>
          <w:tcPr>
            <w:tcW w:w="1099"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315" w:hRule="atLeast"/>
        </w:trPr>
        <w:tc>
          <w:tcPr>
            <w:tcW w:w="118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c>
          <w:tcPr>
            <w:tcW w:w="165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c>
          <w:tcPr>
            <w:tcW w:w="193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c>
          <w:tcPr>
            <w:tcW w:w="130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c>
          <w:tcPr>
            <w:tcW w:w="1297"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c>
          <w:tcPr>
            <w:tcW w:w="7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c>
          <w:tcPr>
            <w:tcW w:w="1099"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315" w:hRule="atLeast"/>
        </w:trPr>
        <w:tc>
          <w:tcPr>
            <w:tcW w:w="1188"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ROE</w:t>
            </w:r>
          </w:p>
        </w:tc>
        <w:tc>
          <w:tcPr>
            <w:tcW w:w="1658" w:type="dxa"/>
            <w:tcBorders>
              <w:top w:val="nil"/>
              <w:left w:val="nil"/>
              <w:bottom w:val="nil"/>
              <w:right w:val="nil"/>
            </w:tcBorders>
            <w:shd w:val="clear" w:color="auto" w:fill="auto"/>
            <w:noWrap/>
            <w:vAlign w:val="bottom"/>
          </w:tcPr>
          <w:p>
            <w:pPr>
              <w:tabs>
                <w:tab w:val="left" w:pos="522"/>
              </w:tabs>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BZ</w:t>
            </w:r>
          </w:p>
        </w:tc>
        <w:tc>
          <w:tcPr>
            <w:tcW w:w="1934"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-0.012*</w:t>
            </w:r>
          </w:p>
        </w:tc>
        <w:tc>
          <w:tcPr>
            <w:tcW w:w="1306"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-2.296</w:t>
            </w:r>
          </w:p>
        </w:tc>
        <w:tc>
          <w:tcPr>
            <w:tcW w:w="1297" w:type="dxa"/>
            <w:tcBorders>
              <w:top w:val="nil"/>
              <w:left w:val="nil"/>
              <w:bottom w:val="nil"/>
              <w:right w:val="nil"/>
            </w:tcBorders>
            <w:shd w:val="clear" w:color="auto" w:fill="auto"/>
            <w:noWrap/>
            <w:vAlign w:val="bottom"/>
          </w:tcPr>
          <w:p>
            <w:pPr>
              <w:spacing w:after="0" w:line="240" w:lineRule="auto"/>
              <w:ind w:left="274" w:hanging="274"/>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0.023</w:t>
            </w:r>
          </w:p>
        </w:tc>
        <w:tc>
          <w:tcPr>
            <w:tcW w:w="756"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1.699</w:t>
            </w:r>
          </w:p>
        </w:tc>
        <w:tc>
          <w:tcPr>
            <w:tcW w:w="1099"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315" w:hRule="atLeast"/>
        </w:trPr>
        <w:tc>
          <w:tcPr>
            <w:tcW w:w="118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c>
          <w:tcPr>
            <w:tcW w:w="165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IND</w:t>
            </w:r>
          </w:p>
        </w:tc>
        <w:tc>
          <w:tcPr>
            <w:tcW w:w="1934"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0.018*</w:t>
            </w:r>
          </w:p>
        </w:tc>
        <w:tc>
          <w:tcPr>
            <w:tcW w:w="1306"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2.027</w:t>
            </w:r>
          </w:p>
        </w:tc>
        <w:tc>
          <w:tcPr>
            <w:tcW w:w="1297"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0.044</w:t>
            </w:r>
          </w:p>
        </w:tc>
        <w:tc>
          <w:tcPr>
            <w:tcW w:w="756"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1.859</w:t>
            </w:r>
          </w:p>
        </w:tc>
        <w:tc>
          <w:tcPr>
            <w:tcW w:w="1099"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315" w:hRule="atLeast"/>
        </w:trPr>
        <w:tc>
          <w:tcPr>
            <w:tcW w:w="118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c>
          <w:tcPr>
            <w:tcW w:w="165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CD</w:t>
            </w:r>
          </w:p>
        </w:tc>
        <w:tc>
          <w:tcPr>
            <w:tcW w:w="1934"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0.354***</w:t>
            </w:r>
          </w:p>
        </w:tc>
        <w:tc>
          <w:tcPr>
            <w:tcW w:w="1306" w:type="dxa"/>
            <w:tcBorders>
              <w:top w:val="nil"/>
              <w:left w:val="nil"/>
              <w:bottom w:val="nil"/>
              <w:right w:val="nil"/>
            </w:tcBorders>
            <w:shd w:val="clear" w:color="auto" w:fill="auto"/>
            <w:noWrap/>
            <w:vAlign w:val="bottom"/>
          </w:tcPr>
          <w:p>
            <w:pPr>
              <w:tabs>
                <w:tab w:val="left" w:pos="926"/>
              </w:tabs>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8.479</w:t>
            </w:r>
          </w:p>
        </w:tc>
        <w:tc>
          <w:tcPr>
            <w:tcW w:w="1297"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0.000</w:t>
            </w:r>
          </w:p>
        </w:tc>
        <w:tc>
          <w:tcPr>
            <w:tcW w:w="756"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1.225</w:t>
            </w:r>
          </w:p>
        </w:tc>
        <w:tc>
          <w:tcPr>
            <w:tcW w:w="1099"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315" w:hRule="atLeast"/>
        </w:trPr>
        <w:tc>
          <w:tcPr>
            <w:tcW w:w="118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c>
          <w:tcPr>
            <w:tcW w:w="165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FA</w:t>
            </w:r>
          </w:p>
        </w:tc>
        <w:tc>
          <w:tcPr>
            <w:tcW w:w="193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-0.002***</w:t>
            </w:r>
          </w:p>
        </w:tc>
        <w:tc>
          <w:tcPr>
            <w:tcW w:w="1306"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-4.537</w:t>
            </w:r>
          </w:p>
        </w:tc>
        <w:tc>
          <w:tcPr>
            <w:tcW w:w="1297"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0.000</w:t>
            </w:r>
          </w:p>
        </w:tc>
        <w:tc>
          <w:tcPr>
            <w:tcW w:w="756"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1.126</w:t>
            </w:r>
          </w:p>
        </w:tc>
        <w:tc>
          <w:tcPr>
            <w:tcW w:w="1099"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315" w:hRule="atLeast"/>
        </w:trPr>
        <w:tc>
          <w:tcPr>
            <w:tcW w:w="118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c>
          <w:tcPr>
            <w:tcW w:w="1658" w:type="dxa"/>
            <w:tcBorders>
              <w:top w:val="nil"/>
              <w:left w:val="nil"/>
              <w:bottom w:val="nil"/>
              <w:right w:val="nil"/>
            </w:tcBorders>
            <w:shd w:val="clear" w:color="auto" w:fill="auto"/>
            <w:noWrap/>
            <w:vAlign w:val="bottom"/>
          </w:tcPr>
          <w:p>
            <w:pPr>
              <w:tabs>
                <w:tab w:val="left" w:pos="522"/>
              </w:tabs>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FS</w:t>
            </w:r>
          </w:p>
        </w:tc>
        <w:tc>
          <w:tcPr>
            <w:tcW w:w="1934" w:type="dxa"/>
            <w:tcBorders>
              <w:top w:val="nil"/>
              <w:left w:val="nil"/>
              <w:bottom w:val="nil"/>
              <w:right w:val="nil"/>
            </w:tcBorders>
            <w:shd w:val="clear" w:color="auto" w:fill="auto"/>
            <w:noWrap/>
            <w:vAlign w:val="bottom"/>
          </w:tcPr>
          <w:p>
            <w:pPr>
              <w:spacing w:after="0" w:line="240" w:lineRule="auto"/>
              <w:ind w:left="-1136" w:firstLine="1136"/>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-0.003</w:t>
            </w:r>
          </w:p>
        </w:tc>
        <w:tc>
          <w:tcPr>
            <w:tcW w:w="1306"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-0.185</w:t>
            </w:r>
          </w:p>
        </w:tc>
        <w:tc>
          <w:tcPr>
            <w:tcW w:w="1297"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0.854</w:t>
            </w:r>
          </w:p>
        </w:tc>
        <w:tc>
          <w:tcPr>
            <w:tcW w:w="756"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1.567</w:t>
            </w:r>
          </w:p>
        </w:tc>
        <w:tc>
          <w:tcPr>
            <w:tcW w:w="1099"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315" w:hRule="atLeast"/>
        </w:trPr>
        <w:tc>
          <w:tcPr>
            <w:tcW w:w="118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c>
          <w:tcPr>
            <w:tcW w:w="165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Constant</w:t>
            </w:r>
          </w:p>
        </w:tc>
        <w:tc>
          <w:tcPr>
            <w:tcW w:w="193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-0.087</w:t>
            </w:r>
          </w:p>
        </w:tc>
        <w:tc>
          <w:tcPr>
            <w:tcW w:w="1306" w:type="dxa"/>
            <w:tcBorders>
              <w:top w:val="nil"/>
              <w:left w:val="nil"/>
              <w:bottom w:val="nil"/>
              <w:right w:val="nil"/>
            </w:tcBorders>
            <w:shd w:val="clear" w:color="auto" w:fill="auto"/>
            <w:noWrap/>
            <w:vAlign w:val="bottom"/>
          </w:tcPr>
          <w:p>
            <w:pPr>
              <w:tabs>
                <w:tab w:val="left" w:pos="275"/>
              </w:tabs>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-0.573</w:t>
            </w:r>
          </w:p>
        </w:tc>
        <w:tc>
          <w:tcPr>
            <w:tcW w:w="1297" w:type="dxa"/>
            <w:tcBorders>
              <w:top w:val="nil"/>
              <w:left w:val="nil"/>
              <w:bottom w:val="nil"/>
              <w:right w:val="nil"/>
            </w:tcBorders>
            <w:shd w:val="clear" w:color="auto" w:fill="auto"/>
            <w:noWrap/>
            <w:vAlign w:val="bottom"/>
          </w:tcPr>
          <w:p>
            <w:pPr>
              <w:spacing w:after="0" w:line="240" w:lineRule="auto"/>
              <w:ind w:left="274" w:hanging="274"/>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0.568</w:t>
            </w:r>
          </w:p>
        </w:tc>
        <w:tc>
          <w:tcPr>
            <w:tcW w:w="7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c>
          <w:tcPr>
            <w:tcW w:w="1099"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315" w:hRule="atLeast"/>
        </w:trPr>
        <w:tc>
          <w:tcPr>
            <w:tcW w:w="118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c>
          <w:tcPr>
            <w:tcW w:w="1658" w:type="dxa"/>
            <w:tcBorders>
              <w:top w:val="nil"/>
              <w:left w:val="nil"/>
              <w:bottom w:val="nil"/>
              <w:right w:val="nil"/>
            </w:tcBorders>
            <w:shd w:val="clear" w:color="auto" w:fill="auto"/>
            <w:noWrap/>
            <w:vAlign w:val="bottom"/>
          </w:tcPr>
          <w:p>
            <w:pPr>
              <w:tabs>
                <w:tab w:val="left" w:pos="492"/>
                <w:tab w:val="left" w:pos="627"/>
              </w:tabs>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p>
          <w:p>
            <w:pPr>
              <w:tabs>
                <w:tab w:val="left" w:pos="492"/>
                <w:tab w:val="left" w:pos="627"/>
              </w:tabs>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F=19.932</w:t>
            </w:r>
          </w:p>
        </w:tc>
        <w:tc>
          <w:tcPr>
            <w:tcW w:w="193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c>
          <w:tcPr>
            <w:tcW w:w="130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c>
          <w:tcPr>
            <w:tcW w:w="1297"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c>
          <w:tcPr>
            <w:tcW w:w="75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c>
          <w:tcPr>
            <w:tcW w:w="1099"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255" w:hRule="atLeast"/>
        </w:trPr>
        <w:tc>
          <w:tcPr>
            <w:tcW w:w="1188" w:type="dxa"/>
            <w:tcBorders>
              <w:top w:val="nil"/>
              <w:left w:val="nil"/>
              <w:bottom w:val="single" w:color="auto" w:sz="8" w:space="0"/>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tc>
        <w:tc>
          <w:tcPr>
            <w:tcW w:w="1658" w:type="dxa"/>
            <w:tcBorders>
              <w:top w:val="nil"/>
              <w:left w:val="nil"/>
              <w:bottom w:val="single" w:color="auto" w:sz="8" w:space="0"/>
              <w:right w:val="nil"/>
            </w:tcBorders>
            <w:shd w:val="clear" w:color="auto" w:fill="auto"/>
            <w:noWrap/>
            <w:vAlign w:val="bottom"/>
          </w:tcPr>
          <w:p>
            <w:pPr>
              <w:tabs>
                <w:tab w:val="left" w:pos="522"/>
              </w:tabs>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 xml:space="preserve">        P </w:t>
            </w:r>
            <w:r>
              <w:rPr>
                <w:rFonts w:ascii="Times New Roman" w:hAnsi="Times New Roman" w:eastAsia="Times New Roman" w:cs="Times New Roman"/>
                <w:color w:val="000000"/>
                <w:sz w:val="24"/>
                <w:szCs w:val="24"/>
              </w:rPr>
              <w:t>=.000</w:t>
            </w:r>
          </w:p>
        </w:tc>
        <w:tc>
          <w:tcPr>
            <w:tcW w:w="1934" w:type="dxa"/>
            <w:tcBorders>
              <w:top w:val="nil"/>
              <w:left w:val="nil"/>
              <w:bottom w:val="single" w:color="auto" w:sz="8" w:space="0"/>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tc>
        <w:tc>
          <w:tcPr>
            <w:tcW w:w="1306" w:type="dxa"/>
            <w:tcBorders>
              <w:top w:val="nil"/>
              <w:left w:val="nil"/>
              <w:bottom w:val="single" w:color="auto" w:sz="8" w:space="0"/>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tc>
        <w:tc>
          <w:tcPr>
            <w:tcW w:w="1297" w:type="dxa"/>
            <w:tcBorders>
              <w:top w:val="nil"/>
              <w:left w:val="nil"/>
              <w:bottom w:val="single" w:color="auto" w:sz="8" w:space="0"/>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tc>
        <w:tc>
          <w:tcPr>
            <w:tcW w:w="756" w:type="dxa"/>
            <w:tcBorders>
              <w:top w:val="nil"/>
              <w:left w:val="nil"/>
              <w:bottom w:val="single" w:color="auto" w:sz="8" w:space="0"/>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tc>
        <w:tc>
          <w:tcPr>
            <w:tcW w:w="1099"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r>
    </w:tbl>
    <w:tbl>
      <w:tblPr>
        <w:tblStyle w:val="12"/>
        <w:tblpPr w:leftFromText="180" w:rightFromText="180" w:vertAnchor="text" w:horzAnchor="page" w:tblpX="2101" w:tblpY="57"/>
        <w:tblOverlap w:val="never"/>
        <w:tblW w:w="8889" w:type="dxa"/>
        <w:tblInd w:w="0" w:type="dxa"/>
        <w:tblLayout w:type="autofit"/>
        <w:tblCellMar>
          <w:top w:w="0" w:type="dxa"/>
          <w:left w:w="108" w:type="dxa"/>
          <w:bottom w:w="0" w:type="dxa"/>
          <w:right w:w="108" w:type="dxa"/>
        </w:tblCellMar>
      </w:tblPr>
      <w:tblGrid>
        <w:gridCol w:w="7794"/>
        <w:gridCol w:w="1095"/>
      </w:tblGrid>
      <w:tr>
        <w:tblPrEx>
          <w:tblCellMar>
            <w:top w:w="0" w:type="dxa"/>
            <w:left w:w="108" w:type="dxa"/>
            <w:bottom w:w="0" w:type="dxa"/>
            <w:right w:w="108" w:type="dxa"/>
          </w:tblCellMar>
        </w:tblPrEx>
        <w:trPr>
          <w:trHeight w:val="20" w:hRule="atLeast"/>
        </w:trPr>
        <w:tc>
          <w:tcPr>
            <w:tcW w:w="779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DV-Dependent Variable, IV- Independent Variable, </w:t>
            </w:r>
            <w:r>
              <w:rPr>
                <w:rFonts w:ascii="Times New Roman" w:hAnsi="Times New Roman" w:eastAsia="Times New Roman" w:cs="Times New Roman"/>
                <w:i/>
                <w:color w:val="000000"/>
                <w:sz w:val="24"/>
                <w:szCs w:val="24"/>
              </w:rPr>
              <w:t>β</w:t>
            </w:r>
            <w:r>
              <w:rPr>
                <w:rFonts w:ascii="Times New Roman" w:hAnsi="Times New Roman" w:eastAsia="Times New Roman" w:cs="Times New Roman"/>
                <w:color w:val="000000"/>
                <w:sz w:val="24"/>
                <w:szCs w:val="24"/>
              </w:rPr>
              <w:t>- Coefficient Value</w:t>
            </w:r>
          </w:p>
        </w:tc>
        <w:tc>
          <w:tcPr>
            <w:tcW w:w="109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20" w:hRule="atLeast"/>
        </w:trPr>
        <w:tc>
          <w:tcPr>
            <w:tcW w:w="779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Notes: </w:t>
            </w:r>
            <w:r>
              <w:rPr>
                <w:rFonts w:ascii="Times New Roman" w:hAnsi="Times New Roman" w:eastAsia="Times New Roman" w:cs="Times New Roman"/>
                <w:i/>
                <w:color w:val="000000"/>
                <w:sz w:val="24"/>
                <w:szCs w:val="24"/>
              </w:rPr>
              <w:t xml:space="preserve"> p*</w:t>
            </w:r>
            <w:r>
              <w:rPr>
                <w:rFonts w:ascii="Times New Roman" w:hAnsi="Times New Roman" w:eastAsia="Times New Roman" w:cs="Times New Roman"/>
                <w:color w:val="000000"/>
                <w:sz w:val="24"/>
                <w:szCs w:val="24"/>
              </w:rPr>
              <w:t xml:space="preserve"> &lt;0.05,  </w:t>
            </w:r>
            <w:r>
              <w:rPr>
                <w:rFonts w:ascii="Times New Roman" w:hAnsi="Times New Roman" w:eastAsia="Times New Roman" w:cs="Times New Roman"/>
                <w:i/>
                <w:color w:val="000000"/>
                <w:sz w:val="24"/>
                <w:szCs w:val="24"/>
              </w:rPr>
              <w:t xml:space="preserve"> p*</w:t>
            </w:r>
            <w:r>
              <w:rPr>
                <w:rFonts w:ascii="Times New Roman" w:hAnsi="Times New Roman" w:eastAsia="Times New Roman" w:cs="Times New Roman"/>
                <w:color w:val="000000"/>
                <w:sz w:val="24"/>
                <w:szCs w:val="24"/>
              </w:rPr>
              <w:t xml:space="preserve">*&lt;0.01 and  </w:t>
            </w:r>
            <w:r>
              <w:rPr>
                <w:rFonts w:ascii="Times New Roman" w:hAnsi="Times New Roman" w:eastAsia="Times New Roman" w:cs="Times New Roman"/>
                <w:i/>
                <w:color w:val="000000"/>
                <w:sz w:val="24"/>
                <w:szCs w:val="24"/>
              </w:rPr>
              <w:t xml:space="preserve"> p*</w:t>
            </w:r>
            <w:r>
              <w:rPr>
                <w:rFonts w:ascii="Times New Roman" w:hAnsi="Times New Roman" w:eastAsia="Times New Roman" w:cs="Times New Roman"/>
                <w:color w:val="000000"/>
                <w:sz w:val="24"/>
                <w:szCs w:val="24"/>
              </w:rPr>
              <w:t xml:space="preserve">**&lt;0.001 </w:t>
            </w:r>
          </w:p>
        </w:tc>
        <w:tc>
          <w:tcPr>
            <w:tcW w:w="109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24"/>
                <w:szCs w:val="24"/>
              </w:rPr>
            </w:pPr>
          </w:p>
        </w:tc>
      </w:tr>
    </w:tbl>
    <w:p>
      <w:pPr>
        <w:spacing w:line="360" w:lineRule="auto"/>
        <w:ind w:firstLine="576"/>
        <w:jc w:val="both"/>
        <w:rPr>
          <w:rFonts w:ascii="Times New Roman" w:hAnsi="Times New Roman" w:cs="Times New Roman"/>
          <w:sz w:val="24"/>
          <w:szCs w:val="24"/>
        </w:rPr>
      </w:pPr>
    </w:p>
    <w:p>
      <w:pPr>
        <w:pStyle w:val="37"/>
        <w:spacing w:after="0"/>
        <w:ind w:left="720" w:hanging="720"/>
        <w:rPr>
          <w:rFonts w:ascii="Times New Roman" w:hAnsi="Times New Roman" w:cs="Times New Roman"/>
          <w:sz w:val="24"/>
          <w:szCs w:val="24"/>
        </w:rPr>
      </w:pPr>
    </w:p>
    <w:p>
      <w:pPr>
        <w:pStyle w:val="37"/>
        <w:spacing w:after="0" w:line="360" w:lineRule="auto"/>
        <w:rPr>
          <w:rFonts w:ascii="Times New Roman" w:hAnsi="Times New Roman" w:cs="Times New Roman"/>
          <w:sz w:val="24"/>
          <w:szCs w:val="24"/>
        </w:rPr>
      </w:pPr>
      <w:r>
        <w:rPr>
          <w:rFonts w:ascii="Times New Roman" w:hAnsi="Times New Roman" w:cs="Times New Roman"/>
          <w:sz w:val="24"/>
          <w:szCs w:val="24"/>
        </w:rPr>
        <w:t xml:space="preserve">Overall regression model was statistically significant, as shown in Table 2 (F= 28.396, </w:t>
      </w:r>
      <w:r>
        <w:rPr>
          <w:rFonts w:ascii="Times New Roman" w:hAnsi="Times New Roman" w:cs="Times New Roman"/>
          <w:i/>
          <w:sz w:val="24"/>
          <w:szCs w:val="24"/>
        </w:rPr>
        <w:t>p</w:t>
      </w:r>
      <w:r>
        <w:rPr>
          <w:rFonts w:ascii="Times New Roman" w:hAnsi="Times New Roman" w:cs="Times New Roman"/>
          <w:sz w:val="24"/>
          <w:szCs w:val="24"/>
        </w:rPr>
        <w:t>=.000) pertinent to the dependent variable of ROA. When considering the board size, it has a significant (</w:t>
      </w:r>
      <w:r>
        <w:rPr>
          <w:rFonts w:ascii="Times New Roman" w:hAnsi="Times New Roman" w:cs="Times New Roman"/>
          <w:i/>
          <w:iCs/>
          <w:sz w:val="24"/>
          <w:szCs w:val="24"/>
        </w:rPr>
        <w:t>p</w:t>
      </w:r>
      <w:r>
        <w:rPr>
          <w:rFonts w:ascii="Times New Roman" w:hAnsi="Times New Roman" w:cs="Times New Roman"/>
          <w:sz w:val="24"/>
          <w:szCs w:val="24"/>
        </w:rPr>
        <w:t>=.001) adverse effect (</w:t>
      </w:r>
      <w:r>
        <w:rPr>
          <w:rFonts w:ascii="Times New Roman" w:hAnsi="Times New Roman" w:cs="Times New Roman"/>
          <w:i/>
          <w:iCs/>
          <w:sz w:val="24"/>
          <w:szCs w:val="24"/>
        </w:rPr>
        <w:t>β</w:t>
      </w:r>
      <w:r>
        <w:rPr>
          <w:rFonts w:ascii="Times New Roman" w:hAnsi="Times New Roman" w:cs="Times New Roman"/>
          <w:sz w:val="24"/>
          <w:szCs w:val="24"/>
        </w:rPr>
        <w:t xml:space="preserve">= -.013) on financial performance measured in regard to ROA. </w:t>
      </w:r>
      <w:r>
        <w:rPr>
          <w:rStyle w:val="14"/>
          <w:rFonts w:ascii="Times New Roman" w:hAnsi="Times New Roman" w:cs="Times New Roman"/>
          <w:sz w:val="24"/>
          <w:szCs w:val="24"/>
        </w:rPr>
        <w:t>T</w:t>
      </w:r>
      <w:r>
        <w:rPr>
          <w:rFonts w:ascii="Times New Roman" w:hAnsi="Times New Roman" w:cs="Times New Roman"/>
          <w:sz w:val="24"/>
          <w:szCs w:val="24"/>
        </w:rPr>
        <w:t xml:space="preserve">his result complements the findings of Georgantopoulos and Filos (2017) and Rashid et al. (2010) while providing contrary opinions on the resource dependency theory. Therefore, as supported by the findings of this study, can arrive at a fair opinion that the board size can influence financial performance that is measured in terms of ROA. Therefore, smaller board size leads to guidance on better resource allocation and operational efficiency of the company while larger boards may be less efficient in utilizing company assets for generating profits as it involves more complexity in resource allocation (Martin &amp; Herrero, 2018). While previous studies yielded mixed results related to board structure (Sharma, 2013),  this provides direct findings specific to Sri Lankan manufacturing companies. In order to obtain the highest ROA, Sri Lankan manufacturing companies need to maintain smaller boards instead of maintaining larger boards. </w:t>
      </w:r>
    </w:p>
    <w:p>
      <w:pPr>
        <w:pStyle w:val="37"/>
        <w:spacing w:after="0" w:line="360" w:lineRule="auto"/>
        <w:rPr>
          <w:rFonts w:ascii="Times New Roman" w:hAnsi="Times New Roman" w:cs="Times New Roman"/>
          <w:sz w:val="24"/>
          <w:szCs w:val="24"/>
        </w:rPr>
      </w:pPr>
      <w:r>
        <w:rPr>
          <w:rFonts w:ascii="Times New Roman" w:hAnsi="Times New Roman" w:cs="Times New Roman"/>
          <w:sz w:val="24"/>
          <w:szCs w:val="24"/>
        </w:rPr>
        <w:t>In addition, as per this study, board size shows a significant (</w:t>
      </w:r>
      <w:r>
        <w:rPr>
          <w:rFonts w:ascii="Times New Roman" w:hAnsi="Times New Roman" w:cs="Times New Roman"/>
          <w:i/>
          <w:iCs/>
          <w:sz w:val="24"/>
          <w:szCs w:val="24"/>
        </w:rPr>
        <w:t>p</w:t>
      </w:r>
      <w:r>
        <w:rPr>
          <w:rFonts w:ascii="Times New Roman" w:hAnsi="Times New Roman" w:cs="Times New Roman"/>
          <w:sz w:val="24"/>
          <w:szCs w:val="24"/>
        </w:rPr>
        <w:t>&lt;.05) negative (</w:t>
      </w:r>
      <w:r>
        <w:rPr>
          <w:rFonts w:ascii="Times New Roman" w:hAnsi="Times New Roman" w:cs="Times New Roman"/>
          <w:i/>
          <w:sz w:val="24"/>
          <w:szCs w:val="24"/>
        </w:rPr>
        <w:t>β</w:t>
      </w:r>
      <w:r>
        <w:rPr>
          <w:rFonts w:ascii="Times New Roman" w:hAnsi="Times New Roman" w:cs="Times New Roman"/>
          <w:sz w:val="24"/>
          <w:szCs w:val="24"/>
        </w:rPr>
        <w:t xml:space="preserve">=-.012) association with ROE. This can be supported by the studies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AuthorYear="1"&gt;&lt;Author&gt;Georgantopoulos&lt;/Author&gt;&lt;Year&gt;2017&lt;/Year&gt;&lt;RecNum&gt;45&lt;/RecNum&gt;&lt;DisplayText&gt;Georgantopoulos and Filos (2017)&lt;/DisplayText&gt;&lt;record&gt;&lt;rec-number&gt;45&lt;/rec-number&gt;&lt;foreign-keys&gt;&lt;key app="EN" db-id="tz2wszssa2rvvwezwwbvwsab92aevd0xtzwz" timestamp="1629166573"&gt;45&lt;/key&gt;&lt;/foreign-keys&gt;&lt;ref-type name="Journal Article"&gt;17&lt;/ref-type&gt;&lt;contributors&gt;&lt;authors&gt;&lt;author&gt;Georgantopoulos, A.G.&lt;/author&gt;&lt;author&gt;Filos, Ioannis&lt;/author&gt;&lt;/authors&gt;&lt;/contributors&gt;&lt;titles&gt;&lt;title&gt;Board Structure and Bank Performance: Evidence for the Greek Banking Industry during Crisis Period&lt;/title&gt;&lt;secondary-title&gt;Interntional Journal of Economics and Financial Issues&lt;/secondary-title&gt;&lt;/titles&gt;&lt;periodical&gt;&lt;full-title&gt;Interntional Journal of Economics and Financial Issues&lt;/full-title&gt;&lt;/periodical&gt;&lt;pages&gt;56-67&lt;/pages&gt;&lt;volume&gt;7&lt;/volume&gt;&lt;number&gt;1&lt;/number&gt;&lt;dates&gt;&lt;year&gt;2017&lt;/year&gt;&lt;/dates&gt;&lt;urls&gt;&lt;/urls&gt;&lt;/record&gt;&lt;/Cite&gt;&lt;/EndNote&gt;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Georgantopoulos and Filos (2017)</w:t>
      </w:r>
      <w:r>
        <w:rPr>
          <w:rFonts w:ascii="Times New Roman" w:hAnsi="Times New Roman" w:cs="Times New Roman"/>
          <w:sz w:val="24"/>
          <w:szCs w:val="24"/>
        </w:rPr>
        <w:fldChar w:fldCharType="end"/>
      </w:r>
      <w:r>
        <w:rPr>
          <w:rFonts w:ascii="Times New Roman" w:hAnsi="Times New Roman" w:cs="Times New Roman"/>
          <w:sz w:val="24"/>
          <w:szCs w:val="24"/>
        </w:rPr>
        <w:t xml:space="preserve"> and Ammari et al. (2014). Larger board size increases organizing and communication problems and creates detrimental effects on the financial performance of the companies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&lt;EndNote&gt;&lt;Cite&gt;&lt;Author&gt;Jensen&lt;/Author&gt;&lt;Year&gt;1993&lt;/Year&gt;&lt;RecNum&gt;27&lt;/RecNum&gt;&lt;DisplayText&gt;(Jensen, 1993)&lt;/DisplayText&gt;&lt;record&gt;&lt;rec-number&gt;27&lt;/rec-number&gt;&lt;foreign-keys&gt;&lt;key app="EN" db-id="tz2wszssa2rvvwezwwbvwsab92aevd0xtzwz" timestamp="1610255812"&gt;27&lt;/key&gt;&lt;/foreign-keys&gt;&lt;ref-type name="Journal Article"&gt;17&lt;/ref-type&gt;&lt;contributors&gt;&lt;authors&gt;&lt;author&gt;Jensen, C.Michael&lt;/author&gt;&lt;/authors&gt;&lt;/contributors&gt;&lt;titles&gt;&lt;title&gt;The Modern Industrial Revolution, Exit,  and  the Failure  of Internal Control  Systems&lt;/title&gt;&lt;secondary-title&gt;The Journal of Finance&lt;/secondary-title&gt;&lt;/titles&gt;&lt;periodical&gt;&lt;full-title&gt;The Journal of Finance&lt;/full-title&gt;&lt;/periodical&gt;&lt;pages&gt;831-880&lt;/pages&gt;&lt;volume&gt;48&lt;/volume&gt;&lt;number&gt;3&lt;/number&gt;&lt;dates&gt;&lt;year&gt;1993&lt;/year&gt;&lt;/dates&gt;&lt;urls&gt;&lt;/urls&gt;&lt;/record&gt;&lt;/Cite&gt;&lt;/EndNote&gt;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(Jensen, 1993)</w:t>
      </w:r>
      <w:r>
        <w:rPr>
          <w:rFonts w:ascii="Times New Roman" w:hAnsi="Times New Roman" w:cs="Times New Roman"/>
          <w:sz w:val="24"/>
          <w:szCs w:val="24"/>
        </w:rPr>
        <w:fldChar w:fldCharType="end"/>
      </w:r>
      <w:r>
        <w:rPr>
          <w:rFonts w:ascii="Times New Roman" w:hAnsi="Times New Roman" w:cs="Times New Roman"/>
          <w:sz w:val="24"/>
          <w:szCs w:val="24"/>
        </w:rPr>
        <w:t>.  As well as the larger boards may hinder the company’s ability to generate profits related to the equity of the company. Therefore, possible to review that the financial performance is negatively impacted by board size, and findings are supported by the H</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p>
    <w:p>
      <w:pPr>
        <w:pStyle w:val="37"/>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CEO duality affects significantly (</w:t>
      </w:r>
      <w:r>
        <w:rPr>
          <w:rFonts w:ascii="Times New Roman" w:hAnsi="Times New Roman" w:cs="Times New Roman"/>
          <w:i/>
          <w:sz w:val="24"/>
          <w:szCs w:val="24"/>
        </w:rPr>
        <w:t>p</w:t>
      </w:r>
      <w:r>
        <w:rPr>
          <w:rFonts w:ascii="Times New Roman" w:hAnsi="Times New Roman" w:cs="Times New Roman"/>
          <w:sz w:val="24"/>
          <w:szCs w:val="24"/>
        </w:rPr>
        <w:t>=.000) and positively (</w:t>
      </w:r>
      <w:r>
        <w:rPr>
          <w:rFonts w:ascii="Times New Roman" w:hAnsi="Times New Roman" w:cs="Times New Roman"/>
          <w:i/>
          <w:sz w:val="24"/>
          <w:szCs w:val="24"/>
        </w:rPr>
        <w:t>β</w:t>
      </w:r>
      <w:r>
        <w:rPr>
          <w:rFonts w:ascii="Times New Roman" w:hAnsi="Times New Roman" w:cs="Times New Roman"/>
          <w:sz w:val="24"/>
          <w:szCs w:val="24"/>
        </w:rPr>
        <w:t xml:space="preserve">=.327) to the ROA. This result has been directed to counter the argument of resource dependency theory and suggest that the listed manufacturing companies have economic gains from having CEO duality as it minimizes the family ties by paying attention to the level of experience and qualifications when selecting the CEO for the company. Moreover, CEO duality leads to quicker and more focused decisions while improving asset efficiency. The results of this study are compatible with the findings of Wejethilake et al. (2015), especially in the Sri Lankan context, Vintila and Gherghina (2013) in the Indian context, and Ammari et al. (2014) in relation to French listed firms. </w:t>
      </w:r>
    </w:p>
    <w:p>
      <w:pPr>
        <w:pStyle w:val="37"/>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Similarly, CEO duality was significant (</w:t>
      </w:r>
      <w:r>
        <w:rPr>
          <w:rFonts w:ascii="Times New Roman" w:hAnsi="Times New Roman" w:cs="Times New Roman"/>
          <w:i/>
          <w:sz w:val="24"/>
          <w:szCs w:val="24"/>
        </w:rPr>
        <w:t>p</w:t>
      </w:r>
      <w:r>
        <w:rPr>
          <w:rFonts w:ascii="Times New Roman" w:hAnsi="Times New Roman" w:cs="Times New Roman"/>
          <w:sz w:val="24"/>
          <w:szCs w:val="24"/>
        </w:rPr>
        <w:t>=.000) and positively (</w:t>
      </w:r>
      <w:r>
        <w:rPr>
          <w:rFonts w:ascii="Times New Roman" w:hAnsi="Times New Roman" w:cs="Times New Roman"/>
          <w:i/>
          <w:sz w:val="24"/>
          <w:szCs w:val="24"/>
        </w:rPr>
        <w:t>β</w:t>
      </w:r>
      <w:r>
        <w:rPr>
          <w:rFonts w:ascii="Times New Roman" w:hAnsi="Times New Roman" w:cs="Times New Roman"/>
          <w:sz w:val="24"/>
          <w:szCs w:val="24"/>
        </w:rPr>
        <w:t>=.354)  associated with ROE, confirming the practice of agency theory and confirming an opposing argument on resource dependency theory. Having CEO duality tends to make positive investment decisions and improve the financial position of the company.  Many scholars provided supportive findings that are consistent with the findings of the present study with reference to the various industries and  countries  (Khan et al., 2021; Mansoor et al., 2019). Therefore, H</w:t>
      </w:r>
      <w:r>
        <w:rPr>
          <w:rFonts w:ascii="Times New Roman" w:hAnsi="Times New Roman" w:cs="Times New Roman"/>
          <w:sz w:val="24"/>
          <w:szCs w:val="24"/>
          <w:vertAlign w:val="subscript"/>
        </w:rPr>
        <w:t>2</w:t>
      </w:r>
      <w:r>
        <w:rPr>
          <w:rFonts w:ascii="Times New Roman" w:hAnsi="Times New Roman" w:cs="Times New Roman"/>
          <w:sz w:val="24"/>
          <w:szCs w:val="24"/>
        </w:rPr>
        <w:t xml:space="preserve"> is supported by the findings of the study.</w:t>
      </w:r>
    </w:p>
    <w:p>
      <w:pPr>
        <w:pStyle w:val="37"/>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As per this analysis of this study, independent non-executive directors show a significant (</w:t>
      </w:r>
      <w:r>
        <w:rPr>
          <w:rFonts w:ascii="Times New Roman" w:hAnsi="Times New Roman" w:cs="Times New Roman"/>
          <w:i/>
          <w:iCs/>
          <w:sz w:val="24"/>
          <w:szCs w:val="24"/>
        </w:rPr>
        <w:t>p</w:t>
      </w:r>
      <w:r>
        <w:rPr>
          <w:rFonts w:ascii="Times New Roman" w:hAnsi="Times New Roman" w:cs="Times New Roman"/>
          <w:sz w:val="24"/>
          <w:szCs w:val="24"/>
        </w:rPr>
        <w:t>=.005) positive impact on ROA (</w:t>
      </w:r>
      <w:r>
        <w:rPr>
          <w:rFonts w:ascii="Times New Roman" w:hAnsi="Times New Roman" w:cs="Times New Roman"/>
          <w:i/>
          <w:iCs/>
          <w:sz w:val="24"/>
          <w:szCs w:val="24"/>
        </w:rPr>
        <w:t>β</w:t>
      </w:r>
      <w:r>
        <w:rPr>
          <w:rFonts w:ascii="Times New Roman" w:hAnsi="Times New Roman" w:cs="Times New Roman"/>
          <w:sz w:val="24"/>
          <w:szCs w:val="24"/>
        </w:rPr>
        <w:t xml:space="preserve">=.018). These findings are compatible with the results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AuthorYear="1"&gt;&lt;Author&gt;Jackling&lt;/Author&gt;&lt;Year&gt;2009&lt;/Year&gt;&lt;RecNum&gt;17&lt;/RecNum&gt;&lt;DisplayText&gt;Jackling and Johl (2009)&lt;/DisplayText&gt;&lt;record&gt;&lt;rec-number&gt;17&lt;/rec-number&gt;&lt;foreign-keys&gt;&lt;key app="EN" db-id="tz2wszssa2rvvwezwwbvwsab92aevd0xtzwz" timestamp="1609090168"&gt;17&lt;/key&gt;&lt;/foreign-keys&gt;&lt;ref-type name="Journal Article"&gt;17&lt;/ref-type&gt;&lt;contributors&gt;&lt;authors&gt;&lt;author&gt;Jackling, Beverley&lt;/author&gt;&lt;author&gt;Johl, Shireenjit&lt;/author&gt;&lt;/authors&gt;&lt;/contributors&gt;&lt;titles&gt;&lt;title&gt;Board Structure and Firm Performance:Evidnce from India&amp;apos;s Top Companies&lt;/title&gt;&lt;secondary-title&gt;Corporate Governance:An International Review&lt;/secondary-title&gt;&lt;/titles&gt;&lt;periodical&gt;&lt;full-title&gt;Corporate Governance:An international Review&lt;/full-title&gt;&lt;/periodical&gt;&lt;pages&gt;492-509&lt;/pages&gt;&lt;volume&gt;17&lt;/volume&gt;&lt;number&gt;4&lt;/number&gt;&lt;dates&gt;&lt;year&gt;2009&lt;/year&gt;&lt;/dates&gt;&lt;urls&gt;&lt;/urls&gt;&lt;/record&gt;&lt;/Cite&gt;&lt;/EndNote&gt;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Jackling and Johl (2009)</w:t>
      </w:r>
      <w:r>
        <w:rPr>
          <w:rFonts w:ascii="Times New Roman" w:hAnsi="Times New Roman" w:cs="Times New Roman"/>
          <w:sz w:val="24"/>
          <w:szCs w:val="24"/>
        </w:rPr>
        <w:fldChar w:fldCharType="end"/>
      </w:r>
      <w:r>
        <w:rPr>
          <w:rFonts w:ascii="Times New Roman" w:hAnsi="Times New Roman" w:cs="Times New Roman"/>
          <w:sz w:val="24"/>
          <w:szCs w:val="24"/>
        </w:rPr>
        <w:t xml:space="preserve"> and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AuthorYear="1"&gt;&lt;Author&gt;Georgantopoulos&lt;/Author&gt;&lt;Year&gt;2017&lt;/Year&gt;&lt;RecNum&gt;45&lt;/RecNum&gt;&lt;DisplayText&gt;Georgantopoulos and Filos (2017)&lt;/DisplayText&gt;&lt;record&gt;&lt;rec-number&gt;45&lt;/rec-number&gt;&lt;foreign-keys&gt;&lt;key app="EN" db-id="tz2wszssa2rvvwezwwbvwsab92aevd0xtzwz" timestamp="1629166573"&gt;45&lt;/key&gt;&lt;/foreign-keys&gt;&lt;ref-type name="Journal Article"&gt;17&lt;/ref-type&gt;&lt;contributors&gt;&lt;authors&gt;&lt;author&gt;Georgantopoulos, A.G.&lt;/author&gt;&lt;author&gt;Filos, Ioannis&lt;/author&gt;&lt;/authors&gt;&lt;/contributors&gt;&lt;titles&gt;&lt;title&gt;Board Structure and Bank Performance: Evidence for the Greek Banking Industry during Crisis Period&lt;/title&gt;&lt;secondary-title&gt;Interntional Journal of Economics and Financial Issues&lt;/secondary-title&gt;&lt;/titles&gt;&lt;periodical&gt;&lt;full-title&gt;Interntional Journal of Economics and Financial Issues&lt;/full-title&gt;&lt;/periodical&gt;&lt;pages&gt;56-67&lt;/pages&gt;&lt;volume&gt;7&lt;/volume&gt;&lt;number&gt;1&lt;/number&gt;&lt;dates&gt;&lt;year&gt;2017&lt;/year&gt;&lt;/dates&gt;&lt;urls&gt;&lt;/urls&gt;&lt;/record&gt;&lt;/Cite&gt;&lt;/EndNote&gt;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Georgantopoulos and Filos (2017)</w:t>
      </w:r>
      <w:r>
        <w:rPr>
          <w:rFonts w:ascii="Times New Roman" w:hAnsi="Times New Roman" w:cs="Times New Roman"/>
          <w:sz w:val="24"/>
          <w:szCs w:val="24"/>
        </w:rPr>
        <w:fldChar w:fldCharType="end"/>
      </w:r>
      <w:r>
        <w:rPr>
          <w:rFonts w:ascii="Times New Roman" w:hAnsi="Times New Roman" w:cs="Times New Roman"/>
          <w:sz w:val="24"/>
          <w:szCs w:val="24"/>
        </w:rPr>
        <w:t xml:space="preserve"> as verified as the theory of agency. Appointing directors with suitable skills and experiences tends to improve the asset efficiency of the companies confirming the highest ROA for the company. Furthermore, the affiliation between independent non-executive directors and ROE shows entirely similar results when compared to the result between independent non-executive directors and ROA. This study shows there is a significant (</w:t>
      </w:r>
      <w:r>
        <w:rPr>
          <w:rFonts w:ascii="Times New Roman" w:hAnsi="Times New Roman" w:cs="Times New Roman"/>
          <w:i/>
          <w:sz w:val="24"/>
          <w:szCs w:val="24"/>
        </w:rPr>
        <w:t>p</w:t>
      </w:r>
      <w:r>
        <w:rPr>
          <w:rFonts w:ascii="Times New Roman" w:hAnsi="Times New Roman" w:cs="Times New Roman"/>
          <w:sz w:val="24"/>
          <w:szCs w:val="24"/>
        </w:rPr>
        <w:t>&lt;.05) positive (</w:t>
      </w:r>
      <w:r>
        <w:rPr>
          <w:rFonts w:ascii="Times New Roman" w:hAnsi="Times New Roman" w:cs="Times New Roman"/>
          <w:i/>
          <w:sz w:val="24"/>
          <w:szCs w:val="24"/>
        </w:rPr>
        <w:t>β</w:t>
      </w:r>
      <w:r>
        <w:rPr>
          <w:rFonts w:ascii="Times New Roman" w:hAnsi="Times New Roman" w:cs="Times New Roman"/>
          <w:sz w:val="24"/>
          <w:szCs w:val="24"/>
        </w:rPr>
        <w:t>=.018) connection between IND and financial performance measured in terms of ROE compatible with the findings of Ammari et al. (2014) and Wejethilake et al. (2015). Therefore, H</w:t>
      </w:r>
      <w:r>
        <w:rPr>
          <w:rFonts w:ascii="Times New Roman" w:hAnsi="Times New Roman" w:cs="Times New Roman"/>
          <w:sz w:val="24"/>
          <w:szCs w:val="24"/>
          <w:vertAlign w:val="subscript"/>
        </w:rPr>
        <w:t xml:space="preserve">3 </w:t>
      </w:r>
      <w:r>
        <w:rPr>
          <w:rFonts w:ascii="Times New Roman" w:hAnsi="Times New Roman" w:cs="Times New Roman"/>
          <w:sz w:val="24"/>
          <w:szCs w:val="24"/>
        </w:rPr>
        <w:t>is supported by the findings of the study.</w:t>
      </w:r>
    </w:p>
    <w:p>
      <w:pPr>
        <w:pStyle w:val="37"/>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Nevertheless, firm size shows quite different results than the control variable of firm age as firm size does not affect financial performance at the .05 significant level quantified in terms of ROA, and along with the ROE, there is no significant impact of firm size inconsistent with the results of Ammari et al. (2014).</w:t>
      </w:r>
    </w:p>
    <w:p>
      <w:pPr>
        <w:pStyle w:val="2"/>
        <w:spacing w:before="200" w:after="200"/>
        <w:rPr>
          <w:rFonts w:ascii="Times New Roman" w:hAnsi="Times New Roman" w:cs="Times New Roman"/>
          <w:color w:val="auto"/>
        </w:rPr>
      </w:pPr>
      <w:r>
        <w:rPr>
          <w:rFonts w:ascii="Times New Roman" w:hAnsi="Times New Roman" w:cs="Times New Roman"/>
          <w:color w:val="auto"/>
        </w:rPr>
        <w:t>Conclusion and Recommendations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Key findings of the study depict that when companies comply with the code of best practices related to the board, it tend to exhibit better performance of the firms as it helps to diminish the agency cost and helps to enhance the value for stakeholders.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some prior studies on board structure measured with respect to board size found that board size favorably responds to financial performance because the larger board supports making better decisions with diversified knowledge and skills. Some studies have argued that there has been a moderate impact of board size on financial performance as the actions of the boards lead to a variation in financial performance. Notwithstanding, the results of this study indicate an adverse affiliation between board size and financial performance. This may happen due to conflicts between board members and competition among them to outdo each other. Therefore, the objective of assessing the relationship between board size and financial performance is achieved. The independent non-executive directors’ act as monitors of the boardroom helps to increase the financial performance in compliance with the agency theory that rejects the opposite views of this as they lead the way to reduce agency costs. Therefore, the second objective of the study is achieved.  Moreover, CEO duality reacted positively to financial performance as per this study. That explains the existence of CEO duality supports enhance the financial performance subjected to some conditions like family interventions for CEO duality and unqualified submissions for relevant positions. Such conditions may have an inverse and fruitless impact on financial performance by confirming the third objective of the study to assess the affiliation between CEO duality and financial performance. </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Furthermore, the findings of this study are useful for many stakeholders such as managers, investors, shareholders, and further researchers. This gives direction for shareholders to elect the board of directors to the boardroom, For instance, board size and selection of independent non-executive directors to the board. Additionally, can reduce agency costs while mitigating the conflicts of interest between principal and agent. As well as board structure measured in terms of board size, the number of independent non-executive directors and CEO duality guides investors to seek long-term returns rather than short-term returns. Organizations that have larger boards tend to decrease in financial performance and containing a large number of independent non-executive directors pushes companies to better financial performance. Therefore, investors can make better decisions regarding their investments and returns for their investments. Moreover, this study provides guidance for government regulators to motivate all companies to adhere to the code of best practices on corporate governance in order to maintain better financial performance.  </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can draw a conclusion as there is the impact of board structure on the financial performance of manufacturing companies in Sri Lanka. Moreover, the findings offer practical insights into corporate governance practices, suggesting that optimizing board structures may lead to improved financial performance. As well as this study contributes to filling the knowledge gap while offering actionable insights for manufacturing companies in Sri Lanka, policymakers, and corporate governance practitioners. Further, this highlights the imperative phenomena of board structure in shaping the financial performance of the companies by considering the nature of the companies. </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study primarily considered only limited board structure measuring variables like the size of the board, the number of independent non-executive directors, and CEO duality. Therefore, the model of the study can be further developed using more variables and from that can get a better conclusion regarding this topic. Additionally, this study was based on the observations of listed manufacturing companies in Sri Lanka that have been selected using the simple random sampling technique. This can be further improved by using other listed companies in Sri Lanka that belong to diverse business categories.</w:t>
      </w:r>
    </w:p>
    <w:p>
      <w:pPr>
        <w:pStyle w:val="2"/>
        <w:spacing w:after="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References</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Abdullah, S. N. (2004). Board composition, CEO duality and performance among Malaysian listed companies, Corporate Governance. </w:t>
      </w:r>
      <w:r>
        <w:rPr>
          <w:rFonts w:ascii="Times New Roman" w:hAnsi="Times New Roman" w:cs="Times New Roman"/>
          <w:i/>
          <w:sz w:val="24"/>
          <w:szCs w:val="24"/>
        </w:rPr>
        <w:t>The international journal of business in society, 4</w:t>
      </w:r>
      <w:r>
        <w:rPr>
          <w:rFonts w:ascii="Times New Roman" w:hAnsi="Times New Roman" w:cs="Times New Roman"/>
          <w:sz w:val="24"/>
          <w:szCs w:val="24"/>
        </w:rPr>
        <w:t xml:space="preserve">(4), 47-61. </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Akpan, E. O., &amp; Amran, N. A. (2014). Board Characteristics and Company Performance. </w:t>
      </w:r>
      <w:r>
        <w:rPr>
          <w:rFonts w:ascii="Times New Roman" w:hAnsi="Times New Roman" w:cs="Times New Roman"/>
          <w:i/>
          <w:sz w:val="24"/>
          <w:szCs w:val="24"/>
        </w:rPr>
        <w:t>Journal of Finance and Accounting, 2</w:t>
      </w:r>
      <w:r>
        <w:rPr>
          <w:rFonts w:ascii="Times New Roman" w:hAnsi="Times New Roman" w:cs="Times New Roman"/>
          <w:sz w:val="24"/>
          <w:szCs w:val="24"/>
        </w:rPr>
        <w:t xml:space="preserve">(3), 81-89. </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Ammari, A., Kadria, M., &amp; Ellouze, A. (2014). Board Structure and Firm Performance: Evidence from French Firms Listed in SBF 120. </w:t>
      </w:r>
      <w:r>
        <w:rPr>
          <w:rFonts w:ascii="Times New Roman" w:hAnsi="Times New Roman" w:cs="Times New Roman"/>
          <w:i/>
          <w:sz w:val="24"/>
          <w:szCs w:val="24"/>
        </w:rPr>
        <w:t>International Journal of Economics and Financial Issues, 4</w:t>
      </w:r>
      <w:r>
        <w:rPr>
          <w:rFonts w:ascii="Times New Roman" w:hAnsi="Times New Roman" w:cs="Times New Roman"/>
          <w:sz w:val="24"/>
          <w:szCs w:val="24"/>
        </w:rPr>
        <w:t xml:space="preserve">(3), 580-590. </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Berle, A. A., &amp; Means, C. G. (1933). </w:t>
      </w:r>
      <w:r>
        <w:rPr>
          <w:rFonts w:ascii="Times New Roman" w:hAnsi="Times New Roman" w:cs="Times New Roman"/>
          <w:i/>
          <w:sz w:val="24"/>
          <w:szCs w:val="24"/>
        </w:rPr>
        <w:t>The modern corporation and private property</w:t>
      </w:r>
      <w:r>
        <w:rPr>
          <w:rFonts w:ascii="Times New Roman" w:hAnsi="Times New Roman" w:cs="Times New Roman"/>
          <w:sz w:val="24"/>
          <w:szCs w:val="24"/>
        </w:rPr>
        <w:t>: New York: Macmillan.</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Central Bank of Sri Lanka. (2021). Annual Report 2021. National Output, Expenditure, Income and Employment. https://www.cbsl.gov.lk/en/publications/economic-and-financial-reports/annual-reports/annual-report-2021</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Chiu, C. M., &amp; Wang, E. T. (2017). The impact of board independence on firm performance: Evidence from Taiwan. Corporate Governance: </w:t>
      </w:r>
      <w:r>
        <w:rPr>
          <w:rFonts w:ascii="Times New Roman" w:hAnsi="Times New Roman" w:cs="Times New Roman"/>
          <w:i/>
          <w:iCs/>
          <w:sz w:val="24"/>
          <w:szCs w:val="24"/>
        </w:rPr>
        <w:t>An International Review</w:t>
      </w:r>
      <w:r>
        <w:rPr>
          <w:rFonts w:ascii="Times New Roman" w:hAnsi="Times New Roman" w:cs="Times New Roman"/>
          <w:sz w:val="24"/>
          <w:szCs w:val="24"/>
        </w:rPr>
        <w:t>, 25(6), 439-453.</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Donaldson, T., &amp; Pereston, E. L. (1995). The Stakeholder Theory of the Corporation:Concepts,Evidence and Implications. </w:t>
      </w:r>
      <w:r>
        <w:rPr>
          <w:rFonts w:ascii="Times New Roman" w:hAnsi="Times New Roman" w:cs="Times New Roman"/>
          <w:i/>
          <w:sz w:val="24"/>
          <w:szCs w:val="24"/>
        </w:rPr>
        <w:t>Academy of Management Review, 20</w:t>
      </w:r>
      <w:r>
        <w:rPr>
          <w:rFonts w:ascii="Times New Roman" w:hAnsi="Times New Roman" w:cs="Times New Roman"/>
          <w:sz w:val="24"/>
          <w:szCs w:val="24"/>
        </w:rPr>
        <w:t xml:space="preserve">(1), 65-91. </w:t>
      </w:r>
    </w:p>
    <w:p>
      <w:pPr>
        <w:pStyle w:val="37"/>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Fama, E., &amp; Jensen, M. (1983). Separation of Ownership and Control. </w:t>
      </w:r>
      <w:r>
        <w:rPr>
          <w:rFonts w:ascii="Times New Roman" w:hAnsi="Times New Roman" w:cs="Times New Roman"/>
          <w:i/>
          <w:sz w:val="24"/>
          <w:szCs w:val="24"/>
        </w:rPr>
        <w:t>Journal of Law and Economics</w:t>
      </w:r>
      <w:r>
        <w:rPr>
          <w:rFonts w:ascii="Times New Roman" w:hAnsi="Times New Roman" w:cs="Times New Roman"/>
          <w:sz w:val="24"/>
          <w:szCs w:val="24"/>
        </w:rPr>
        <w:t>(26), 301-325</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Freeman, R. E. (1984). </w:t>
      </w:r>
      <w:r>
        <w:rPr>
          <w:rFonts w:ascii="Times New Roman" w:hAnsi="Times New Roman" w:cs="Times New Roman"/>
          <w:i/>
          <w:sz w:val="24"/>
          <w:szCs w:val="24"/>
        </w:rPr>
        <w:t>A Stakeholder Approach</w:t>
      </w:r>
      <w:r>
        <w:rPr>
          <w:rFonts w:ascii="Times New Roman" w:hAnsi="Times New Roman" w:cs="Times New Roman"/>
          <w:sz w:val="24"/>
          <w:szCs w:val="24"/>
        </w:rPr>
        <w:t>. Boston: Pitman Publishing Inc.</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Fuzi, S.F.S., Halim, S.A.A., &amp; Julizaerma, M.K. (2016). </w:t>
      </w:r>
      <w:r>
        <w:rPr>
          <w:rStyle w:val="52"/>
          <w:rFonts w:ascii="Times New Roman" w:hAnsi="Times New Roman" w:cs="Times New Roman"/>
          <w:color w:val="1F1F1F"/>
          <w:sz w:val="24"/>
          <w:szCs w:val="24"/>
        </w:rPr>
        <w:t>Board Independence and Firm Performance.</w:t>
      </w:r>
      <w:r>
        <w:rPr>
          <w:rFonts w:ascii="Arial" w:hAnsi="Arial" w:cs="Arial"/>
          <w:b/>
          <w:bCs/>
          <w:color w:val="1F1F1F"/>
        </w:rPr>
        <w:t xml:space="preserve"> </w:t>
      </w:r>
      <w:r>
        <w:fldChar w:fldCharType="begin"/>
      </w:r>
      <w:r>
        <w:instrText xml:space="preserve"> HYPERLINK "https://www.sciencedirect.com/journal/procedia-economics-and-finance" \o "Go to Procedia Economics and Finance on ScienceDirect" </w:instrText>
      </w:r>
      <w:r>
        <w:fldChar w:fldCharType="separate"/>
      </w:r>
      <w:r>
        <w:rPr>
          <w:rStyle w:val="53"/>
          <w:rFonts w:ascii="Times New Roman" w:hAnsi="Times New Roman" w:cs="Times New Roman"/>
          <w:i/>
          <w:iCs/>
          <w:color w:val="1F1F1F"/>
          <w:sz w:val="24"/>
          <w:szCs w:val="24"/>
        </w:rPr>
        <w:t>Procedia Economics and Finance</w:t>
      </w:r>
      <w:r>
        <w:rPr>
          <w:rStyle w:val="53"/>
          <w:rFonts w:ascii="Times New Roman" w:hAnsi="Times New Roman" w:cs="Times New Roman"/>
          <w:i/>
          <w:iCs/>
          <w:color w:val="1F1F1F"/>
          <w:sz w:val="24"/>
          <w:szCs w:val="24"/>
        </w:rPr>
        <w:fldChar w:fldCharType="end"/>
      </w:r>
      <w:r>
        <w:rPr>
          <w:rFonts w:ascii="Times New Roman" w:hAnsi="Times New Roman" w:cs="Times New Roman"/>
          <w:i/>
          <w:iCs/>
          <w:color w:val="1F1F1F"/>
          <w:sz w:val="24"/>
          <w:szCs w:val="24"/>
        </w:rPr>
        <w:t xml:space="preserve">, </w:t>
      </w:r>
      <w:r>
        <w:rPr>
          <w:rFonts w:ascii="Times New Roman" w:hAnsi="Times New Roman" w:cs="Times New Roman"/>
          <w:color w:val="1F1F1F"/>
          <w:sz w:val="24"/>
          <w:szCs w:val="24"/>
        </w:rPr>
        <w:t>(37),460-465</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Georgantopoulos, A. G., &amp; Filos, I. (2017). Board Structure and Bank Performance: Evidence for the Greek Banking Industry during Crisis Period. International Journal of Economics and Financial Issues, 7(1), 56-67. </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Guo, Z., &amp; Kumara, U. K. (2012). </w:t>
      </w:r>
      <w:r>
        <w:rPr>
          <w:rFonts w:ascii="Times New Roman" w:hAnsi="Times New Roman" w:cs="Times New Roman"/>
          <w:i/>
          <w:sz w:val="24"/>
          <w:szCs w:val="24"/>
        </w:rPr>
        <w:t>Corporate Governance and Firm Performance of Listed Firms in Sri Lanka.</w:t>
      </w:r>
      <w:r>
        <w:rPr>
          <w:rFonts w:ascii="Times New Roman" w:hAnsi="Times New Roman" w:cs="Times New Roman"/>
          <w:sz w:val="24"/>
          <w:szCs w:val="24"/>
        </w:rPr>
        <w:t xml:space="preserve"> Paper presented at the Procedia-Social and Behavioral Sciences </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Helmich, L. D. (1980). Board Size Variation and Rates of Succession in the Corporate Presidency. </w:t>
      </w:r>
      <w:r>
        <w:rPr>
          <w:rFonts w:ascii="Times New Roman" w:hAnsi="Times New Roman" w:cs="Times New Roman"/>
          <w:i/>
          <w:sz w:val="24"/>
          <w:szCs w:val="24"/>
        </w:rPr>
        <w:t>Journal of Business Research, 8</w:t>
      </w:r>
      <w:r>
        <w:rPr>
          <w:rFonts w:ascii="Times New Roman" w:hAnsi="Times New Roman" w:cs="Times New Roman"/>
          <w:sz w:val="24"/>
          <w:szCs w:val="24"/>
        </w:rPr>
        <w:t xml:space="preserve">, 51-63. </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Jackling, B., &amp; Johl, S. (2009). Board Structure and Firm Performance: Evidence from India's Top Companies. </w:t>
      </w:r>
      <w:r>
        <w:rPr>
          <w:rFonts w:ascii="Times New Roman" w:hAnsi="Times New Roman" w:cs="Times New Roman"/>
          <w:i/>
          <w:sz w:val="24"/>
          <w:szCs w:val="24"/>
        </w:rPr>
        <w:t>Corporate Governance: An International Review, 17</w:t>
      </w:r>
      <w:r>
        <w:rPr>
          <w:rFonts w:ascii="Times New Roman" w:hAnsi="Times New Roman" w:cs="Times New Roman"/>
          <w:sz w:val="24"/>
          <w:szCs w:val="24"/>
        </w:rPr>
        <w:t xml:space="preserve">(4), 492-509. </w:t>
      </w:r>
    </w:p>
    <w:p>
      <w:pPr>
        <w:pStyle w:val="37"/>
        <w:spacing w:after="0" w:line="36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James, P.C. (2020). Understanding the Impact of Board Structure on Firm Performance: A Comprehensive Literature Review. </w:t>
      </w:r>
      <w:r>
        <w:rPr>
          <w:rFonts w:ascii="Times New Roman" w:hAnsi="Times New Roman" w:cs="Times New Roman"/>
          <w:i/>
          <w:sz w:val="24"/>
          <w:szCs w:val="24"/>
        </w:rPr>
        <w:t>International Journal of Business and Social Research,10(1).</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Jensen, C. M. (1993). The Modern Industrial Revolution, Exit,  and the Failure of Internal Control  Systems. </w:t>
      </w:r>
      <w:r>
        <w:rPr>
          <w:rFonts w:ascii="Times New Roman" w:hAnsi="Times New Roman" w:cs="Times New Roman"/>
          <w:i/>
          <w:sz w:val="24"/>
          <w:szCs w:val="24"/>
        </w:rPr>
        <w:t>The Journal of Finance, 48</w:t>
      </w:r>
      <w:r>
        <w:rPr>
          <w:rFonts w:ascii="Times New Roman" w:hAnsi="Times New Roman" w:cs="Times New Roman"/>
          <w:sz w:val="24"/>
          <w:szCs w:val="24"/>
        </w:rPr>
        <w:t xml:space="preserve">(3), 831-880. </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Kao, M. F., Hodgkinson, L., &amp; Jaafar, A. (2019). Ownership structure, board of directors and firm performance: evidence from Taiwan. Corporate Governance: </w:t>
      </w:r>
      <w:r>
        <w:rPr>
          <w:rFonts w:ascii="Times New Roman" w:hAnsi="Times New Roman" w:cs="Times New Roman"/>
          <w:i/>
          <w:iCs/>
          <w:sz w:val="24"/>
          <w:szCs w:val="24"/>
        </w:rPr>
        <w:t>The international journal of business in society</w:t>
      </w:r>
      <w:r>
        <w:rPr>
          <w:rFonts w:ascii="Times New Roman" w:hAnsi="Times New Roman" w:cs="Times New Roman"/>
          <w:sz w:val="24"/>
          <w:szCs w:val="24"/>
        </w:rPr>
        <w:t>, 19(1), 189-216.</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Kalainathan, K., &amp; Vijayarani. (2014). </w:t>
      </w:r>
      <w:r>
        <w:rPr>
          <w:rFonts w:ascii="Times New Roman" w:hAnsi="Times New Roman" w:cs="Times New Roman"/>
          <w:i/>
          <w:sz w:val="24"/>
          <w:szCs w:val="24"/>
        </w:rPr>
        <w:t>Corporate Governance Practices, Issues and Challenges in Sri Lanka.</w:t>
      </w:r>
      <w:r>
        <w:rPr>
          <w:rFonts w:ascii="Times New Roman" w:hAnsi="Times New Roman" w:cs="Times New Roman"/>
          <w:sz w:val="24"/>
          <w:szCs w:val="24"/>
        </w:rPr>
        <w:t xml:space="preserve"> Paper presented at the Proceedings of the Second International Conference on Global Business, Economics, Finance and Social Sciences, Chennai.</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Khan, M. T., Al-Jabari, M. Q., &amp; Saif, N. (2021). Dynamic Relationship Between Corporate Board Structure and Firm Performance: Evidence from Malaysia. </w:t>
      </w:r>
      <w:r>
        <w:rPr>
          <w:rFonts w:ascii="Times New Roman" w:hAnsi="Times New Roman" w:cs="Times New Roman"/>
          <w:i/>
          <w:sz w:val="24"/>
          <w:szCs w:val="24"/>
        </w:rPr>
        <w:t>International Journal of Finance and Economics, 26</w:t>
      </w:r>
      <w:r>
        <w:rPr>
          <w:rFonts w:ascii="Times New Roman" w:hAnsi="Times New Roman" w:cs="Times New Roman"/>
          <w:sz w:val="24"/>
          <w:szCs w:val="24"/>
        </w:rPr>
        <w:t xml:space="preserve">, 644-661.  </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Mansoor, M., Ellahi, N., Khan, Z., &amp; Rahnman, M. CEO Power, Board Size and Firm Performance: Evidence from Pak, China, USA and India Banking Sector. </w:t>
      </w:r>
      <w:r>
        <w:rPr>
          <w:rFonts w:ascii="Times New Roman" w:hAnsi="Times New Roman" w:cs="Times New Roman"/>
          <w:i/>
          <w:sz w:val="24"/>
          <w:szCs w:val="24"/>
        </w:rPr>
        <w:t>Journal of Managerial Sciences, 11</w:t>
      </w:r>
      <w:r>
        <w:rPr>
          <w:rFonts w:ascii="Times New Roman" w:hAnsi="Times New Roman" w:cs="Times New Roman"/>
          <w:sz w:val="24"/>
          <w:szCs w:val="24"/>
        </w:rPr>
        <w:t>(3), 372-384.</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Martin,C.J.G., &amp; Herrero, B. (2018). Board of Directors: Composition and Effects on the Performance of the Firm. </w:t>
      </w:r>
      <w:r>
        <w:rPr>
          <w:rFonts w:ascii="Times New Roman" w:hAnsi="Times New Roman" w:cs="Times New Roman"/>
          <w:i/>
          <w:iCs/>
          <w:sz w:val="24"/>
          <w:szCs w:val="24"/>
        </w:rPr>
        <w:t xml:space="preserve">Economic Research-Ekonomska Istrazivanja, </w:t>
      </w:r>
      <w:r>
        <w:rPr>
          <w:rFonts w:ascii="Times New Roman" w:hAnsi="Times New Roman" w:cs="Times New Roman"/>
          <w:sz w:val="24"/>
          <w:szCs w:val="24"/>
        </w:rPr>
        <w:t>31(1),1015-1041.</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Meyer, E., &amp; Wet, J. d. (2013). The Impact of Board Structure on the Financial Performance of Listed South African Companies. </w:t>
      </w:r>
      <w:r>
        <w:rPr>
          <w:rFonts w:ascii="Times New Roman" w:hAnsi="Times New Roman" w:cs="Times New Roman"/>
          <w:i/>
          <w:sz w:val="24"/>
          <w:szCs w:val="24"/>
        </w:rPr>
        <w:t>Corporate Board: Role, Duties &amp; Composition, 9</w:t>
      </w:r>
      <w:r>
        <w:rPr>
          <w:rFonts w:ascii="Times New Roman" w:hAnsi="Times New Roman" w:cs="Times New Roman"/>
          <w:sz w:val="24"/>
          <w:szCs w:val="24"/>
        </w:rPr>
        <w:t>(3).</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Mishra, A. K., Manogna, R. L., &amp; Jain, S. (2022). Impact of board characteristics and ownership structure on firm performance: empirical evidence from India. </w:t>
      </w:r>
      <w:r>
        <w:rPr>
          <w:rFonts w:ascii="Times New Roman" w:hAnsi="Times New Roman" w:cs="Times New Roman"/>
          <w:i/>
          <w:iCs/>
          <w:sz w:val="24"/>
          <w:szCs w:val="24"/>
        </w:rPr>
        <w:t>International Journal of Business Innovation and Research</w:t>
      </w:r>
      <w:r>
        <w:rPr>
          <w:rFonts w:ascii="Times New Roman" w:hAnsi="Times New Roman" w:cs="Times New Roman"/>
          <w:sz w:val="24"/>
          <w:szCs w:val="24"/>
        </w:rPr>
        <w:t xml:space="preserve">, 28(2), 227-245. </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Morin, A. R., &amp; Jarrell, L. S. (2001). </w:t>
      </w:r>
      <w:r>
        <w:rPr>
          <w:rFonts w:ascii="Times New Roman" w:hAnsi="Times New Roman" w:cs="Times New Roman"/>
          <w:i/>
          <w:sz w:val="24"/>
          <w:szCs w:val="24"/>
        </w:rPr>
        <w:t>Driving Shareholder Value: Value Building Techniques for Creating Shareholder Wealth</w:t>
      </w:r>
      <w:r>
        <w:rPr>
          <w:rFonts w:ascii="Times New Roman" w:hAnsi="Times New Roman" w:cs="Times New Roman"/>
          <w:sz w:val="24"/>
          <w:szCs w:val="24"/>
        </w:rPr>
        <w:t>. McGraw-Hill.</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OECD Committee. (1999). </w:t>
      </w:r>
      <w:r>
        <w:rPr>
          <w:rFonts w:ascii="Times New Roman" w:hAnsi="Times New Roman" w:cs="Times New Roman"/>
          <w:i/>
          <w:sz w:val="24"/>
          <w:szCs w:val="24"/>
        </w:rPr>
        <w:t>OCED Principles of Corporate Governance</w:t>
      </w:r>
      <w:r>
        <w:rPr>
          <w:rFonts w:ascii="Times New Roman" w:hAnsi="Times New Roman" w:cs="Times New Roman"/>
          <w:sz w:val="24"/>
          <w:szCs w:val="24"/>
        </w:rPr>
        <w:t xml:space="preserve">. Retrieved from Meeting of the OECD Council. </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lang w:val="de-DE"/>
        </w:rPr>
        <w:t xml:space="preserve">Othman, R., Ponirin, H., &amp; Erlane, K. G. (2009). </w:t>
      </w:r>
      <w:r>
        <w:rPr>
          <w:rFonts w:ascii="Times New Roman" w:hAnsi="Times New Roman" w:cs="Times New Roman"/>
          <w:sz w:val="24"/>
          <w:szCs w:val="24"/>
        </w:rPr>
        <w:t xml:space="preserve">The Effect of Board Structure on Shareholders’ Wealth in Small Listed Companies in Malaysia </w:t>
      </w:r>
      <w:r>
        <w:rPr>
          <w:rFonts w:ascii="Times New Roman" w:hAnsi="Times New Roman" w:cs="Times New Roman"/>
          <w:i/>
          <w:sz w:val="24"/>
          <w:szCs w:val="24"/>
        </w:rPr>
        <w:t>Management Science and Engineering, 3</w:t>
      </w:r>
      <w:r>
        <w:rPr>
          <w:rFonts w:ascii="Times New Roman" w:hAnsi="Times New Roman" w:cs="Times New Roman"/>
          <w:sz w:val="24"/>
          <w:szCs w:val="24"/>
        </w:rPr>
        <w:t xml:space="preserve">(4), 1-15. </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Pfeffer, J. (1973). Size, Composition, and Function of Hospital Board of Directors: A Study of Organization-Environment Linkage. </w:t>
      </w:r>
      <w:r>
        <w:rPr>
          <w:rFonts w:ascii="Times New Roman" w:hAnsi="Times New Roman" w:cs="Times New Roman"/>
          <w:i/>
          <w:sz w:val="24"/>
          <w:szCs w:val="24"/>
        </w:rPr>
        <w:t>In: Administrative Science Quarterly, 18</w:t>
      </w:r>
      <w:r>
        <w:rPr>
          <w:rFonts w:ascii="Times New Roman" w:hAnsi="Times New Roman" w:cs="Times New Roman"/>
          <w:sz w:val="24"/>
          <w:szCs w:val="24"/>
        </w:rPr>
        <w:t xml:space="preserve">, 349-364. </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Rashid et al. (2010). Board Composition and Firm Performance: Evidence from Bangladesh. </w:t>
      </w:r>
      <w:r>
        <w:rPr>
          <w:rFonts w:ascii="Times New Roman" w:hAnsi="Times New Roman" w:cs="Times New Roman"/>
          <w:i/>
          <w:sz w:val="24"/>
          <w:szCs w:val="24"/>
        </w:rPr>
        <w:t>Australian Accounting Business and Finance Journal, 4</w:t>
      </w:r>
      <w:r>
        <w:rPr>
          <w:rFonts w:ascii="Times New Roman" w:hAnsi="Times New Roman" w:cs="Times New Roman"/>
          <w:sz w:val="24"/>
          <w:szCs w:val="24"/>
        </w:rPr>
        <w:t xml:space="preserve">(1), 34-49. </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Senthuran, S., &amp; Velnampy, T. (2015). Board structure and firm performance:  A study of listed Commercial banks in Sri Lanka. </w:t>
      </w:r>
      <w:r>
        <w:rPr>
          <w:rFonts w:ascii="Times New Roman" w:hAnsi="Times New Roman" w:cs="Times New Roman"/>
          <w:i/>
          <w:sz w:val="24"/>
          <w:szCs w:val="24"/>
        </w:rPr>
        <w:t>International Journal of Accounting &amp; Business Finance</w:t>
      </w:r>
      <w:r>
        <w:rPr>
          <w:rFonts w:ascii="Times New Roman" w:hAnsi="Times New Roman" w:cs="Times New Roman"/>
          <w:sz w:val="24"/>
          <w:szCs w:val="24"/>
        </w:rPr>
        <w:t xml:space="preserve">(1). </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Sharma, S. (2013). Impact of Board Structure and Board Activity on Corporate Performance -A study of Indian companies. </w:t>
      </w:r>
      <w:r>
        <w:rPr>
          <w:rFonts w:ascii="Times New Roman" w:hAnsi="Times New Roman" w:cs="Times New Roman"/>
          <w:i/>
          <w:sz w:val="24"/>
          <w:szCs w:val="24"/>
        </w:rPr>
        <w:t>Apeejay's International Journal of Commerce and Management</w:t>
      </w:r>
      <w:r>
        <w:rPr>
          <w:rFonts w:ascii="Times New Roman" w:hAnsi="Times New Roman" w:cs="Times New Roman"/>
          <w:sz w:val="24"/>
          <w:szCs w:val="24"/>
        </w:rPr>
        <w:t xml:space="preserve">, 80-86. </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Sumaira, J., &amp; Mohi-ud-Din, S. (2016). The Role of Board of Directors in Corporate Governance. </w:t>
      </w:r>
      <w:r>
        <w:rPr>
          <w:rFonts w:ascii="Times New Roman" w:hAnsi="Times New Roman" w:cs="Times New Roman"/>
          <w:i/>
          <w:sz w:val="24"/>
          <w:szCs w:val="24"/>
        </w:rPr>
        <w:t>Imperial Journal of Interdisciplinary Research (UIR), 2</w:t>
      </w:r>
      <w:r>
        <w:rPr>
          <w:rFonts w:ascii="Times New Roman" w:hAnsi="Times New Roman" w:cs="Times New Roman"/>
          <w:sz w:val="24"/>
          <w:szCs w:val="24"/>
        </w:rPr>
        <w:t xml:space="preserve">(5). </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Todorovic, I. (2013). Impact of Corporate Governance of Performance of Companies. </w:t>
      </w:r>
      <w:r>
        <w:rPr>
          <w:rFonts w:ascii="Times New Roman" w:hAnsi="Times New Roman" w:cs="Times New Roman"/>
          <w:i/>
          <w:sz w:val="24"/>
          <w:szCs w:val="24"/>
        </w:rPr>
        <w:t>Montengrin Journal of Economics, 9</w:t>
      </w:r>
      <w:r>
        <w:rPr>
          <w:rFonts w:ascii="Times New Roman" w:hAnsi="Times New Roman" w:cs="Times New Roman"/>
          <w:sz w:val="24"/>
          <w:szCs w:val="24"/>
        </w:rPr>
        <w:t xml:space="preserve">(2- Special Issue), 47-53. </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Tricker, B. (2000). Editorial Corporate Governance- the subject whose time has come. </w:t>
      </w:r>
      <w:r>
        <w:rPr>
          <w:rFonts w:ascii="Times New Roman" w:hAnsi="Times New Roman" w:cs="Times New Roman"/>
          <w:i/>
          <w:sz w:val="24"/>
          <w:szCs w:val="24"/>
        </w:rPr>
        <w:t>Corporate Governance: An International Review, 8</w:t>
      </w:r>
      <w:r>
        <w:rPr>
          <w:rFonts w:ascii="Times New Roman" w:hAnsi="Times New Roman" w:cs="Times New Roman"/>
          <w:sz w:val="24"/>
          <w:szCs w:val="24"/>
        </w:rPr>
        <w:t xml:space="preserve">(4). </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Uadiale, O. (2010). The Impact of Board Structure on Corporate Financial Performance in Nigeria. </w:t>
      </w:r>
      <w:r>
        <w:rPr>
          <w:rFonts w:ascii="Times New Roman" w:hAnsi="Times New Roman" w:cs="Times New Roman"/>
          <w:i/>
          <w:sz w:val="24"/>
          <w:szCs w:val="24"/>
        </w:rPr>
        <w:t>International Journal of Business and Management, 5</w:t>
      </w:r>
      <w:r>
        <w:rPr>
          <w:rFonts w:ascii="Times New Roman" w:hAnsi="Times New Roman" w:cs="Times New Roman"/>
          <w:sz w:val="24"/>
          <w:szCs w:val="24"/>
        </w:rPr>
        <w:t xml:space="preserve">(10). </w:t>
      </w:r>
    </w:p>
    <w:p>
      <w:pPr>
        <w:pStyle w:val="37"/>
        <w:spacing w:after="0" w:line="360" w:lineRule="auto"/>
        <w:ind w:left="720" w:hanging="720"/>
        <w:rPr>
          <w:rFonts w:ascii="Times New Roman" w:hAnsi="Times New Roman" w:cs="Times New Roman"/>
          <w:sz w:val="24"/>
          <w:szCs w:val="24"/>
        </w:rPr>
      </w:pPr>
      <w:bookmarkStart w:id="8" w:name="_ENREF_36"/>
      <w:r>
        <w:rPr>
          <w:rFonts w:ascii="Times New Roman" w:hAnsi="Times New Roman" w:cs="Times New Roman"/>
          <w:sz w:val="24"/>
          <w:szCs w:val="24"/>
        </w:rPr>
        <w:t>Vakibashi, A., &amp; Zamil, N. A. M. (2015). The Relationship between Corporate Social Responsibility and Financial Performance: A Literature Review. J</w:t>
      </w:r>
      <w:r>
        <w:rPr>
          <w:rFonts w:ascii="Times New Roman" w:hAnsi="Times New Roman" w:cs="Times New Roman"/>
          <w:i/>
          <w:iCs/>
          <w:sz w:val="24"/>
          <w:szCs w:val="24"/>
        </w:rPr>
        <w:t>ournal of Advanced Review on Scientific Research</w:t>
      </w:r>
      <w:r>
        <w:rPr>
          <w:rFonts w:ascii="Times New Roman" w:hAnsi="Times New Roman" w:cs="Times New Roman"/>
          <w:sz w:val="24"/>
          <w:szCs w:val="24"/>
        </w:rPr>
        <w:t xml:space="preserve">, 10(1), 34-43. </w:t>
      </w:r>
      <w:bookmarkEnd w:id="8"/>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Velnampy, T., &amp; Nimalthasan, P. (2013). Corporate Governance Practices, Capital Structure and their Impact on Firm Performance: A Study on Sri Lankan Listed Manufacturing Companies. </w:t>
      </w:r>
      <w:r>
        <w:rPr>
          <w:rFonts w:ascii="Times New Roman" w:hAnsi="Times New Roman" w:cs="Times New Roman"/>
          <w:i/>
          <w:sz w:val="24"/>
          <w:szCs w:val="24"/>
        </w:rPr>
        <w:t>Research Journal of Finance and Accounting, 4</w:t>
      </w:r>
      <w:r>
        <w:rPr>
          <w:rFonts w:ascii="Times New Roman" w:hAnsi="Times New Roman" w:cs="Times New Roman"/>
          <w:sz w:val="24"/>
          <w:szCs w:val="24"/>
        </w:rPr>
        <w:t xml:space="preserve">(18), 69-79. </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Vintila, G., &amp; Gherghina, C. S. (2013). Board of Directors Independence and Firm Value: Empirical Evidence Based on the Bucharest Stock Exchange Listed Companies. </w:t>
      </w:r>
      <w:r>
        <w:rPr>
          <w:rFonts w:ascii="Times New Roman" w:hAnsi="Times New Roman" w:cs="Times New Roman"/>
          <w:i/>
          <w:sz w:val="24"/>
          <w:szCs w:val="24"/>
        </w:rPr>
        <w:t>International Journal of Economics and Financial Issues, 3</w:t>
      </w:r>
      <w:r>
        <w:rPr>
          <w:rFonts w:ascii="Times New Roman" w:hAnsi="Times New Roman" w:cs="Times New Roman"/>
          <w:sz w:val="24"/>
          <w:szCs w:val="24"/>
        </w:rPr>
        <w:t xml:space="preserve">(4), 885-900. </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Wellalage, N. H., &amp; Locke, S. (2013). Corporate governance, board diversity and firm financial performance: new evidence from Sri Lanka. </w:t>
      </w:r>
      <w:r>
        <w:rPr>
          <w:rFonts w:ascii="Times New Roman" w:hAnsi="Times New Roman" w:cs="Times New Roman"/>
          <w:i/>
          <w:sz w:val="24"/>
          <w:szCs w:val="24"/>
        </w:rPr>
        <w:t>International Journal of Business Governance and Ethics, 8</w:t>
      </w:r>
      <w:r>
        <w:rPr>
          <w:rFonts w:ascii="Times New Roman" w:hAnsi="Times New Roman" w:cs="Times New Roman"/>
          <w:sz w:val="24"/>
          <w:szCs w:val="24"/>
        </w:rPr>
        <w:t xml:space="preserve">(2), 116-136. </w:t>
      </w:r>
    </w:p>
    <w:p>
      <w:pPr>
        <w:pStyle w:val="37"/>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Wijethilake et al. (2015). Board involvement in corporate performance: evidence from a developing country. </w:t>
      </w:r>
      <w:r>
        <w:rPr>
          <w:rFonts w:ascii="Times New Roman" w:hAnsi="Times New Roman" w:cs="Times New Roman"/>
          <w:i/>
          <w:sz w:val="24"/>
          <w:szCs w:val="24"/>
        </w:rPr>
        <w:t>Journal of Accounting in Emerging Economies, 5</w:t>
      </w:r>
      <w:r>
        <w:rPr>
          <w:rFonts w:ascii="Times New Roman" w:hAnsi="Times New Roman" w:cs="Times New Roman"/>
          <w:sz w:val="24"/>
          <w:szCs w:val="24"/>
        </w:rPr>
        <w:t xml:space="preserve">(3), 250-268. </w:t>
      </w:r>
    </w:p>
    <w:p>
      <w:pPr>
        <w:pStyle w:val="37"/>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Zahra, A. S., &amp; Pearce, J. A. (1989). Boards of Directors and Corporate Financial Performance. </w:t>
      </w:r>
      <w:r>
        <w:rPr>
          <w:rFonts w:ascii="Times New Roman" w:hAnsi="Times New Roman" w:cs="Times New Roman"/>
          <w:i/>
          <w:sz w:val="24"/>
          <w:szCs w:val="24"/>
        </w:rPr>
        <w:t>Journal of Management, 15</w:t>
      </w:r>
      <w:r>
        <w:rPr>
          <w:rFonts w:ascii="Times New Roman" w:hAnsi="Times New Roman" w:cs="Times New Roman"/>
          <w:sz w:val="24"/>
          <w:szCs w:val="24"/>
        </w:rPr>
        <w:t xml:space="preserve">(2), 291-334.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sectPr>
      <w:footerReference r:id="rId5" w:type="default"/>
      <w:pgSz w:w="11395" w:h="15647"/>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Iskoola Pota">
    <w:altName w:val="Nirmala UI"/>
    <w:panose1 w:val="00000000000000000000"/>
    <w:charset w:val="00"/>
    <w:family w:val="swiss"/>
    <w:pitch w:val="default"/>
    <w:sig w:usb0="00000000" w:usb1="00000000" w:usb2="00000200" w:usb3="00000000" w:csb0="00000001"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0690819"/>
      <w:docPartObj>
        <w:docPartGallery w:val="AutoText"/>
      </w:docPartObj>
    </w:sdtPr>
    <w:sdtContent>
      <w:p>
        <w:pPr>
          <w:pStyle w:val="19"/>
          <w:jc w:val="right"/>
        </w:pPr>
        <w:r>
          <w:fldChar w:fldCharType="begin"/>
        </w:r>
        <w:r>
          <w:instrText xml:space="preserve"> PAGE   \* MERGEFORMAT </w:instrText>
        </w:r>
        <w:r>
          <w:fldChar w:fldCharType="separate"/>
        </w:r>
        <w:r>
          <w:t>1</w:t>
        </w:r>
        <w:r>
          <w:fldChar w:fldCharType="end"/>
        </w:r>
      </w:p>
    </w:sdtContent>
  </w:sdt>
  <w:p>
    <w:pPr>
      <w:pStyle w:val="1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E8718C"/>
    <w:multiLevelType w:val="multilevel"/>
    <w:tmpl w:val="0FE8718C"/>
    <w:lvl w:ilvl="0" w:tentative="0">
      <w:start w:val="1"/>
      <w:numFmt w:val="decimal"/>
      <w:pStyle w:val="2"/>
      <w:lvlText w:val="%1"/>
      <w:lvlJc w:val="left"/>
      <w:pPr>
        <w:ind w:left="432" w:hanging="432"/>
      </w:pPr>
    </w:lvl>
    <w:lvl w:ilvl="1" w:tentative="0">
      <w:start w:val="1"/>
      <w:numFmt w:val="decimal"/>
      <w:pStyle w:val="3"/>
      <w:lvlText w:val="%1.%2"/>
      <w:lvlJc w:val="left"/>
      <w:pPr>
        <w:ind w:left="756" w:hanging="576"/>
      </w:pPr>
      <w:rPr>
        <w:b/>
        <w:bCs/>
      </w:r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1">
    <w:nsid w:val="5ABC2E50"/>
    <w:multiLevelType w:val="multilevel"/>
    <w:tmpl w:val="5ABC2E5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78E073F"/>
    <w:multiLevelType w:val="multilevel"/>
    <w:tmpl w:val="678E073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28F3AE7"/>
    <w:multiLevelType w:val="multilevel"/>
    <w:tmpl w:val="728F3A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removePersonalInformation/>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2wszssa2rvvwezwwbvwsab92aevd0xtzwz&quot;&gt;endnote library RM&lt;record-ids&gt;&lt;item&gt;3&lt;/item&gt;&lt;item&gt;5&lt;/item&gt;&lt;item&gt;6&lt;/item&gt;&lt;item&gt;7&lt;/item&gt;&lt;item&gt;8&lt;/item&gt;&lt;item&gt;9&lt;/item&gt;&lt;item&gt;10&lt;/item&gt;&lt;item&gt;11&lt;/item&gt;&lt;item&gt;15&lt;/item&gt;&lt;item&gt;16&lt;/item&gt;&lt;item&gt;17&lt;/item&gt;&lt;item&gt;20&lt;/item&gt;&lt;item&gt;21&lt;/item&gt;&lt;item&gt;24&lt;/item&gt;&lt;item&gt;25&lt;/item&gt;&lt;item&gt;26&lt;/item&gt;&lt;item&gt;27&lt;/item&gt;&lt;item&gt;28&lt;/item&gt;&lt;item&gt;29&lt;/item&gt;&lt;item&gt;30&lt;/item&gt;&lt;item&gt;31&lt;/item&gt;&lt;item&gt;32&lt;/item&gt;&lt;item&gt;35&lt;/item&gt;&lt;item&gt;38&lt;/item&gt;&lt;item&gt;44&lt;/item&gt;&lt;item&gt;45&lt;/item&gt;&lt;item&gt;47&lt;/item&gt;&lt;item&gt;49&lt;/item&gt;&lt;item&gt;52&lt;/item&gt;&lt;item&gt;53&lt;/item&gt;&lt;item&gt;54&lt;/item&gt;&lt;/record-ids&gt;&lt;/item&gt;&lt;/Libraries&gt;"/>
  </w:docVars>
  <w:rsids>
    <w:rsidRoot w:val="00091AF1"/>
    <w:rsid w:val="00002B7B"/>
    <w:rsid w:val="00021C74"/>
    <w:rsid w:val="00022FE8"/>
    <w:rsid w:val="000248CF"/>
    <w:rsid w:val="00055130"/>
    <w:rsid w:val="00055774"/>
    <w:rsid w:val="00083CF6"/>
    <w:rsid w:val="00091AF1"/>
    <w:rsid w:val="00092ACE"/>
    <w:rsid w:val="000A1E7E"/>
    <w:rsid w:val="000A7A5E"/>
    <w:rsid w:val="000B1410"/>
    <w:rsid w:val="000B4C32"/>
    <w:rsid w:val="000C04A5"/>
    <w:rsid w:val="000C0893"/>
    <w:rsid w:val="000C40B3"/>
    <w:rsid w:val="000D2B0C"/>
    <w:rsid w:val="000E771C"/>
    <w:rsid w:val="00104168"/>
    <w:rsid w:val="0011010D"/>
    <w:rsid w:val="001115CB"/>
    <w:rsid w:val="001143ED"/>
    <w:rsid w:val="00131E52"/>
    <w:rsid w:val="00136AD3"/>
    <w:rsid w:val="00141B58"/>
    <w:rsid w:val="0015602F"/>
    <w:rsid w:val="00165736"/>
    <w:rsid w:val="001729C8"/>
    <w:rsid w:val="00177430"/>
    <w:rsid w:val="00195053"/>
    <w:rsid w:val="001C7F46"/>
    <w:rsid w:val="001D4DC6"/>
    <w:rsid w:val="001E4833"/>
    <w:rsid w:val="001E4DFF"/>
    <w:rsid w:val="002037FF"/>
    <w:rsid w:val="00204917"/>
    <w:rsid w:val="00224BC4"/>
    <w:rsid w:val="00233E22"/>
    <w:rsid w:val="00236F23"/>
    <w:rsid w:val="00242B0E"/>
    <w:rsid w:val="002430CB"/>
    <w:rsid w:val="00245109"/>
    <w:rsid w:val="00246784"/>
    <w:rsid w:val="00276A75"/>
    <w:rsid w:val="002954EB"/>
    <w:rsid w:val="002A30E4"/>
    <w:rsid w:val="002A63CD"/>
    <w:rsid w:val="002B2B50"/>
    <w:rsid w:val="002B40F9"/>
    <w:rsid w:val="002C318E"/>
    <w:rsid w:val="002C6685"/>
    <w:rsid w:val="002C6BE7"/>
    <w:rsid w:val="003008B1"/>
    <w:rsid w:val="00303050"/>
    <w:rsid w:val="00310266"/>
    <w:rsid w:val="00316691"/>
    <w:rsid w:val="003173A5"/>
    <w:rsid w:val="003231E4"/>
    <w:rsid w:val="0032403D"/>
    <w:rsid w:val="00327B12"/>
    <w:rsid w:val="00330795"/>
    <w:rsid w:val="003335B5"/>
    <w:rsid w:val="00337B31"/>
    <w:rsid w:val="003513B6"/>
    <w:rsid w:val="00360460"/>
    <w:rsid w:val="003653EF"/>
    <w:rsid w:val="003727BB"/>
    <w:rsid w:val="00375EBA"/>
    <w:rsid w:val="00391408"/>
    <w:rsid w:val="00392FEC"/>
    <w:rsid w:val="003A1C74"/>
    <w:rsid w:val="003C37A2"/>
    <w:rsid w:val="003C479C"/>
    <w:rsid w:val="003C5C0A"/>
    <w:rsid w:val="003D4166"/>
    <w:rsid w:val="003E5A72"/>
    <w:rsid w:val="003F0227"/>
    <w:rsid w:val="003F1676"/>
    <w:rsid w:val="003F1D4B"/>
    <w:rsid w:val="003F38C2"/>
    <w:rsid w:val="003F53FD"/>
    <w:rsid w:val="00402BCB"/>
    <w:rsid w:val="00404758"/>
    <w:rsid w:val="00404D5D"/>
    <w:rsid w:val="00406D3F"/>
    <w:rsid w:val="00410E1D"/>
    <w:rsid w:val="00413313"/>
    <w:rsid w:val="004146E0"/>
    <w:rsid w:val="00421491"/>
    <w:rsid w:val="004231E0"/>
    <w:rsid w:val="00426869"/>
    <w:rsid w:val="00441482"/>
    <w:rsid w:val="0044653B"/>
    <w:rsid w:val="00447DEC"/>
    <w:rsid w:val="00462C65"/>
    <w:rsid w:val="0046321D"/>
    <w:rsid w:val="004638C1"/>
    <w:rsid w:val="004A0A03"/>
    <w:rsid w:val="004A0EF5"/>
    <w:rsid w:val="004A5A04"/>
    <w:rsid w:val="004B027E"/>
    <w:rsid w:val="004B1176"/>
    <w:rsid w:val="004B58F9"/>
    <w:rsid w:val="004C608A"/>
    <w:rsid w:val="004D1853"/>
    <w:rsid w:val="004D36E7"/>
    <w:rsid w:val="004E6258"/>
    <w:rsid w:val="004F7154"/>
    <w:rsid w:val="00511BE7"/>
    <w:rsid w:val="00521B19"/>
    <w:rsid w:val="0052498B"/>
    <w:rsid w:val="00527216"/>
    <w:rsid w:val="00532203"/>
    <w:rsid w:val="005442E2"/>
    <w:rsid w:val="00551450"/>
    <w:rsid w:val="00553E3B"/>
    <w:rsid w:val="005A25E4"/>
    <w:rsid w:val="005A5D24"/>
    <w:rsid w:val="005A715F"/>
    <w:rsid w:val="005B4AAA"/>
    <w:rsid w:val="005C6EE0"/>
    <w:rsid w:val="005C7A68"/>
    <w:rsid w:val="005D24D8"/>
    <w:rsid w:val="005D62E9"/>
    <w:rsid w:val="005E027D"/>
    <w:rsid w:val="005E0FC1"/>
    <w:rsid w:val="005F7115"/>
    <w:rsid w:val="00615A22"/>
    <w:rsid w:val="00626C73"/>
    <w:rsid w:val="00633678"/>
    <w:rsid w:val="00635A5C"/>
    <w:rsid w:val="006539A8"/>
    <w:rsid w:val="006539CE"/>
    <w:rsid w:val="00655012"/>
    <w:rsid w:val="0065756B"/>
    <w:rsid w:val="00667520"/>
    <w:rsid w:val="00676B47"/>
    <w:rsid w:val="006936EF"/>
    <w:rsid w:val="006A3139"/>
    <w:rsid w:val="006B05E0"/>
    <w:rsid w:val="006B2F7E"/>
    <w:rsid w:val="006B381A"/>
    <w:rsid w:val="006D23FE"/>
    <w:rsid w:val="006D5535"/>
    <w:rsid w:val="006E14A0"/>
    <w:rsid w:val="006F55A9"/>
    <w:rsid w:val="00716421"/>
    <w:rsid w:val="007215A5"/>
    <w:rsid w:val="00722E0D"/>
    <w:rsid w:val="0073743E"/>
    <w:rsid w:val="00752CF9"/>
    <w:rsid w:val="00760EB7"/>
    <w:rsid w:val="00763925"/>
    <w:rsid w:val="0077311D"/>
    <w:rsid w:val="007841E1"/>
    <w:rsid w:val="00790A22"/>
    <w:rsid w:val="00790EFA"/>
    <w:rsid w:val="0079330D"/>
    <w:rsid w:val="007A4FD2"/>
    <w:rsid w:val="007B3674"/>
    <w:rsid w:val="007E0613"/>
    <w:rsid w:val="007E1255"/>
    <w:rsid w:val="007E7248"/>
    <w:rsid w:val="007F085D"/>
    <w:rsid w:val="007F389B"/>
    <w:rsid w:val="007F3AF3"/>
    <w:rsid w:val="007F3D8F"/>
    <w:rsid w:val="00805234"/>
    <w:rsid w:val="00817107"/>
    <w:rsid w:val="00834AFB"/>
    <w:rsid w:val="00862C4D"/>
    <w:rsid w:val="00882135"/>
    <w:rsid w:val="008859B8"/>
    <w:rsid w:val="008A41C7"/>
    <w:rsid w:val="008A5A0C"/>
    <w:rsid w:val="008B2F96"/>
    <w:rsid w:val="008C0E18"/>
    <w:rsid w:val="008C4D0B"/>
    <w:rsid w:val="008D0E68"/>
    <w:rsid w:val="008D539B"/>
    <w:rsid w:val="008D58FD"/>
    <w:rsid w:val="00902BB3"/>
    <w:rsid w:val="0091396E"/>
    <w:rsid w:val="009258CE"/>
    <w:rsid w:val="0092695A"/>
    <w:rsid w:val="00951CAB"/>
    <w:rsid w:val="00954405"/>
    <w:rsid w:val="00955E81"/>
    <w:rsid w:val="00956AE6"/>
    <w:rsid w:val="009714B7"/>
    <w:rsid w:val="0098274F"/>
    <w:rsid w:val="009875F1"/>
    <w:rsid w:val="00987E60"/>
    <w:rsid w:val="009907DB"/>
    <w:rsid w:val="00994BF3"/>
    <w:rsid w:val="009A052A"/>
    <w:rsid w:val="009B18DB"/>
    <w:rsid w:val="009B2C0C"/>
    <w:rsid w:val="009B4C42"/>
    <w:rsid w:val="009C07DC"/>
    <w:rsid w:val="009C3412"/>
    <w:rsid w:val="009D38E2"/>
    <w:rsid w:val="00A00892"/>
    <w:rsid w:val="00A11147"/>
    <w:rsid w:val="00A11B4C"/>
    <w:rsid w:val="00A17D6A"/>
    <w:rsid w:val="00A21523"/>
    <w:rsid w:val="00A26DCF"/>
    <w:rsid w:val="00A33952"/>
    <w:rsid w:val="00A51780"/>
    <w:rsid w:val="00A52B8E"/>
    <w:rsid w:val="00A55DE8"/>
    <w:rsid w:val="00A55E8F"/>
    <w:rsid w:val="00A65A5F"/>
    <w:rsid w:val="00A82F59"/>
    <w:rsid w:val="00A834FE"/>
    <w:rsid w:val="00A83910"/>
    <w:rsid w:val="00A859E0"/>
    <w:rsid w:val="00A917E0"/>
    <w:rsid w:val="00A9180F"/>
    <w:rsid w:val="00A967A2"/>
    <w:rsid w:val="00AB3055"/>
    <w:rsid w:val="00AC2214"/>
    <w:rsid w:val="00AC73E9"/>
    <w:rsid w:val="00AD366E"/>
    <w:rsid w:val="00AE73C6"/>
    <w:rsid w:val="00AF0F97"/>
    <w:rsid w:val="00AF27F2"/>
    <w:rsid w:val="00B00A0F"/>
    <w:rsid w:val="00B04EF1"/>
    <w:rsid w:val="00B16B2B"/>
    <w:rsid w:val="00B268B6"/>
    <w:rsid w:val="00B42B5A"/>
    <w:rsid w:val="00B51BE9"/>
    <w:rsid w:val="00B60A9B"/>
    <w:rsid w:val="00B60BFC"/>
    <w:rsid w:val="00B67EA8"/>
    <w:rsid w:val="00B8179A"/>
    <w:rsid w:val="00BA0D8F"/>
    <w:rsid w:val="00BA5250"/>
    <w:rsid w:val="00BB0FD5"/>
    <w:rsid w:val="00BC22D7"/>
    <w:rsid w:val="00BD40A8"/>
    <w:rsid w:val="00BD509F"/>
    <w:rsid w:val="00BD5E8C"/>
    <w:rsid w:val="00BD5EC3"/>
    <w:rsid w:val="00BF3317"/>
    <w:rsid w:val="00C00195"/>
    <w:rsid w:val="00C02B12"/>
    <w:rsid w:val="00C02BE8"/>
    <w:rsid w:val="00C164BD"/>
    <w:rsid w:val="00C25B1E"/>
    <w:rsid w:val="00C25D7A"/>
    <w:rsid w:val="00C35C25"/>
    <w:rsid w:val="00C546F9"/>
    <w:rsid w:val="00C57563"/>
    <w:rsid w:val="00C63A7F"/>
    <w:rsid w:val="00C7376B"/>
    <w:rsid w:val="00C75586"/>
    <w:rsid w:val="00C7577C"/>
    <w:rsid w:val="00C86F75"/>
    <w:rsid w:val="00CA6977"/>
    <w:rsid w:val="00CA7C5F"/>
    <w:rsid w:val="00CB289E"/>
    <w:rsid w:val="00CB4BBF"/>
    <w:rsid w:val="00CC377D"/>
    <w:rsid w:val="00CC437C"/>
    <w:rsid w:val="00CD1B28"/>
    <w:rsid w:val="00CE08C7"/>
    <w:rsid w:val="00CE1318"/>
    <w:rsid w:val="00CE489E"/>
    <w:rsid w:val="00CF6075"/>
    <w:rsid w:val="00CF6903"/>
    <w:rsid w:val="00D06070"/>
    <w:rsid w:val="00D1066F"/>
    <w:rsid w:val="00D25EFD"/>
    <w:rsid w:val="00D274D8"/>
    <w:rsid w:val="00D276D5"/>
    <w:rsid w:val="00D4258E"/>
    <w:rsid w:val="00D573DE"/>
    <w:rsid w:val="00D57D83"/>
    <w:rsid w:val="00D6105E"/>
    <w:rsid w:val="00D61A8D"/>
    <w:rsid w:val="00D70630"/>
    <w:rsid w:val="00D9414B"/>
    <w:rsid w:val="00DA5055"/>
    <w:rsid w:val="00DA7C6C"/>
    <w:rsid w:val="00DB0D59"/>
    <w:rsid w:val="00DC2D52"/>
    <w:rsid w:val="00DD3995"/>
    <w:rsid w:val="00DE40E4"/>
    <w:rsid w:val="00DE4F90"/>
    <w:rsid w:val="00DE679B"/>
    <w:rsid w:val="00DF507D"/>
    <w:rsid w:val="00DF7128"/>
    <w:rsid w:val="00E02DDC"/>
    <w:rsid w:val="00E031AF"/>
    <w:rsid w:val="00E10B45"/>
    <w:rsid w:val="00E1267B"/>
    <w:rsid w:val="00E2686A"/>
    <w:rsid w:val="00E32565"/>
    <w:rsid w:val="00E454FA"/>
    <w:rsid w:val="00E519A7"/>
    <w:rsid w:val="00E63B65"/>
    <w:rsid w:val="00E6625C"/>
    <w:rsid w:val="00E67E34"/>
    <w:rsid w:val="00E91C7A"/>
    <w:rsid w:val="00EA1300"/>
    <w:rsid w:val="00EA37DD"/>
    <w:rsid w:val="00EA38D4"/>
    <w:rsid w:val="00EA3AF0"/>
    <w:rsid w:val="00EB2D26"/>
    <w:rsid w:val="00EC1AE1"/>
    <w:rsid w:val="00ED5DEB"/>
    <w:rsid w:val="00ED792C"/>
    <w:rsid w:val="00EE01F6"/>
    <w:rsid w:val="00EE2491"/>
    <w:rsid w:val="00EF14C5"/>
    <w:rsid w:val="00EF69E6"/>
    <w:rsid w:val="00F20046"/>
    <w:rsid w:val="00F23820"/>
    <w:rsid w:val="00F24787"/>
    <w:rsid w:val="00F615ED"/>
    <w:rsid w:val="00F649DC"/>
    <w:rsid w:val="00F64E52"/>
    <w:rsid w:val="00F66440"/>
    <w:rsid w:val="00F70287"/>
    <w:rsid w:val="00F729EF"/>
    <w:rsid w:val="00F80920"/>
    <w:rsid w:val="00F85F95"/>
    <w:rsid w:val="00F86761"/>
    <w:rsid w:val="00FA3283"/>
    <w:rsid w:val="00FA7661"/>
    <w:rsid w:val="00FB1A26"/>
    <w:rsid w:val="00FE205C"/>
    <w:rsid w:val="1DC42969"/>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kern w:val="0"/>
      <w:sz w:val="22"/>
      <w:szCs w:val="22"/>
      <w:lang w:val="en-US" w:eastAsia="en-US" w:bidi="ar-SA"/>
      <w14:ligatures w14:val="none"/>
    </w:rPr>
  </w:style>
  <w:style w:type="paragraph" w:styleId="2">
    <w:name w:val="heading 1"/>
    <w:basedOn w:val="1"/>
    <w:next w:val="1"/>
    <w:link w:val="27"/>
    <w:qFormat/>
    <w:uiPriority w:val="9"/>
    <w:pPr>
      <w:keepNext/>
      <w:keepLines/>
      <w:numPr>
        <w:ilvl w:val="0"/>
        <w:numId w:val="1"/>
      </w:numPr>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8"/>
    <w:unhideWhenUsed/>
    <w:qFormat/>
    <w:uiPriority w:val="9"/>
    <w:pPr>
      <w:keepNext/>
      <w:keepLines/>
      <w:numPr>
        <w:ilvl w:val="1"/>
        <w:numId w:val="1"/>
      </w:numPr>
      <w:spacing w:before="200" w:after="0"/>
      <w:ind w:left="576"/>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29"/>
    <w:unhideWhenUsed/>
    <w:qFormat/>
    <w:uiPriority w:val="9"/>
    <w:pPr>
      <w:keepNext/>
      <w:keepLines/>
      <w:numPr>
        <w:ilvl w:val="2"/>
        <w:numId w:val="1"/>
      </w:numPr>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30"/>
    <w:semiHidden/>
    <w:unhideWhenUsed/>
    <w:qFormat/>
    <w:uiPriority w:val="9"/>
    <w:pPr>
      <w:keepNext/>
      <w:keepLines/>
      <w:numPr>
        <w:ilvl w:val="3"/>
        <w:numId w:val="1"/>
      </w:numPr>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31"/>
    <w:semiHidden/>
    <w:unhideWhenUsed/>
    <w:qFormat/>
    <w:uiPriority w:val="9"/>
    <w:pPr>
      <w:keepNext/>
      <w:keepLines/>
      <w:numPr>
        <w:ilvl w:val="4"/>
        <w:numId w:val="1"/>
      </w:numPr>
      <w:spacing w:before="200" w:after="0"/>
      <w:outlineLvl w:val="4"/>
    </w:pPr>
    <w:rPr>
      <w:rFonts w:asciiTheme="majorHAnsi" w:hAnsiTheme="majorHAnsi" w:eastAsiaTheme="majorEastAsia" w:cstheme="majorBidi"/>
      <w:color w:val="254061" w:themeColor="accent1" w:themeShade="80"/>
    </w:rPr>
  </w:style>
  <w:style w:type="paragraph" w:styleId="7">
    <w:name w:val="heading 6"/>
    <w:basedOn w:val="1"/>
    <w:next w:val="1"/>
    <w:link w:val="32"/>
    <w:semiHidden/>
    <w:unhideWhenUsed/>
    <w:qFormat/>
    <w:uiPriority w:val="9"/>
    <w:pPr>
      <w:keepNext/>
      <w:keepLines/>
      <w:numPr>
        <w:ilvl w:val="5"/>
        <w:numId w:val="1"/>
      </w:numPr>
      <w:spacing w:before="200" w:after="0"/>
      <w:outlineLvl w:val="5"/>
    </w:pPr>
    <w:rPr>
      <w:rFonts w:asciiTheme="majorHAnsi" w:hAnsiTheme="majorHAnsi" w:eastAsiaTheme="majorEastAsia" w:cstheme="majorBidi"/>
      <w:i/>
      <w:iCs/>
      <w:color w:val="254061" w:themeColor="accent1" w:themeShade="80"/>
    </w:rPr>
  </w:style>
  <w:style w:type="paragraph" w:styleId="8">
    <w:name w:val="heading 7"/>
    <w:basedOn w:val="1"/>
    <w:next w:val="1"/>
    <w:link w:val="33"/>
    <w:semiHidden/>
    <w:unhideWhenUsed/>
    <w:qFormat/>
    <w:uiPriority w:val="9"/>
    <w:pPr>
      <w:keepNext/>
      <w:keepLines/>
      <w:numPr>
        <w:ilvl w:val="6"/>
        <w:numId w:val="1"/>
      </w:numPr>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34"/>
    <w:semiHidden/>
    <w:unhideWhenUsed/>
    <w:qFormat/>
    <w:uiPriority w:val="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paragraph" w:styleId="10">
    <w:name w:val="heading 9"/>
    <w:basedOn w:val="1"/>
    <w:next w:val="1"/>
    <w:link w:val="35"/>
    <w:semiHidden/>
    <w:unhideWhenUsed/>
    <w:qFormat/>
    <w:uiPriority w:val="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caption"/>
    <w:basedOn w:val="1"/>
    <w:next w:val="1"/>
    <w:unhideWhenUsed/>
    <w:qFormat/>
    <w:uiPriority w:val="35"/>
    <w:pPr>
      <w:spacing w:line="240" w:lineRule="auto"/>
    </w:pPr>
    <w:rPr>
      <w:b/>
      <w:bCs/>
      <w:color w:val="4F81BD" w:themeColor="accent1"/>
      <w:sz w:val="18"/>
      <w:szCs w:val="18"/>
      <w14:textFill>
        <w14:solidFill>
          <w14:schemeClr w14:val="accent1"/>
        </w14:solidFill>
      </w14:textFill>
    </w:rPr>
  </w:style>
  <w:style w:type="character" w:styleId="14">
    <w:name w:val="annotation reference"/>
    <w:basedOn w:val="11"/>
    <w:semiHidden/>
    <w:unhideWhenUsed/>
    <w:uiPriority w:val="99"/>
    <w:rPr>
      <w:sz w:val="16"/>
      <w:szCs w:val="16"/>
    </w:rPr>
  </w:style>
  <w:style w:type="paragraph" w:styleId="15">
    <w:name w:val="annotation text"/>
    <w:basedOn w:val="1"/>
    <w:link w:val="50"/>
    <w:unhideWhenUsed/>
    <w:uiPriority w:val="99"/>
    <w:pPr>
      <w:spacing w:line="240" w:lineRule="auto"/>
    </w:pPr>
    <w:rPr>
      <w:sz w:val="20"/>
      <w:szCs w:val="20"/>
    </w:rPr>
  </w:style>
  <w:style w:type="paragraph" w:styleId="16">
    <w:name w:val="annotation subject"/>
    <w:basedOn w:val="15"/>
    <w:next w:val="15"/>
    <w:link w:val="51"/>
    <w:semiHidden/>
    <w:unhideWhenUsed/>
    <w:uiPriority w:val="99"/>
    <w:rPr>
      <w:b/>
      <w:bCs/>
    </w:rPr>
  </w:style>
  <w:style w:type="character" w:styleId="17">
    <w:name w:val="endnote reference"/>
    <w:basedOn w:val="11"/>
    <w:semiHidden/>
    <w:unhideWhenUsed/>
    <w:uiPriority w:val="99"/>
    <w:rPr>
      <w:vertAlign w:val="superscript"/>
    </w:rPr>
  </w:style>
  <w:style w:type="paragraph" w:styleId="18">
    <w:name w:val="endnote text"/>
    <w:basedOn w:val="1"/>
    <w:link w:val="36"/>
    <w:semiHidden/>
    <w:unhideWhenUsed/>
    <w:qFormat/>
    <w:uiPriority w:val="99"/>
    <w:pPr>
      <w:spacing w:after="0" w:line="240" w:lineRule="auto"/>
    </w:pPr>
    <w:rPr>
      <w:sz w:val="20"/>
      <w:szCs w:val="20"/>
    </w:rPr>
  </w:style>
  <w:style w:type="paragraph" w:styleId="19">
    <w:name w:val="footer"/>
    <w:basedOn w:val="1"/>
    <w:link w:val="45"/>
    <w:unhideWhenUsed/>
    <w:uiPriority w:val="99"/>
    <w:pPr>
      <w:tabs>
        <w:tab w:val="center" w:pos="4680"/>
        <w:tab w:val="right" w:pos="9360"/>
      </w:tabs>
      <w:spacing w:after="0" w:line="240" w:lineRule="auto"/>
    </w:pPr>
  </w:style>
  <w:style w:type="character" w:styleId="20">
    <w:name w:val="footnote reference"/>
    <w:basedOn w:val="11"/>
    <w:semiHidden/>
    <w:unhideWhenUsed/>
    <w:uiPriority w:val="99"/>
    <w:rPr>
      <w:vertAlign w:val="superscript"/>
    </w:rPr>
  </w:style>
  <w:style w:type="paragraph" w:styleId="21">
    <w:name w:val="footnote text"/>
    <w:basedOn w:val="1"/>
    <w:link w:val="43"/>
    <w:semiHidden/>
    <w:unhideWhenUsed/>
    <w:uiPriority w:val="99"/>
    <w:pPr>
      <w:spacing w:after="0" w:line="240" w:lineRule="auto"/>
    </w:pPr>
    <w:rPr>
      <w:sz w:val="20"/>
      <w:szCs w:val="20"/>
    </w:rPr>
  </w:style>
  <w:style w:type="paragraph" w:styleId="22">
    <w:name w:val="header"/>
    <w:basedOn w:val="1"/>
    <w:link w:val="44"/>
    <w:unhideWhenUsed/>
    <w:uiPriority w:val="99"/>
    <w:pPr>
      <w:tabs>
        <w:tab w:val="center" w:pos="4680"/>
        <w:tab w:val="right" w:pos="9360"/>
      </w:tabs>
      <w:spacing w:after="0" w:line="240" w:lineRule="auto"/>
    </w:pPr>
  </w:style>
  <w:style w:type="character" w:styleId="23">
    <w:name w:val="Hyperlink"/>
    <w:basedOn w:val="11"/>
    <w:unhideWhenUsed/>
    <w:uiPriority w:val="99"/>
    <w:rPr>
      <w:color w:val="0000FF" w:themeColor="hyperlink"/>
      <w:u w:val="single"/>
      <w14:textFill>
        <w14:solidFill>
          <w14:schemeClr w14:val="hlink"/>
        </w14:solidFill>
      </w14:textFill>
    </w:rPr>
  </w:style>
  <w:style w:type="character" w:styleId="24">
    <w:name w:val="Strong"/>
    <w:basedOn w:val="11"/>
    <w:qFormat/>
    <w:uiPriority w:val="22"/>
    <w:rPr>
      <w:b/>
      <w:bCs/>
    </w:rPr>
  </w:style>
  <w:style w:type="table" w:styleId="25">
    <w:name w:val="Table Grid"/>
    <w:basedOn w:val="12"/>
    <w:unhideWhenUsed/>
    <w:uiPriority w:val="59"/>
    <w:pPr>
      <w:spacing w:after="0" w:line="240" w:lineRule="auto"/>
    </w:pPr>
    <w:rPr>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
    <w:name w:val="fontstyle01"/>
    <w:basedOn w:val="11"/>
    <w:qFormat/>
    <w:uiPriority w:val="0"/>
    <w:rPr>
      <w:rFonts w:hint="default" w:ascii="Times New Roman" w:hAnsi="Times New Roman" w:cs="Times New Roman"/>
      <w:color w:val="000000"/>
      <w:sz w:val="24"/>
      <w:szCs w:val="24"/>
    </w:rPr>
  </w:style>
  <w:style w:type="character" w:customStyle="1" w:styleId="27">
    <w:name w:val="Heading 1 Char"/>
    <w:basedOn w:val="11"/>
    <w:link w:val="2"/>
    <w:qFormat/>
    <w:uiPriority w:val="9"/>
    <w:rPr>
      <w:rFonts w:asciiTheme="majorHAnsi" w:hAnsiTheme="majorHAnsi" w:eastAsiaTheme="majorEastAsia" w:cstheme="majorBidi"/>
      <w:b/>
      <w:bCs/>
      <w:color w:val="376092" w:themeColor="accent1" w:themeShade="BF"/>
      <w:kern w:val="0"/>
      <w:sz w:val="28"/>
      <w:szCs w:val="28"/>
      <w14:ligatures w14:val="none"/>
    </w:rPr>
  </w:style>
  <w:style w:type="character" w:customStyle="1" w:styleId="28">
    <w:name w:val="Heading 2 Char"/>
    <w:basedOn w:val="11"/>
    <w:link w:val="3"/>
    <w:qFormat/>
    <w:uiPriority w:val="9"/>
    <w:rPr>
      <w:rFonts w:asciiTheme="majorHAnsi" w:hAnsiTheme="majorHAnsi" w:eastAsiaTheme="majorEastAsia" w:cstheme="majorBidi"/>
      <w:b/>
      <w:bCs/>
      <w:color w:val="4F81BD" w:themeColor="accent1"/>
      <w:kern w:val="0"/>
      <w:sz w:val="26"/>
      <w:szCs w:val="26"/>
      <w14:textFill>
        <w14:solidFill>
          <w14:schemeClr w14:val="accent1"/>
        </w14:solidFill>
      </w14:textFill>
      <w14:ligatures w14:val="none"/>
    </w:rPr>
  </w:style>
  <w:style w:type="character" w:customStyle="1" w:styleId="29">
    <w:name w:val="Heading 3 Char"/>
    <w:basedOn w:val="11"/>
    <w:link w:val="4"/>
    <w:uiPriority w:val="9"/>
    <w:rPr>
      <w:rFonts w:asciiTheme="majorHAnsi" w:hAnsiTheme="majorHAnsi" w:eastAsiaTheme="majorEastAsia" w:cstheme="majorBidi"/>
      <w:b/>
      <w:bCs/>
      <w:color w:val="4F81BD" w:themeColor="accent1"/>
      <w:kern w:val="0"/>
      <w14:textFill>
        <w14:solidFill>
          <w14:schemeClr w14:val="accent1"/>
        </w14:solidFill>
      </w14:textFill>
      <w14:ligatures w14:val="none"/>
    </w:rPr>
  </w:style>
  <w:style w:type="character" w:customStyle="1" w:styleId="30">
    <w:name w:val="Heading 4 Char"/>
    <w:basedOn w:val="11"/>
    <w:link w:val="5"/>
    <w:semiHidden/>
    <w:qFormat/>
    <w:uiPriority w:val="9"/>
    <w:rPr>
      <w:rFonts w:asciiTheme="majorHAnsi" w:hAnsiTheme="majorHAnsi" w:eastAsiaTheme="majorEastAsia" w:cstheme="majorBidi"/>
      <w:b/>
      <w:bCs/>
      <w:i/>
      <w:iCs/>
      <w:color w:val="4F81BD" w:themeColor="accent1"/>
      <w:kern w:val="0"/>
      <w14:textFill>
        <w14:solidFill>
          <w14:schemeClr w14:val="accent1"/>
        </w14:solidFill>
      </w14:textFill>
      <w14:ligatures w14:val="none"/>
    </w:rPr>
  </w:style>
  <w:style w:type="character" w:customStyle="1" w:styleId="31">
    <w:name w:val="Heading 5 Char"/>
    <w:basedOn w:val="11"/>
    <w:link w:val="6"/>
    <w:semiHidden/>
    <w:uiPriority w:val="9"/>
    <w:rPr>
      <w:rFonts w:asciiTheme="majorHAnsi" w:hAnsiTheme="majorHAnsi" w:eastAsiaTheme="majorEastAsia" w:cstheme="majorBidi"/>
      <w:color w:val="254061" w:themeColor="accent1" w:themeShade="80"/>
      <w:kern w:val="0"/>
      <w14:ligatures w14:val="none"/>
    </w:rPr>
  </w:style>
  <w:style w:type="character" w:customStyle="1" w:styleId="32">
    <w:name w:val="Heading 6 Char"/>
    <w:basedOn w:val="11"/>
    <w:link w:val="7"/>
    <w:semiHidden/>
    <w:qFormat/>
    <w:uiPriority w:val="9"/>
    <w:rPr>
      <w:rFonts w:asciiTheme="majorHAnsi" w:hAnsiTheme="majorHAnsi" w:eastAsiaTheme="majorEastAsia" w:cstheme="majorBidi"/>
      <w:i/>
      <w:iCs/>
      <w:color w:val="254061" w:themeColor="accent1" w:themeShade="80"/>
      <w:kern w:val="0"/>
      <w14:ligatures w14:val="none"/>
    </w:rPr>
  </w:style>
  <w:style w:type="character" w:customStyle="1" w:styleId="33">
    <w:name w:val="Heading 7 Char"/>
    <w:basedOn w:val="11"/>
    <w:link w:val="8"/>
    <w:semiHidden/>
    <w:qFormat/>
    <w:uiPriority w:val="9"/>
    <w:rPr>
      <w:rFonts w:asciiTheme="majorHAnsi" w:hAnsiTheme="majorHAnsi" w:eastAsiaTheme="majorEastAsia" w:cstheme="majorBidi"/>
      <w:i/>
      <w:iCs/>
      <w:color w:val="404040" w:themeColor="text1" w:themeTint="BF"/>
      <w:kern w:val="0"/>
      <w14:textFill>
        <w14:solidFill>
          <w14:schemeClr w14:val="tx1">
            <w14:lumMod w14:val="75000"/>
            <w14:lumOff w14:val="25000"/>
          </w14:schemeClr>
        </w14:solidFill>
      </w14:textFill>
      <w14:ligatures w14:val="none"/>
    </w:rPr>
  </w:style>
  <w:style w:type="character" w:customStyle="1" w:styleId="34">
    <w:name w:val="Heading 8 Char"/>
    <w:basedOn w:val="11"/>
    <w:link w:val="9"/>
    <w:semiHidden/>
    <w:qFormat/>
    <w:uiPriority w:val="9"/>
    <w:rPr>
      <w:rFonts w:asciiTheme="majorHAnsi" w:hAnsiTheme="majorHAnsi" w:eastAsiaTheme="majorEastAsia" w:cstheme="majorBidi"/>
      <w:color w:val="404040" w:themeColor="text1" w:themeTint="BF"/>
      <w:kern w:val="0"/>
      <w:sz w:val="20"/>
      <w:szCs w:val="20"/>
      <w14:textFill>
        <w14:solidFill>
          <w14:schemeClr w14:val="tx1">
            <w14:lumMod w14:val="75000"/>
            <w14:lumOff w14:val="25000"/>
          </w14:schemeClr>
        </w14:solidFill>
      </w14:textFill>
      <w14:ligatures w14:val="none"/>
    </w:rPr>
  </w:style>
  <w:style w:type="character" w:customStyle="1" w:styleId="35">
    <w:name w:val="Heading 9 Char"/>
    <w:basedOn w:val="11"/>
    <w:link w:val="10"/>
    <w:semiHidden/>
    <w:uiPriority w:val="9"/>
    <w:rPr>
      <w:rFonts w:asciiTheme="majorHAnsi" w:hAnsiTheme="majorHAnsi" w:eastAsiaTheme="majorEastAsia" w:cstheme="majorBidi"/>
      <w:i/>
      <w:iCs/>
      <w:color w:val="404040" w:themeColor="text1" w:themeTint="BF"/>
      <w:kern w:val="0"/>
      <w:sz w:val="20"/>
      <w:szCs w:val="20"/>
      <w14:textFill>
        <w14:solidFill>
          <w14:schemeClr w14:val="tx1">
            <w14:lumMod w14:val="75000"/>
            <w14:lumOff w14:val="25000"/>
          </w14:schemeClr>
        </w14:solidFill>
      </w14:textFill>
      <w14:ligatures w14:val="none"/>
    </w:rPr>
  </w:style>
  <w:style w:type="character" w:customStyle="1" w:styleId="36">
    <w:name w:val="Endnote Text Char"/>
    <w:basedOn w:val="11"/>
    <w:link w:val="18"/>
    <w:semiHidden/>
    <w:qFormat/>
    <w:uiPriority w:val="99"/>
    <w:rPr>
      <w:kern w:val="0"/>
      <w:sz w:val="20"/>
      <w:szCs w:val="20"/>
      <w14:ligatures w14:val="none"/>
    </w:rPr>
  </w:style>
  <w:style w:type="paragraph" w:customStyle="1" w:styleId="37">
    <w:name w:val="EndNote Bibliography"/>
    <w:basedOn w:val="1"/>
    <w:link w:val="38"/>
    <w:qFormat/>
    <w:uiPriority w:val="0"/>
    <w:pPr>
      <w:spacing w:line="240" w:lineRule="auto"/>
      <w:jc w:val="both"/>
    </w:pPr>
    <w:rPr>
      <w:rFonts w:ascii="Calibri" w:hAnsi="Calibri"/>
    </w:rPr>
  </w:style>
  <w:style w:type="character" w:customStyle="1" w:styleId="38">
    <w:name w:val="EndNote Bibliography Char"/>
    <w:basedOn w:val="11"/>
    <w:link w:val="37"/>
    <w:uiPriority w:val="0"/>
    <w:rPr>
      <w:rFonts w:ascii="Calibri" w:hAnsi="Calibri"/>
      <w:kern w:val="0"/>
      <w14:ligatures w14:val="none"/>
    </w:rPr>
  </w:style>
  <w:style w:type="paragraph" w:customStyle="1" w:styleId="39">
    <w:name w:val="Table"/>
    <w:basedOn w:val="13"/>
    <w:next w:val="13"/>
    <w:qFormat/>
    <w:uiPriority w:val="0"/>
    <w:pPr>
      <w:spacing w:line="360" w:lineRule="auto"/>
      <w:jc w:val="center"/>
    </w:pPr>
    <w:rPr>
      <w:rFonts w:ascii="Times New Roman" w:hAnsi="Times New Roman" w:cs="Times New Roman"/>
      <w:b w:val="0"/>
      <w:color w:val="auto"/>
      <w:sz w:val="24"/>
      <w:szCs w:val="24"/>
    </w:rPr>
  </w:style>
  <w:style w:type="paragraph" w:customStyle="1" w:styleId="40">
    <w:name w:val="Bibliography"/>
    <w:basedOn w:val="1"/>
    <w:next w:val="1"/>
    <w:unhideWhenUsed/>
    <w:uiPriority w:val="37"/>
  </w:style>
  <w:style w:type="paragraph" w:customStyle="1" w:styleId="41">
    <w:name w:val="EndNote Bibliography Title"/>
    <w:basedOn w:val="1"/>
    <w:link w:val="42"/>
    <w:uiPriority w:val="0"/>
    <w:pPr>
      <w:spacing w:after="0"/>
      <w:jc w:val="center"/>
    </w:pPr>
    <w:rPr>
      <w:rFonts w:ascii="Calibri" w:hAnsi="Calibri"/>
    </w:rPr>
  </w:style>
  <w:style w:type="character" w:customStyle="1" w:styleId="42">
    <w:name w:val="EndNote Bibliography Title Char"/>
    <w:basedOn w:val="11"/>
    <w:link w:val="41"/>
    <w:uiPriority w:val="0"/>
    <w:rPr>
      <w:rFonts w:ascii="Calibri" w:hAnsi="Calibri"/>
      <w:kern w:val="0"/>
      <w14:ligatures w14:val="none"/>
    </w:rPr>
  </w:style>
  <w:style w:type="character" w:customStyle="1" w:styleId="43">
    <w:name w:val="Footnote Text Char"/>
    <w:basedOn w:val="11"/>
    <w:link w:val="21"/>
    <w:semiHidden/>
    <w:uiPriority w:val="99"/>
    <w:rPr>
      <w:kern w:val="0"/>
      <w:sz w:val="20"/>
      <w:szCs w:val="20"/>
      <w14:ligatures w14:val="none"/>
    </w:rPr>
  </w:style>
  <w:style w:type="character" w:customStyle="1" w:styleId="44">
    <w:name w:val="Header Char"/>
    <w:basedOn w:val="11"/>
    <w:link w:val="22"/>
    <w:uiPriority w:val="99"/>
    <w:rPr>
      <w:kern w:val="0"/>
      <w14:ligatures w14:val="none"/>
    </w:rPr>
  </w:style>
  <w:style w:type="character" w:customStyle="1" w:styleId="45">
    <w:name w:val="Footer Char"/>
    <w:basedOn w:val="11"/>
    <w:link w:val="19"/>
    <w:uiPriority w:val="99"/>
    <w:rPr>
      <w:kern w:val="0"/>
      <w14:ligatures w14:val="none"/>
    </w:rPr>
  </w:style>
  <w:style w:type="paragraph" w:styleId="46">
    <w:name w:val="List Paragraph"/>
    <w:basedOn w:val="1"/>
    <w:qFormat/>
    <w:uiPriority w:val="34"/>
    <w:pPr>
      <w:ind w:left="720"/>
      <w:contextualSpacing/>
    </w:pPr>
  </w:style>
  <w:style w:type="paragraph" w:customStyle="1" w:styleId="47">
    <w:name w:val="Figure"/>
    <w:basedOn w:val="13"/>
    <w:next w:val="13"/>
    <w:qFormat/>
    <w:uiPriority w:val="0"/>
    <w:pPr>
      <w:spacing w:line="360" w:lineRule="auto"/>
    </w:pPr>
    <w:rPr>
      <w:rFonts w:ascii="Times New Roman" w:hAnsi="Times New Roman" w:cs="Times New Roman"/>
      <w:color w:val="auto"/>
      <w:sz w:val="24"/>
      <w:szCs w:val="24"/>
    </w:rPr>
  </w:style>
  <w:style w:type="character" w:customStyle="1" w:styleId="48">
    <w:name w:val="Unresolved Mention1"/>
    <w:basedOn w:val="11"/>
    <w:semiHidden/>
    <w:unhideWhenUsed/>
    <w:uiPriority w:val="99"/>
    <w:rPr>
      <w:color w:val="605E5C"/>
      <w:shd w:val="clear" w:color="auto" w:fill="E1DFDD"/>
    </w:rPr>
  </w:style>
  <w:style w:type="paragraph" w:customStyle="1" w:styleId="49">
    <w:name w:val="Revision"/>
    <w:hidden/>
    <w:semiHidden/>
    <w:uiPriority w:val="99"/>
    <w:pPr>
      <w:spacing w:after="0" w:line="240" w:lineRule="auto"/>
    </w:pPr>
    <w:rPr>
      <w:rFonts w:asciiTheme="minorHAnsi" w:hAnsiTheme="minorHAnsi" w:eastAsiaTheme="minorHAnsi" w:cstheme="minorBidi"/>
      <w:kern w:val="0"/>
      <w:sz w:val="22"/>
      <w:szCs w:val="22"/>
      <w:lang w:val="en-US" w:eastAsia="en-US" w:bidi="ar-SA"/>
      <w14:ligatures w14:val="none"/>
    </w:rPr>
  </w:style>
  <w:style w:type="character" w:customStyle="1" w:styleId="50">
    <w:name w:val="Comment Text Char"/>
    <w:basedOn w:val="11"/>
    <w:link w:val="15"/>
    <w:uiPriority w:val="99"/>
    <w:rPr>
      <w:kern w:val="0"/>
      <w:sz w:val="20"/>
      <w:szCs w:val="20"/>
      <w14:ligatures w14:val="none"/>
    </w:rPr>
  </w:style>
  <w:style w:type="character" w:customStyle="1" w:styleId="51">
    <w:name w:val="Comment Subject Char"/>
    <w:basedOn w:val="50"/>
    <w:link w:val="16"/>
    <w:semiHidden/>
    <w:uiPriority w:val="99"/>
    <w:rPr>
      <w:b/>
      <w:bCs/>
      <w:kern w:val="0"/>
      <w:sz w:val="20"/>
      <w:szCs w:val="20"/>
      <w14:ligatures w14:val="none"/>
    </w:rPr>
  </w:style>
  <w:style w:type="character" w:customStyle="1" w:styleId="52">
    <w:name w:val="title-text"/>
    <w:basedOn w:val="11"/>
    <w:uiPriority w:val="0"/>
  </w:style>
  <w:style w:type="character" w:customStyle="1" w:styleId="53">
    <w:name w:val="anchor-text"/>
    <w:basedOn w:val="11"/>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Ber33</b:Tag>
    <b:SourceType>Book</b:SourceType>
    <b:Guid>{0C8AC9CF-CD52-4649-8163-E9E422BB8769}</b:Guid>
    <b:Title>The modern corporation and private property</b:Title>
    <b:Year>1933</b:Year>
    <b:Author>
      <b:Author>
        <b:Corporate>Berle, A. A., &amp; Means, C. G. </b:Corporate>
      </b:Author>
    </b:Author>
    <b:City>The modern corporation and private property:</b:City>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438497-E623-474A-925E-22D97B947C00}">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14253</Words>
  <Characters>81247</Characters>
  <Lines>677</Lines>
  <Paragraphs>190</Paragraphs>
  <TotalTime>0</TotalTime>
  <ScaleCrop>false</ScaleCrop>
  <LinksUpToDate>false</LinksUpToDate>
  <CharactersWithSpaces>95310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2023-09-16T11:18:00Z</dcterms:created>
  <dcterms:modified xsi:type="dcterms:W3CDTF">2024-03-19T12:01:20Z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2057-12.2.0.13489</vt:lpwstr>
  </property>
  <property fmtid="{D5CDD505-2E9C-101B-9397-08002B2CF9AE}" pid="3" name="ICV">
    <vt:lpwstr>EA0A51AFBF5C460087E36306B848A660_12</vt:lpwstr>
  </property>
</Properties>
</file>