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09F77E" w14:textId="02385272" w:rsidR="001E37C5" w:rsidRDefault="001E37C5" w:rsidP="001E37C5">
      <w:pPr>
        <w:rPr>
          <w:rFonts w:ascii="Times New Roman" w:hAnsi="Times New Roman" w:cs="Times New Roman"/>
          <w:b/>
          <w:bCs/>
          <w:sz w:val="28"/>
          <w:szCs w:val="28"/>
        </w:rPr>
      </w:pPr>
      <w:r w:rsidRPr="001E37C5">
        <w:rPr>
          <w:rFonts w:ascii="Times New Roman" w:hAnsi="Times New Roman" w:cs="Times New Roman"/>
          <w:b/>
          <w:bCs/>
          <w:sz w:val="28"/>
          <w:szCs w:val="28"/>
        </w:rPr>
        <w:t>M</w:t>
      </w:r>
      <w:r w:rsidRPr="001E37C5">
        <w:rPr>
          <w:rFonts w:ascii="Times New Roman" w:hAnsi="Times New Roman" w:cs="Times New Roman"/>
          <w:b/>
          <w:bCs/>
          <w:sz w:val="28"/>
          <w:szCs w:val="28"/>
        </w:rPr>
        <w:t>anaging intragroup conflicts between direct stakeholder’s teams during construction stage: case studies in Sri Lanka</w:t>
      </w:r>
    </w:p>
    <w:p w14:paraId="44E34FE7" w14:textId="77777777" w:rsidR="001E37C5" w:rsidRPr="001E37C5" w:rsidRDefault="001E37C5" w:rsidP="001E37C5">
      <w:pPr>
        <w:rPr>
          <w:rFonts w:ascii="Times New Roman" w:hAnsi="Times New Roman" w:cs="Times New Roman"/>
          <w:sz w:val="20"/>
          <w:szCs w:val="20"/>
        </w:rPr>
      </w:pPr>
    </w:p>
    <w:p w14:paraId="03790447" w14:textId="77777777" w:rsidR="001E37C5" w:rsidRPr="001E37C5" w:rsidRDefault="001E37C5" w:rsidP="001E37C5">
      <w:pPr>
        <w:rPr>
          <w:rFonts w:ascii="Times New Roman" w:hAnsi="Times New Roman" w:cs="Times New Roman"/>
          <w:sz w:val="20"/>
          <w:szCs w:val="20"/>
        </w:rPr>
      </w:pPr>
      <w:r w:rsidRPr="001E37C5">
        <w:rPr>
          <w:rFonts w:ascii="Times New Roman" w:hAnsi="Times New Roman" w:cs="Times New Roman"/>
          <w:sz w:val="20"/>
          <w:szCs w:val="20"/>
        </w:rPr>
        <w:t xml:space="preserve">I.H.P.R. </w:t>
      </w:r>
      <w:proofErr w:type="spellStart"/>
      <w:r w:rsidRPr="001E37C5">
        <w:rPr>
          <w:rFonts w:ascii="Times New Roman" w:hAnsi="Times New Roman" w:cs="Times New Roman"/>
          <w:sz w:val="20"/>
          <w:szCs w:val="20"/>
        </w:rPr>
        <w:t>Indikatiya</w:t>
      </w:r>
      <w:proofErr w:type="spellEnd"/>
      <w:r w:rsidRPr="001E37C5">
        <w:rPr>
          <w:rFonts w:ascii="Times New Roman" w:hAnsi="Times New Roman" w:cs="Times New Roman"/>
          <w:sz w:val="20"/>
          <w:szCs w:val="20"/>
        </w:rPr>
        <w:t xml:space="preserve"> (Faculty of Graduate Studies, University of Kelaniya, Kelaniya, Sri Lanka)</w:t>
      </w:r>
    </w:p>
    <w:p w14:paraId="54A5D349" w14:textId="77777777" w:rsidR="001E37C5" w:rsidRPr="001E37C5" w:rsidRDefault="001E37C5" w:rsidP="001E37C5">
      <w:pPr>
        <w:rPr>
          <w:rFonts w:ascii="Times New Roman" w:hAnsi="Times New Roman" w:cs="Times New Roman"/>
          <w:sz w:val="20"/>
          <w:szCs w:val="20"/>
        </w:rPr>
      </w:pPr>
      <w:r w:rsidRPr="001E37C5">
        <w:rPr>
          <w:rFonts w:ascii="Times New Roman" w:hAnsi="Times New Roman" w:cs="Times New Roman"/>
          <w:sz w:val="20"/>
          <w:szCs w:val="20"/>
        </w:rPr>
        <w:t>M.L.D.C.J. Liyanage (Department of Finance, University of Kelaniya, Kelaniya, Sri Lanka)</w:t>
      </w:r>
    </w:p>
    <w:p w14:paraId="60933E00" w14:textId="78A779E6" w:rsidR="001E37C5" w:rsidRDefault="001E37C5" w:rsidP="001E37C5">
      <w:pPr>
        <w:rPr>
          <w:rFonts w:ascii="Times New Roman" w:hAnsi="Times New Roman" w:cs="Times New Roman"/>
          <w:sz w:val="20"/>
          <w:szCs w:val="20"/>
        </w:rPr>
      </w:pPr>
      <w:proofErr w:type="spellStart"/>
      <w:r w:rsidRPr="001E37C5">
        <w:rPr>
          <w:rFonts w:ascii="Times New Roman" w:hAnsi="Times New Roman" w:cs="Times New Roman"/>
          <w:sz w:val="20"/>
          <w:szCs w:val="20"/>
        </w:rPr>
        <w:t>Suneth</w:t>
      </w:r>
      <w:proofErr w:type="spellEnd"/>
      <w:r w:rsidRPr="001E37C5">
        <w:rPr>
          <w:rFonts w:ascii="Times New Roman" w:hAnsi="Times New Roman" w:cs="Times New Roman"/>
          <w:sz w:val="20"/>
          <w:szCs w:val="20"/>
        </w:rPr>
        <w:t xml:space="preserve"> Marceline Jayawardene (Department of Marketing, University of Kelaniya, Kelaniya, Sri Lanka)</w:t>
      </w:r>
    </w:p>
    <w:p w14:paraId="5B045CCB" w14:textId="77777777" w:rsidR="001E37C5" w:rsidRPr="001E37C5" w:rsidRDefault="001E37C5" w:rsidP="001E37C5">
      <w:pPr>
        <w:rPr>
          <w:rFonts w:ascii="Times New Roman" w:hAnsi="Times New Roman" w:cs="Times New Roman"/>
          <w:sz w:val="20"/>
          <w:szCs w:val="20"/>
        </w:rPr>
      </w:pPr>
    </w:p>
    <w:p w14:paraId="7ED53DF1" w14:textId="42A2DF30" w:rsidR="001E37C5" w:rsidRPr="001E37C5" w:rsidRDefault="001E37C5" w:rsidP="001E37C5">
      <w:pPr>
        <w:rPr>
          <w:rFonts w:ascii="Times New Roman" w:hAnsi="Times New Roman" w:cs="Times New Roman"/>
          <w:b/>
          <w:bCs/>
        </w:rPr>
      </w:pPr>
      <w:r w:rsidRPr="001E37C5">
        <w:rPr>
          <w:rFonts w:ascii="Times New Roman" w:hAnsi="Times New Roman" w:cs="Times New Roman"/>
          <w:b/>
          <w:bCs/>
        </w:rPr>
        <w:t>Abstract</w:t>
      </w:r>
    </w:p>
    <w:p w14:paraId="1B044D88" w14:textId="4EFDFF1D" w:rsidR="003211D9" w:rsidRDefault="001E37C5" w:rsidP="001E37C5">
      <w:pPr>
        <w:spacing w:line="360" w:lineRule="auto"/>
        <w:jc w:val="both"/>
        <w:rPr>
          <w:rFonts w:ascii="Times New Roman" w:hAnsi="Times New Roman" w:cs="Times New Roman"/>
        </w:rPr>
      </w:pPr>
      <w:r w:rsidRPr="001E37C5">
        <w:rPr>
          <w:rFonts w:ascii="Times New Roman" w:hAnsi="Times New Roman" w:cs="Times New Roman"/>
        </w:rPr>
        <w:t xml:space="preserve">Purpose This study aims to identify the nature of intragroup conflicts between direct stakeholder’s teams during the construction stage in Sri Lankan construction projects and how to manage their impact on project deliverables. Design/methodology/approach This study used a qualitative research approach, adopting a case study-based research strategy. The required empirical data were collected using semi-structured interviews and a document review of four selected construction projects implemented in Sri Lanka. These selected projects are executed using a traditional </w:t>
      </w:r>
      <w:proofErr w:type="gramStart"/>
      <w:r w:rsidRPr="001E37C5">
        <w:rPr>
          <w:rFonts w:ascii="Times New Roman" w:hAnsi="Times New Roman" w:cs="Times New Roman"/>
        </w:rPr>
        <w:t>separated</w:t>
      </w:r>
      <w:proofErr w:type="gramEnd"/>
      <w:r w:rsidRPr="001E37C5">
        <w:rPr>
          <w:rFonts w:ascii="Times New Roman" w:hAnsi="Times New Roman" w:cs="Times New Roman"/>
        </w:rPr>
        <w:t xml:space="preserve"> procurement system with remeasurement contracts. A manual content analysis was used for data analysis. Findings This study highlighted three main types of intragroup conflicts between direct stakeholder’s teams that can arise during the construction stage of projects in Sri Lanka, as well as the causes and effects of those conflicts on project deliverables. The study also proposed proactive strategies to manage these intragroup conflicts. Originality/value </w:t>
      </w:r>
      <w:proofErr w:type="gramStart"/>
      <w:r w:rsidRPr="001E37C5">
        <w:rPr>
          <w:rFonts w:ascii="Times New Roman" w:hAnsi="Times New Roman" w:cs="Times New Roman"/>
        </w:rPr>
        <w:t>The</w:t>
      </w:r>
      <w:proofErr w:type="gramEnd"/>
      <w:r w:rsidRPr="001E37C5">
        <w:rPr>
          <w:rFonts w:ascii="Times New Roman" w:hAnsi="Times New Roman" w:cs="Times New Roman"/>
        </w:rPr>
        <w:t xml:space="preserve"> ability to effectively manage intragroup conflicts between direct stakeholder’s teams during construction stage directly impacts the project deliverables. However, how this can be explicitly managed during construction stage has not been adequately investigated in a Sri Lankan context. The existing study aims to bridge this gap. This study is of further originality as it analyzes the nature and extent of the impact of intragroup conflicts within direct stakeholder’s teams toward the end project </w:t>
      </w:r>
      <w:proofErr w:type="gramStart"/>
      <w:r w:rsidRPr="001E37C5">
        <w:rPr>
          <w:rFonts w:ascii="Times New Roman" w:hAnsi="Times New Roman" w:cs="Times New Roman"/>
        </w:rPr>
        <w:t>deliverables</w:t>
      </w:r>
      <w:proofErr w:type="gramEnd"/>
      <w:r w:rsidRPr="001E37C5">
        <w:rPr>
          <w:rFonts w:ascii="Times New Roman" w:hAnsi="Times New Roman" w:cs="Times New Roman"/>
        </w:rPr>
        <w:t xml:space="preserve"> at the construction stage and proposes proactive strategies to manage them.</w:t>
      </w:r>
    </w:p>
    <w:p w14:paraId="4AA18067" w14:textId="77777777" w:rsidR="001E37C5" w:rsidRDefault="001E37C5" w:rsidP="001E37C5">
      <w:pPr>
        <w:spacing w:line="360" w:lineRule="auto"/>
        <w:jc w:val="both"/>
        <w:rPr>
          <w:rFonts w:ascii="Times New Roman" w:hAnsi="Times New Roman" w:cs="Times New Roman"/>
        </w:rPr>
      </w:pPr>
    </w:p>
    <w:p w14:paraId="7B0DBFD1" w14:textId="671923BC" w:rsidR="001E37C5" w:rsidRDefault="001E37C5" w:rsidP="001E37C5">
      <w:pPr>
        <w:spacing w:line="360" w:lineRule="auto"/>
        <w:jc w:val="both"/>
        <w:rPr>
          <w:rFonts w:ascii="Times New Roman" w:hAnsi="Times New Roman" w:cs="Times New Roman"/>
        </w:rPr>
      </w:pPr>
      <w:r w:rsidRPr="001E37C5">
        <w:rPr>
          <w:rFonts w:ascii="Times New Roman" w:hAnsi="Times New Roman" w:cs="Times New Roman"/>
        </w:rPr>
        <w:t>Keywords</w:t>
      </w:r>
      <w:r w:rsidRPr="001E37C5">
        <w:rPr>
          <w:rFonts w:ascii="Times New Roman" w:hAnsi="Times New Roman" w:cs="Times New Roman"/>
        </w:rPr>
        <w:t>:</w:t>
      </w:r>
      <w:r>
        <w:rPr>
          <w:rFonts w:ascii="Times New Roman" w:hAnsi="Times New Roman" w:cs="Times New Roman"/>
          <w:b/>
          <w:bCs/>
        </w:rPr>
        <w:t xml:space="preserve"> </w:t>
      </w:r>
      <w:r w:rsidRPr="001E37C5">
        <w:rPr>
          <w:rFonts w:ascii="Times New Roman" w:hAnsi="Times New Roman" w:cs="Times New Roman"/>
        </w:rPr>
        <w:t>Direct stakeholder’s teams</w:t>
      </w:r>
      <w:r w:rsidRPr="001E37C5">
        <w:rPr>
          <w:rFonts w:ascii="Times New Roman" w:hAnsi="Times New Roman" w:cs="Times New Roman"/>
        </w:rPr>
        <w:t xml:space="preserve">, </w:t>
      </w:r>
      <w:r w:rsidRPr="001E37C5">
        <w:rPr>
          <w:rFonts w:ascii="Times New Roman" w:hAnsi="Times New Roman" w:cs="Times New Roman"/>
        </w:rPr>
        <w:t>Intragroup conflicts</w:t>
      </w:r>
      <w:r w:rsidRPr="001E37C5">
        <w:rPr>
          <w:rFonts w:ascii="Times New Roman" w:hAnsi="Times New Roman" w:cs="Times New Roman"/>
        </w:rPr>
        <w:t xml:space="preserve">, </w:t>
      </w:r>
      <w:r w:rsidRPr="001E37C5">
        <w:rPr>
          <w:rFonts w:ascii="Times New Roman" w:hAnsi="Times New Roman" w:cs="Times New Roman"/>
        </w:rPr>
        <w:t>Construction stage</w:t>
      </w:r>
      <w:r w:rsidRPr="001E37C5">
        <w:rPr>
          <w:rFonts w:ascii="Times New Roman" w:hAnsi="Times New Roman" w:cs="Times New Roman"/>
        </w:rPr>
        <w:t xml:space="preserve">, </w:t>
      </w:r>
      <w:r w:rsidRPr="001E37C5">
        <w:rPr>
          <w:rFonts w:ascii="Times New Roman" w:hAnsi="Times New Roman" w:cs="Times New Roman"/>
        </w:rPr>
        <w:t>Project deliverables</w:t>
      </w:r>
      <w:r w:rsidRPr="001E37C5">
        <w:rPr>
          <w:rFonts w:ascii="Times New Roman" w:hAnsi="Times New Roman" w:cs="Times New Roman"/>
        </w:rPr>
        <w:t xml:space="preserve">, </w:t>
      </w:r>
      <w:r w:rsidRPr="001E37C5">
        <w:rPr>
          <w:rFonts w:ascii="Times New Roman" w:hAnsi="Times New Roman" w:cs="Times New Roman"/>
        </w:rPr>
        <w:t>Proactive strategy</w:t>
      </w:r>
    </w:p>
    <w:p w14:paraId="330B445D" w14:textId="33452B31" w:rsidR="001E37C5" w:rsidRPr="001E37C5" w:rsidRDefault="001E37C5" w:rsidP="001E37C5">
      <w:pPr>
        <w:spacing w:line="360" w:lineRule="auto"/>
        <w:jc w:val="both"/>
        <w:rPr>
          <w:rFonts w:ascii="Times New Roman" w:hAnsi="Times New Roman" w:cs="Times New Roman"/>
          <w:b/>
          <w:bCs/>
        </w:rPr>
      </w:pPr>
      <w:hyperlink r:id="rId5" w:tooltip="DOI: https://doi.org/10.1108/JFMPC-02-2024-0009" w:history="1">
        <w:r w:rsidRPr="001E37C5">
          <w:rPr>
            <w:rStyle w:val="Hyperlink"/>
            <w:rFonts w:ascii="Times New Roman" w:hAnsi="Times New Roman" w:cs="Times New Roman"/>
            <w:b/>
            <w:bCs/>
          </w:rPr>
          <w:t>https://doi.org/10.1108/JFMPC-02-2024-0009</w:t>
        </w:r>
      </w:hyperlink>
    </w:p>
    <w:sectPr w:rsidR="001E37C5" w:rsidRPr="001E37C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7280C09"/>
    <w:multiLevelType w:val="multilevel"/>
    <w:tmpl w:val="DBEC7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333919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11D9"/>
    <w:rsid w:val="001E37C5"/>
    <w:rsid w:val="003211D9"/>
    <w:rsid w:val="00734A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1103B"/>
  <w15:chartTrackingRefBased/>
  <w15:docId w15:val="{6C9C5B5A-FEB2-43B0-A363-438AC89D0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211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211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11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11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11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11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11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11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11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11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211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11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11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11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11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11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11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11D9"/>
    <w:rPr>
      <w:rFonts w:eastAsiaTheme="majorEastAsia" w:cstheme="majorBidi"/>
      <w:color w:val="272727" w:themeColor="text1" w:themeTint="D8"/>
    </w:rPr>
  </w:style>
  <w:style w:type="paragraph" w:styleId="Title">
    <w:name w:val="Title"/>
    <w:basedOn w:val="Normal"/>
    <w:next w:val="Normal"/>
    <w:link w:val="TitleChar"/>
    <w:uiPriority w:val="10"/>
    <w:qFormat/>
    <w:rsid w:val="003211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11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11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11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11D9"/>
    <w:pPr>
      <w:spacing w:before="160"/>
      <w:jc w:val="center"/>
    </w:pPr>
    <w:rPr>
      <w:i/>
      <w:iCs/>
      <w:color w:val="404040" w:themeColor="text1" w:themeTint="BF"/>
    </w:rPr>
  </w:style>
  <w:style w:type="character" w:customStyle="1" w:styleId="QuoteChar">
    <w:name w:val="Quote Char"/>
    <w:basedOn w:val="DefaultParagraphFont"/>
    <w:link w:val="Quote"/>
    <w:uiPriority w:val="29"/>
    <w:rsid w:val="003211D9"/>
    <w:rPr>
      <w:i/>
      <w:iCs/>
      <w:color w:val="404040" w:themeColor="text1" w:themeTint="BF"/>
    </w:rPr>
  </w:style>
  <w:style w:type="paragraph" w:styleId="ListParagraph">
    <w:name w:val="List Paragraph"/>
    <w:basedOn w:val="Normal"/>
    <w:uiPriority w:val="34"/>
    <w:qFormat/>
    <w:rsid w:val="003211D9"/>
    <w:pPr>
      <w:ind w:left="720"/>
      <w:contextualSpacing/>
    </w:pPr>
  </w:style>
  <w:style w:type="character" w:styleId="IntenseEmphasis">
    <w:name w:val="Intense Emphasis"/>
    <w:basedOn w:val="DefaultParagraphFont"/>
    <w:uiPriority w:val="21"/>
    <w:qFormat/>
    <w:rsid w:val="003211D9"/>
    <w:rPr>
      <w:i/>
      <w:iCs/>
      <w:color w:val="0F4761" w:themeColor="accent1" w:themeShade="BF"/>
    </w:rPr>
  </w:style>
  <w:style w:type="paragraph" w:styleId="IntenseQuote">
    <w:name w:val="Intense Quote"/>
    <w:basedOn w:val="Normal"/>
    <w:next w:val="Normal"/>
    <w:link w:val="IntenseQuoteChar"/>
    <w:uiPriority w:val="30"/>
    <w:qFormat/>
    <w:rsid w:val="003211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11D9"/>
    <w:rPr>
      <w:i/>
      <w:iCs/>
      <w:color w:val="0F4761" w:themeColor="accent1" w:themeShade="BF"/>
    </w:rPr>
  </w:style>
  <w:style w:type="character" w:styleId="IntenseReference">
    <w:name w:val="Intense Reference"/>
    <w:basedOn w:val="DefaultParagraphFont"/>
    <w:uiPriority w:val="32"/>
    <w:qFormat/>
    <w:rsid w:val="003211D9"/>
    <w:rPr>
      <w:b/>
      <w:bCs/>
      <w:smallCaps/>
      <w:color w:val="0F4761" w:themeColor="accent1" w:themeShade="BF"/>
      <w:spacing w:val="5"/>
    </w:rPr>
  </w:style>
  <w:style w:type="character" w:styleId="Hyperlink">
    <w:name w:val="Hyperlink"/>
    <w:basedOn w:val="DefaultParagraphFont"/>
    <w:uiPriority w:val="99"/>
    <w:unhideWhenUsed/>
    <w:rsid w:val="001E37C5"/>
    <w:rPr>
      <w:color w:val="467886" w:themeColor="hyperlink"/>
      <w:u w:val="single"/>
    </w:rPr>
  </w:style>
  <w:style w:type="character" w:styleId="UnresolvedMention">
    <w:name w:val="Unresolved Mention"/>
    <w:basedOn w:val="DefaultParagraphFont"/>
    <w:uiPriority w:val="99"/>
    <w:semiHidden/>
    <w:unhideWhenUsed/>
    <w:rsid w:val="001E37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2048192">
      <w:bodyDiv w:val="1"/>
      <w:marLeft w:val="0"/>
      <w:marRight w:val="0"/>
      <w:marTop w:val="0"/>
      <w:marBottom w:val="0"/>
      <w:divBdr>
        <w:top w:val="none" w:sz="0" w:space="0" w:color="auto"/>
        <w:left w:val="none" w:sz="0" w:space="0" w:color="auto"/>
        <w:bottom w:val="none" w:sz="0" w:space="0" w:color="auto"/>
        <w:right w:val="none" w:sz="0" w:space="0" w:color="auto"/>
      </w:divBdr>
    </w:div>
    <w:div w:id="875703183">
      <w:bodyDiv w:val="1"/>
      <w:marLeft w:val="0"/>
      <w:marRight w:val="0"/>
      <w:marTop w:val="0"/>
      <w:marBottom w:val="0"/>
      <w:divBdr>
        <w:top w:val="none" w:sz="0" w:space="0" w:color="auto"/>
        <w:left w:val="none" w:sz="0" w:space="0" w:color="auto"/>
        <w:bottom w:val="none" w:sz="0" w:space="0" w:color="auto"/>
        <w:right w:val="none" w:sz="0" w:space="0" w:color="auto"/>
      </w:divBdr>
    </w:div>
    <w:div w:id="1350837569">
      <w:bodyDiv w:val="1"/>
      <w:marLeft w:val="0"/>
      <w:marRight w:val="0"/>
      <w:marTop w:val="0"/>
      <w:marBottom w:val="0"/>
      <w:divBdr>
        <w:top w:val="none" w:sz="0" w:space="0" w:color="auto"/>
        <w:left w:val="none" w:sz="0" w:space="0" w:color="auto"/>
        <w:bottom w:val="none" w:sz="0" w:space="0" w:color="auto"/>
        <w:right w:val="none" w:sz="0" w:space="0" w:color="auto"/>
      </w:divBdr>
    </w:div>
    <w:div w:id="1517303316">
      <w:bodyDiv w:val="1"/>
      <w:marLeft w:val="0"/>
      <w:marRight w:val="0"/>
      <w:marTop w:val="0"/>
      <w:marBottom w:val="0"/>
      <w:divBdr>
        <w:top w:val="none" w:sz="0" w:space="0" w:color="auto"/>
        <w:left w:val="none" w:sz="0" w:space="0" w:color="auto"/>
        <w:bottom w:val="none" w:sz="0" w:space="0" w:color="auto"/>
        <w:right w:val="none" w:sz="0" w:space="0" w:color="auto"/>
      </w:divBdr>
      <w:divsChild>
        <w:div w:id="804087409">
          <w:marLeft w:val="0"/>
          <w:marRight w:val="0"/>
          <w:marTop w:val="0"/>
          <w:marBottom w:val="0"/>
          <w:divBdr>
            <w:top w:val="none" w:sz="0" w:space="0" w:color="auto"/>
            <w:left w:val="none" w:sz="0" w:space="0" w:color="auto"/>
            <w:bottom w:val="none" w:sz="0" w:space="0" w:color="auto"/>
            <w:right w:val="none" w:sz="0" w:space="0" w:color="auto"/>
          </w:divBdr>
        </w:div>
        <w:div w:id="443113621">
          <w:marLeft w:val="0"/>
          <w:marRight w:val="0"/>
          <w:marTop w:val="0"/>
          <w:marBottom w:val="0"/>
          <w:divBdr>
            <w:top w:val="none" w:sz="0" w:space="0" w:color="auto"/>
            <w:left w:val="none" w:sz="0" w:space="0" w:color="auto"/>
            <w:bottom w:val="none" w:sz="0" w:space="0" w:color="auto"/>
            <w:right w:val="none" w:sz="0" w:space="0" w:color="auto"/>
          </w:divBdr>
        </w:div>
        <w:div w:id="1407150878">
          <w:marLeft w:val="0"/>
          <w:marRight w:val="0"/>
          <w:marTop w:val="0"/>
          <w:marBottom w:val="0"/>
          <w:divBdr>
            <w:top w:val="none" w:sz="0" w:space="0" w:color="auto"/>
            <w:left w:val="none" w:sz="0" w:space="0" w:color="auto"/>
            <w:bottom w:val="none" w:sz="0" w:space="0" w:color="auto"/>
            <w:right w:val="none" w:sz="0" w:space="0" w:color="auto"/>
          </w:divBdr>
        </w:div>
        <w:div w:id="59060893">
          <w:marLeft w:val="0"/>
          <w:marRight w:val="0"/>
          <w:marTop w:val="0"/>
          <w:marBottom w:val="0"/>
          <w:divBdr>
            <w:top w:val="none" w:sz="0" w:space="0" w:color="auto"/>
            <w:left w:val="none" w:sz="0" w:space="0" w:color="auto"/>
            <w:bottom w:val="none" w:sz="0" w:space="0" w:color="auto"/>
            <w:right w:val="none" w:sz="0" w:space="0" w:color="auto"/>
          </w:divBdr>
        </w:div>
      </w:divsChild>
    </w:div>
    <w:div w:id="1944654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1108/JFMPC-02-2024-0009"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347</Words>
  <Characters>1978</Characters>
  <Application>Microsoft Office Word</Application>
  <DocSecurity>0</DocSecurity>
  <Lines>16</Lines>
  <Paragraphs>4</Paragraphs>
  <ScaleCrop>false</ScaleCrop>
  <Company/>
  <LinksUpToDate>false</LinksUpToDate>
  <CharactersWithSpaces>2321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Reaserch Council</dc:creator>
  <cp:keywords/>
  <dc:description/>
  <cp:lastModifiedBy>Reaserch Council</cp:lastModifiedBy>
  <cp:revision>2</cp:revision>
  <dcterms:created xsi:type="dcterms:W3CDTF">2025-04-30T04:36:00Z</dcterms:created>
  <dcterms:modified xsi:type="dcterms:W3CDTF">2025-04-30T04:43:00Z</dcterms:modified>
</cp:coreProperties>
</file>