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30CA03" w14:textId="69588CD5" w:rsidR="004D24D6" w:rsidRDefault="004D24D6" w:rsidP="00092E2E">
      <w:pPr>
        <w:pStyle w:val="Heading1"/>
        <w:jc w:val="center"/>
        <w:rPr>
          <w:rFonts w:ascii="Times New Roman" w:hAnsi="Times New Roman" w:cs="Times New Roman"/>
          <w:b/>
          <w:bCs/>
          <w:color w:val="auto"/>
          <w:sz w:val="24"/>
          <w:szCs w:val="24"/>
          <w:shd w:val="clear" w:color="auto" w:fill="FFFFFF"/>
        </w:rPr>
      </w:pPr>
      <w:r w:rsidRPr="003D39A1">
        <w:rPr>
          <w:rFonts w:ascii="Times New Roman" w:hAnsi="Times New Roman" w:cs="Times New Roman"/>
          <w:b/>
          <w:bCs/>
          <w:color w:val="auto"/>
          <w:sz w:val="24"/>
          <w:szCs w:val="24"/>
          <w:shd w:val="clear" w:color="auto" w:fill="FFFFFF"/>
        </w:rPr>
        <w:t xml:space="preserve">Usability and Responsiveness of Chatbots on </w:t>
      </w:r>
      <w:r w:rsidR="00A36470" w:rsidRPr="003D39A1">
        <w:rPr>
          <w:rFonts w:ascii="Times New Roman" w:hAnsi="Times New Roman" w:cs="Times New Roman"/>
          <w:b/>
          <w:bCs/>
          <w:color w:val="auto"/>
          <w:sz w:val="24"/>
          <w:szCs w:val="24"/>
          <w:shd w:val="clear" w:color="auto" w:fill="FFFFFF"/>
        </w:rPr>
        <w:t xml:space="preserve">User Satisfaction and </w:t>
      </w:r>
      <w:r w:rsidR="001431BA" w:rsidRPr="003D39A1">
        <w:rPr>
          <w:rFonts w:ascii="Times New Roman" w:hAnsi="Times New Roman" w:cs="Times New Roman"/>
          <w:b/>
          <w:bCs/>
          <w:color w:val="auto"/>
          <w:sz w:val="24"/>
          <w:szCs w:val="24"/>
          <w:shd w:val="clear" w:color="auto" w:fill="FFFFFF"/>
        </w:rPr>
        <w:t>C</w:t>
      </w:r>
      <w:r w:rsidRPr="003D39A1">
        <w:rPr>
          <w:rFonts w:ascii="Times New Roman" w:hAnsi="Times New Roman" w:cs="Times New Roman"/>
          <w:b/>
          <w:bCs/>
          <w:color w:val="auto"/>
          <w:sz w:val="24"/>
          <w:szCs w:val="24"/>
          <w:shd w:val="clear" w:color="auto" w:fill="FFFFFF"/>
        </w:rPr>
        <w:t xml:space="preserve">ontinuance </w:t>
      </w:r>
      <w:r w:rsidR="001431BA" w:rsidRPr="003D39A1">
        <w:rPr>
          <w:rFonts w:ascii="Times New Roman" w:hAnsi="Times New Roman" w:cs="Times New Roman"/>
          <w:b/>
          <w:bCs/>
          <w:color w:val="auto"/>
          <w:sz w:val="24"/>
          <w:szCs w:val="24"/>
          <w:shd w:val="clear" w:color="auto" w:fill="FFFFFF"/>
        </w:rPr>
        <w:t>I</w:t>
      </w:r>
      <w:r w:rsidRPr="003D39A1">
        <w:rPr>
          <w:rFonts w:ascii="Times New Roman" w:hAnsi="Times New Roman" w:cs="Times New Roman"/>
          <w:b/>
          <w:bCs/>
          <w:color w:val="auto"/>
          <w:sz w:val="24"/>
          <w:szCs w:val="24"/>
          <w:shd w:val="clear" w:color="auto" w:fill="FFFFFF"/>
        </w:rPr>
        <w:t>ntention of Generation Z in Sri Lanka</w:t>
      </w:r>
    </w:p>
    <w:p w14:paraId="5B6FC08C" w14:textId="4E745B9C" w:rsidR="005C0A50" w:rsidRPr="00BF0A64" w:rsidRDefault="00595A8A" w:rsidP="00BF0A64">
      <w:pPr>
        <w:spacing w:before="100" w:beforeAutospacing="1" w:after="40" w:line="276" w:lineRule="auto"/>
        <w:ind w:right="4"/>
        <w:jc w:val="center"/>
        <w:rPr>
          <w:rFonts w:ascii="Times New Roman" w:eastAsia="SimSun" w:hAnsi="Times New Roman" w:cs="Times New Roman"/>
          <w:noProof/>
          <w:vertAlign w:val="superscript"/>
        </w:rPr>
      </w:pPr>
      <w:r>
        <w:rPr>
          <w:rFonts w:ascii="Times New Roman" w:eastAsia="SimSun" w:hAnsi="Times New Roman" w:cs="Times New Roman"/>
          <w:noProof/>
        </w:rPr>
        <w:t>Nirasha</w:t>
      </w:r>
      <w:r w:rsidRPr="008D3A68">
        <w:rPr>
          <w:rFonts w:ascii="Times New Roman" w:eastAsia="SimSun" w:hAnsi="Times New Roman" w:cs="Times New Roman"/>
          <w:noProof/>
        </w:rPr>
        <w:t xml:space="preserve">, </w:t>
      </w:r>
      <w:r>
        <w:rPr>
          <w:rFonts w:ascii="Times New Roman" w:eastAsia="SimSun" w:hAnsi="Times New Roman" w:cs="Times New Roman"/>
          <w:noProof/>
        </w:rPr>
        <w:t>L</w:t>
      </w:r>
      <w:r w:rsidRPr="008D3A68">
        <w:rPr>
          <w:rFonts w:ascii="Times New Roman" w:eastAsia="SimSun" w:hAnsi="Times New Roman" w:cs="Times New Roman"/>
          <w:noProof/>
        </w:rPr>
        <w:t xml:space="preserve">. </w:t>
      </w:r>
      <w:r>
        <w:rPr>
          <w:rFonts w:ascii="Times New Roman" w:eastAsia="SimSun" w:hAnsi="Times New Roman" w:cs="Times New Roman"/>
          <w:noProof/>
        </w:rPr>
        <w:t>K</w:t>
      </w:r>
      <w:r w:rsidRPr="008D3A68">
        <w:rPr>
          <w:rFonts w:ascii="Times New Roman" w:eastAsia="SimSun" w:hAnsi="Times New Roman" w:cs="Times New Roman"/>
          <w:noProof/>
          <w:vertAlign w:val="superscript"/>
        </w:rPr>
        <w:t>1</w:t>
      </w:r>
      <w:r w:rsidRPr="008D3A68">
        <w:rPr>
          <w:rFonts w:ascii="Times New Roman" w:eastAsia="SimSun" w:hAnsi="Times New Roman" w:cs="Times New Roman"/>
          <w:noProof/>
        </w:rPr>
        <w:t xml:space="preserve">, </w:t>
      </w:r>
      <w:r>
        <w:rPr>
          <w:rFonts w:ascii="Times New Roman" w:eastAsia="SimSun" w:hAnsi="Times New Roman" w:cs="Times New Roman"/>
          <w:noProof/>
        </w:rPr>
        <w:t>Malkanthi</w:t>
      </w:r>
      <w:r w:rsidRPr="008D3A68">
        <w:rPr>
          <w:rFonts w:ascii="Times New Roman" w:eastAsia="SimSun" w:hAnsi="Times New Roman" w:cs="Times New Roman"/>
          <w:noProof/>
        </w:rPr>
        <w:t xml:space="preserve">, </w:t>
      </w:r>
      <w:r>
        <w:rPr>
          <w:rFonts w:ascii="Times New Roman" w:eastAsia="SimSun" w:hAnsi="Times New Roman" w:cs="Times New Roman"/>
          <w:noProof/>
        </w:rPr>
        <w:t>S.</w:t>
      </w:r>
      <w:r w:rsidRPr="008D3A68">
        <w:rPr>
          <w:rFonts w:ascii="Times New Roman" w:eastAsia="SimSun" w:hAnsi="Times New Roman" w:cs="Times New Roman"/>
          <w:noProof/>
        </w:rPr>
        <w:t>S.</w:t>
      </w:r>
      <w:r w:rsidRPr="008D3A68">
        <w:rPr>
          <w:rFonts w:ascii="Times New Roman" w:eastAsia="SimSun" w:hAnsi="Times New Roman" w:cs="Times New Roman"/>
          <w:noProof/>
          <w:vertAlign w:val="superscript"/>
        </w:rPr>
        <w:t>2</w:t>
      </w:r>
    </w:p>
    <w:p w14:paraId="0DF9A47A" w14:textId="37F85F7F" w:rsidR="005C0A50" w:rsidRPr="005C0A50" w:rsidRDefault="00595A8A" w:rsidP="00BF0A64">
      <w:pPr>
        <w:spacing w:after="0" w:line="240" w:lineRule="auto"/>
        <w:jc w:val="center"/>
        <w:rPr>
          <w:rFonts w:ascii="Times New Roman" w:eastAsia="Times New Roman" w:hAnsi="Times New Roman" w:cs="Times New Roman"/>
          <w:sz w:val="24"/>
          <w:szCs w:val="24"/>
        </w:rPr>
      </w:pPr>
      <w:r w:rsidRPr="00595A8A">
        <w:rPr>
          <w:rFonts w:ascii="Times New Roman" w:eastAsia="SimSun" w:hAnsi="Times New Roman" w:cs="Times New Roman"/>
          <w:iCs/>
          <w:noProof/>
          <w:vertAlign w:val="superscript"/>
        </w:rPr>
        <w:t>1</w:t>
      </w:r>
      <w:r w:rsidR="005C0A50" w:rsidRPr="005C0A50">
        <w:rPr>
          <w:rFonts w:ascii="Times New Roman" w:eastAsia="Times New Roman" w:hAnsi="Times New Roman" w:cs="Times New Roman"/>
          <w:sz w:val="24"/>
          <w:szCs w:val="24"/>
        </w:rPr>
        <w:t>Univer</w:t>
      </w:r>
      <w:r>
        <w:rPr>
          <w:rFonts w:ascii="Times New Roman" w:eastAsia="Times New Roman" w:hAnsi="Times New Roman" w:cs="Times New Roman"/>
          <w:sz w:val="24"/>
          <w:szCs w:val="24"/>
        </w:rPr>
        <w:t xml:space="preserve">sity of Sri Jayewardenepura, </w:t>
      </w:r>
      <w:r w:rsidR="005C0A50">
        <w:rPr>
          <w:rFonts w:ascii="Times New Roman" w:eastAsia="Times New Roman" w:hAnsi="Times New Roman" w:cs="Times New Roman"/>
          <w:sz w:val="24"/>
          <w:szCs w:val="24"/>
        </w:rPr>
        <w:t>nirashakithmi@gmail.com</w:t>
      </w:r>
    </w:p>
    <w:p w14:paraId="76C2C6D4" w14:textId="1DE28D03" w:rsidR="004D24D6" w:rsidRPr="005C0A50" w:rsidRDefault="00595A8A" w:rsidP="00BF0A64">
      <w:pPr>
        <w:jc w:val="center"/>
      </w:pPr>
      <w:r>
        <w:rPr>
          <w:rFonts w:ascii="Times New Roman" w:eastAsia="SimSun" w:hAnsi="Times New Roman" w:cs="Times New Roman"/>
          <w:iCs/>
          <w:noProof/>
          <w:vertAlign w:val="superscript"/>
        </w:rPr>
        <w:t>2</w:t>
      </w:r>
      <w:r w:rsidR="005C0A50" w:rsidRPr="005C0A50">
        <w:rPr>
          <w:rFonts w:ascii="Times New Roman" w:eastAsia="Times New Roman" w:hAnsi="Times New Roman" w:cs="Times New Roman"/>
          <w:sz w:val="24"/>
          <w:szCs w:val="24"/>
        </w:rPr>
        <w:t>Univer</w:t>
      </w:r>
      <w:r>
        <w:rPr>
          <w:rFonts w:ascii="Times New Roman" w:eastAsia="Times New Roman" w:hAnsi="Times New Roman" w:cs="Times New Roman"/>
          <w:sz w:val="24"/>
          <w:szCs w:val="24"/>
        </w:rPr>
        <w:t xml:space="preserve">sity of Sri Jayewardenepura, </w:t>
      </w:r>
      <w:r w:rsidR="005C0A50" w:rsidRPr="005C0A50">
        <w:rPr>
          <w:rFonts w:ascii="Times New Roman" w:eastAsia="Times New Roman" w:hAnsi="Times New Roman" w:cs="Times New Roman"/>
          <w:sz w:val="24"/>
          <w:szCs w:val="24"/>
        </w:rPr>
        <w:t>malkanthi@sjp.ac.lk</w:t>
      </w:r>
    </w:p>
    <w:p w14:paraId="2952A908" w14:textId="77777777" w:rsidR="004D24D6" w:rsidRPr="003D39A1" w:rsidRDefault="004D24D6" w:rsidP="00092E2E">
      <w:pPr>
        <w:tabs>
          <w:tab w:val="left" w:pos="360"/>
        </w:tabs>
        <w:spacing w:line="276" w:lineRule="auto"/>
        <w:rPr>
          <w:rFonts w:ascii="Times New Roman" w:hAnsi="Times New Roman" w:cs="Times New Roman"/>
          <w:b/>
          <w:bCs/>
        </w:rPr>
      </w:pPr>
      <w:r w:rsidRPr="003D39A1">
        <w:rPr>
          <w:rFonts w:ascii="Times New Roman" w:hAnsi="Times New Roman" w:cs="Times New Roman"/>
          <w:b/>
          <w:bCs/>
        </w:rPr>
        <w:t xml:space="preserve">Abstract  </w:t>
      </w:r>
    </w:p>
    <w:p w14:paraId="632B4EAD" w14:textId="0CAFC046" w:rsidR="004D24D6" w:rsidRPr="003D39A1" w:rsidRDefault="004D24D6" w:rsidP="00975A28">
      <w:pPr>
        <w:tabs>
          <w:tab w:val="left" w:pos="360"/>
        </w:tabs>
        <w:spacing w:before="200" w:after="0" w:line="276" w:lineRule="auto"/>
        <w:jc w:val="both"/>
        <w:rPr>
          <w:rFonts w:ascii="Times New Roman" w:hAnsi="Times New Roman" w:cs="Times New Roman"/>
        </w:rPr>
      </w:pPr>
      <w:r w:rsidRPr="003D39A1">
        <w:rPr>
          <w:rFonts w:ascii="Times New Roman" w:hAnsi="Times New Roman" w:cs="Times New Roman"/>
        </w:rPr>
        <w:t xml:space="preserve">Artificial intelligence </w:t>
      </w:r>
      <w:r w:rsidR="006D394F" w:rsidRPr="003D39A1">
        <w:rPr>
          <w:rFonts w:ascii="Times New Roman" w:hAnsi="Times New Roman" w:cs="Times New Roman"/>
        </w:rPr>
        <w:t xml:space="preserve">(AI) </w:t>
      </w:r>
      <w:r w:rsidRPr="003D39A1">
        <w:rPr>
          <w:rFonts w:ascii="Times New Roman" w:hAnsi="Times New Roman" w:cs="Times New Roman"/>
        </w:rPr>
        <w:t>chatbots have gained a lot of attention over the past years. The purpose of this study was to examine the effect of chatbot adoption, user experience, and user satisfaction on the use of chatbots. Based on a comprehensive review of literature, a conceptual model was developed to answer the research questions of the study and it was tested using 125 responses collected from an online questionnaire. The quantitative approach was used in this study. Data were analysed using PLS-SEM with SmartPLS 4</w:t>
      </w:r>
      <w:r w:rsidRPr="00FC7EA4">
        <w:rPr>
          <w:rFonts w:ascii="Times New Roman" w:hAnsi="Times New Roman" w:cs="Times New Roman"/>
        </w:rPr>
        <w:t xml:space="preserve">. Findings revealed a significant positive effect of user satisfaction on continuance intention. </w:t>
      </w:r>
      <w:r w:rsidR="00C01461" w:rsidRPr="00FC7EA4">
        <w:rPr>
          <w:rFonts w:ascii="Times New Roman" w:hAnsi="Times New Roman" w:cs="Times New Roman"/>
        </w:rPr>
        <w:t>Further</w:t>
      </w:r>
      <w:r w:rsidR="00641615" w:rsidRPr="00FC7EA4">
        <w:rPr>
          <w:rFonts w:ascii="Times New Roman" w:hAnsi="Times New Roman" w:cs="Times New Roman"/>
        </w:rPr>
        <w:t>,</w:t>
      </w:r>
      <w:r w:rsidR="00C01461" w:rsidRPr="00FC7EA4">
        <w:rPr>
          <w:rFonts w:ascii="Times New Roman" w:hAnsi="Times New Roman" w:cs="Times New Roman"/>
        </w:rPr>
        <w:t xml:space="preserve"> it revealed that perceived intrinsic values have a significant positive impact on user satisfaction compared to perceived extrinsic values. Usability had a </w:t>
      </w:r>
      <w:r w:rsidR="00641615" w:rsidRPr="00FC7EA4">
        <w:rPr>
          <w:rFonts w:ascii="Times New Roman" w:hAnsi="Times New Roman" w:cs="Times New Roman"/>
        </w:rPr>
        <w:t xml:space="preserve">more </w:t>
      </w:r>
      <w:r w:rsidR="00C01461" w:rsidRPr="00FC7EA4">
        <w:rPr>
          <w:rFonts w:ascii="Times New Roman" w:hAnsi="Times New Roman" w:cs="Times New Roman"/>
        </w:rPr>
        <w:t xml:space="preserve">significant impact on perceived intrinsic values than responsiveness. But when it comes to perceived extrinsic values, responsiveness had a significant impact. </w:t>
      </w:r>
      <w:r w:rsidRPr="00FC7EA4">
        <w:rPr>
          <w:rFonts w:ascii="Times New Roman" w:hAnsi="Times New Roman" w:cs="Times New Roman"/>
        </w:rPr>
        <w:t xml:space="preserve"> The findings of</w:t>
      </w:r>
      <w:r w:rsidRPr="003D39A1">
        <w:rPr>
          <w:rFonts w:ascii="Times New Roman" w:hAnsi="Times New Roman" w:cs="Times New Roman"/>
        </w:rPr>
        <w:t xml:space="preserve"> this study provided important implications for </w:t>
      </w:r>
      <w:r w:rsidR="00A36470" w:rsidRPr="003D39A1">
        <w:rPr>
          <w:rFonts w:ascii="Times New Roman" w:hAnsi="Times New Roman" w:cs="Times New Roman"/>
        </w:rPr>
        <w:t xml:space="preserve">business </w:t>
      </w:r>
      <w:r w:rsidRPr="003D39A1">
        <w:rPr>
          <w:rFonts w:ascii="Times New Roman" w:hAnsi="Times New Roman" w:cs="Times New Roman"/>
        </w:rPr>
        <w:t>managers in planning appropriate strategies to get the maximum out of chatbots. Finally, the findings of this study highlighted the directions for future research. Future research could utilize the model developed in this study to deepen the knowledge in this context.</w:t>
      </w:r>
    </w:p>
    <w:p w14:paraId="0F763A96" w14:textId="77777777" w:rsidR="004D24D6" w:rsidRPr="003D39A1" w:rsidRDefault="004D24D6" w:rsidP="009B2395">
      <w:pPr>
        <w:tabs>
          <w:tab w:val="left" w:pos="360"/>
        </w:tabs>
        <w:spacing w:line="276" w:lineRule="auto"/>
        <w:jc w:val="both"/>
        <w:rPr>
          <w:rFonts w:ascii="Times New Roman" w:hAnsi="Times New Roman" w:cs="Times New Roman"/>
        </w:rPr>
      </w:pPr>
    </w:p>
    <w:p w14:paraId="0BDD0A1A" w14:textId="72E64BF0" w:rsidR="004D24D6" w:rsidRPr="003D39A1" w:rsidRDefault="004D24D6" w:rsidP="009B2395">
      <w:pPr>
        <w:jc w:val="both"/>
        <w:rPr>
          <w:rFonts w:ascii="Times New Roman" w:hAnsi="Times New Roman" w:cs="Times New Roman"/>
        </w:rPr>
      </w:pPr>
      <w:r w:rsidRPr="003D39A1">
        <w:rPr>
          <w:rFonts w:ascii="Times New Roman" w:hAnsi="Times New Roman" w:cs="Times New Roman"/>
          <w:b/>
          <w:bCs/>
          <w:i/>
          <w:iCs/>
        </w:rPr>
        <w:t>Keywords</w:t>
      </w:r>
      <w:r w:rsidRPr="003D39A1">
        <w:rPr>
          <w:rFonts w:ascii="Times New Roman" w:hAnsi="Times New Roman" w:cs="Times New Roman"/>
          <w:i/>
          <w:iCs/>
        </w:rPr>
        <w:t>:</w:t>
      </w:r>
      <w:r w:rsidRPr="003D39A1">
        <w:rPr>
          <w:rFonts w:ascii="Times New Roman" w:hAnsi="Times New Roman" w:cs="Times New Roman"/>
        </w:rPr>
        <w:t xml:space="preserve"> AI chatbots, Continuance Intention, User Satisfaction.</w:t>
      </w:r>
      <w:r w:rsidRPr="003D39A1">
        <w:rPr>
          <w:rFonts w:ascii="Times New Roman" w:hAnsi="Times New Roman" w:cs="Times New Roman"/>
        </w:rPr>
        <w:br w:type="page"/>
      </w:r>
    </w:p>
    <w:p w14:paraId="5994A392" w14:textId="5C8E1393" w:rsidR="004D24D6" w:rsidRPr="003D39A1" w:rsidRDefault="004D24D6" w:rsidP="00092E2E">
      <w:pPr>
        <w:pStyle w:val="ListParagraph"/>
        <w:numPr>
          <w:ilvl w:val="0"/>
          <w:numId w:val="1"/>
        </w:numPr>
        <w:rPr>
          <w:rFonts w:ascii="Times New Roman" w:hAnsi="Times New Roman" w:cs="Times New Roman"/>
          <w:b/>
          <w:bCs/>
          <w:sz w:val="28"/>
          <w:szCs w:val="28"/>
        </w:rPr>
      </w:pPr>
      <w:r w:rsidRPr="003D39A1">
        <w:rPr>
          <w:rFonts w:ascii="Times New Roman" w:hAnsi="Times New Roman" w:cs="Times New Roman"/>
          <w:b/>
          <w:bCs/>
          <w:sz w:val="28"/>
          <w:szCs w:val="28"/>
        </w:rPr>
        <w:lastRenderedPageBreak/>
        <w:t>Introduction</w:t>
      </w:r>
    </w:p>
    <w:p w14:paraId="4111C090" w14:textId="65556196" w:rsidR="00785480" w:rsidRPr="00FC7EA4" w:rsidRDefault="00785480" w:rsidP="00975A28">
      <w:pPr>
        <w:spacing w:before="200" w:line="360" w:lineRule="auto"/>
        <w:jc w:val="both"/>
        <w:rPr>
          <w:rFonts w:ascii="Times New Roman" w:hAnsi="Times New Roman" w:cs="Times New Roman"/>
          <w:sz w:val="24"/>
          <w:szCs w:val="24"/>
        </w:rPr>
      </w:pPr>
      <w:r w:rsidRPr="003D39A1">
        <w:rPr>
          <w:rFonts w:ascii="Times New Roman" w:hAnsi="Times New Roman" w:cs="Times New Roman"/>
          <w:sz w:val="24"/>
          <w:szCs w:val="24"/>
        </w:rPr>
        <w:t xml:space="preserve">With the emergence of intelligent agent technologies, </w:t>
      </w:r>
      <w:r w:rsidRPr="00FC7EA4">
        <w:rPr>
          <w:rFonts w:ascii="Times New Roman" w:hAnsi="Times New Roman" w:cs="Times New Roman"/>
          <w:sz w:val="24"/>
          <w:szCs w:val="24"/>
        </w:rPr>
        <w:t xml:space="preserve">AI has enabled human-machine interaction. Intelligent agents are AI technologies that perceive and function in a specific environment using actuators </w:t>
      </w:r>
      <w:sdt>
        <w:sdtPr>
          <w:rPr>
            <w:rFonts w:ascii="Times New Roman" w:hAnsi="Times New Roman" w:cs="Times New Roman"/>
            <w:color w:val="000000"/>
            <w:sz w:val="24"/>
            <w:szCs w:val="24"/>
          </w:rPr>
          <w:tag w:val="MENDELEY_CITATION_v3_eyJjaXRhdGlvbklEIjoiTUVOREVMRVlfQ0lUQVRJT05fMjNhMGQzNGItYzEwZC00OTMxLTllZTEtNGNjMDA1YTYxZTFkIiwicHJvcGVydGllcyI6eyJub3RlSW5kZXgiOjB9LCJpc0VkaXRlZCI6ZmFsc2UsIm1hbnVhbE92ZXJyaWRlIjp7ImlzTWFudWFsbHlPdmVycmlkZGVuIjpmYWxzZSwiY2l0ZXByb2NUZXh0IjoiKEthY3pvcm93c2thLVNweWNoYWxza2EsIDIwMTkpIiwibWFudWFsT3ZlcnJpZGVUZXh0IjoiIn0sImNpdGF0aW9uSXRlbXMiOlt7ImlkIjoiNjZmNTA3NmUtNTVhYS0zMmQxLWFlYTQtOTUxN2YwYWI2ODBhIiwiaXRlbURhdGEiOnsidHlwZSI6ImFydGljbGUtam91cm5hbCIsImlkIjoiNjZmNTA3NmUtNTVhYS0zMmQxLWFlYTQtOTUxN2YwYWI2ODBhIiwidGl0bGUiOiJIb3cgY2hhdGJvdHMgaW5mbHVlbmNlIG1hcmtldGluZyIsImF1dGhvciI6W3siZmFtaWx5IjoiS2Fjem9yb3dza2EtU3B5Y2hhbHNrYSIsImdpdmVuIjoiRG9taW5pa2EiLCJwYXJzZS1uYW1lcyI6ZmFsc2UsImRyb3BwaW5nLXBhcnRpY2xlIjoiIiwibm9uLWRyb3BwaW5nLXBhcnRpY2xlIjoiIn1dLCJjb250YWluZXItdGl0bGUiOiJNYW5hZ2VtZW50IiwiRE9JIjoiMTAuMjQ3OC9tYW5tZW50LTIwMTktMDAxNSIsIklTU04iOiIyMjk5LTE5M1giLCJpc3N1ZWQiOnsiZGF0ZS1wYXJ0cyI6W1syMDE5LDYsMV1dfSwicGFnZSI6IjI1MS0yNzAiLCJhYnN0cmFjdCI6IjxwPlRoZSByb2xlIG9mIGRpZ2l0YWwgdGVjaG5vbG9naWVzLCBlc3BlY2lhbGx5IHRoZSBJbnRlcm5ldCBvZiBUaGluZ3MgKElvVCkgYW5kIEFydGlmaWNpYWwgSW50ZWxsaWdlbmNlIChBSSksIGluY3JlYXNpbmdseSBiZWNvbWUgYSBrZXkgZWxlbWVudCBvZiBkaXZlcnNlIGludGVyYWN0aW9ucyBiZXR3ZWVuIGJyYW5kcyBhbmQgY29uc3VtZXJzLiBIb21vIEN5YmVyIE9lY29ub21pY3VzLCBvbmUgb2YgdGhlIHBvdGVudGlhbCBzdGFnZXMgb2Ygb25nb2luZyBjb25zdW1lcuKAmXMgZXZvbHV0aW9uLCBsaXZlcyBiZXR3ZWVuIHByb2Nlc3NlcyBvZiBkZWh1bWFuaXphdGlvbiBvZiB0aGUgc3Vycm91bmRpbmcgd29ybGQgYW5kIGh1bWFuaXphdGlvbiBvZiBkaWdpdGFsIHRlY2hub2xvZ2llcy4gV2hpbGUgcmVtYWluaW5nIGluIGEgY29uc3RhbnQgY29udGFjdCB3aXRoIHNtYXJ0IGRldmljZXMsIHN5c3RlbXMgYW5kIGFsZ29yaXRobXMsIHRoZXkgYXJlIGxvb2tpbmcgZm9yIG5ldyB2YWx1ZXMgYW5kIG1lYW5pbmdzLCB3aGljaCBhcmUgYSBtZXRhcGhvciBvZiB0aGVpciBkZXNpcmVzLCBmZWFycyBhbmQgYmVoYXZpb3JzLiBBcyBhIHJlc3VsdCwgdGhlIGRpZ2l0YWwgZWNvc3lzdGVtLCBhcyBhbiBhdHRlbXB0IHRvIGNvbWJpbmUgdGhlIGh1bWFuaXNtIGlkZWEgd2l0aCB0ZWNobm9sb2dpemF0aW9uIHByb2Nlc3NlcywgcG9zZXMgbmV3IGNoYWxsZW5nZXMgdG8gY29tcGFuaWVzL2JyYW5kcywgYm90aCBjb25jZXJuaW5nIHRoZSBxdWFsaXR5IG9mIGludGVyYWN0aW9ucyB3aXRoIGFuIGluY3JlYXNpbmdseSBkaWdpdGFsIGNvbnN1bWVyIGFuZCB0b29scyB1c2VkIGluIHRoYXQgcHJvY2Vzcy4gQ2hhdGJvdHMgY2FuIHByb3ZlIHRvIGJlIGFuIGludGVyZXN0aW5nIHNvbHV0aW9uIGhlcmUsIGFzIHRoZWlyIHNwZWN0cnVtIG9mIHBvdGVudGlhbCBhcmVhcyBvZiBpbXBsZW1lbnRhdGlvbiBpbiBidXNpbmVzcyBzeXN0ZW1hdGljYWxseSBpbmNyZWFzZXMuIFRoZSBwYXBlciBhdHRlbXB0cyB0byBpZGVudGlmeSB0aGUgaW5mbHVlbmNlIG9mIGNoYXRib3RzIG9uIG1hcmtldGluZyB0YWtpbmcgaW50byBhY2NvdW50IHRoZWlyIHJvbGUgaW4gSHVtYW7igJN0b+KAk01hY2hpbmUgaW50ZXJhY3Rpb24gcHJvY2Vzcy4gQSBwYXJ0IG9mIHRoZXNlIGNvbnNpZGVyYXRpb25zIGlzIG9mIHRoZSBjaGFyYWN0ZXIgb2YgcGhpbG9zb3BoaWNhbCBkaXNjb3Vyc2Ugb24gdGhlIHJvbGUgb2YgdGhhdCB0ZWNobm9sb2d5IGluIGh1bWFuIGxpZmUsIHdoaWNoIGlzIGEgc3RhcnRpbmcgcG9pbnQgZm9yIHRoZSBwcmVzZW50YXRpb24gb2YgcHJlbGltaW5hcnkgYXNzdW1wdGlvbnMgZm9yIGEgbW9kZWwgb2YgY29uc3VtZXItY2hhdGJvdCBpbnRlcmFjdGlvbiAoZGlnaXRhbCB0ZWNobm9sb2d5KSBpbiBtYXJrZXRpbmcgYWN0aXZpdHkgb2YgY29tcGFuaWVzL2JyYW5kcy48L3A+IiwiaXNzdWUiOiIxIiwidm9sdW1lIjoiMjMiLCJjb250YWluZXItdGl0bGUtc2hvcnQiOiIifSwiaXNUZW1wb3JhcnkiOmZhbHNlfV19"/>
          <w:id w:val="1622726906"/>
          <w:placeholder>
            <w:docPart w:val="DefaultPlaceholder_-1854013440"/>
          </w:placeholder>
        </w:sdtPr>
        <w:sdtContent>
          <w:r w:rsidR="003D39A1" w:rsidRPr="00FC7EA4">
            <w:rPr>
              <w:rFonts w:ascii="Times New Roman" w:hAnsi="Times New Roman" w:cs="Times New Roman"/>
              <w:color w:val="000000"/>
              <w:sz w:val="24"/>
              <w:szCs w:val="24"/>
            </w:rPr>
            <w:t>(Kaczorowska-Spychalska, 2019)</w:t>
          </w:r>
        </w:sdtContent>
      </w:sdt>
      <w:r w:rsidRPr="00FC7EA4">
        <w:rPr>
          <w:rFonts w:ascii="Times New Roman" w:hAnsi="Times New Roman" w:cs="Times New Roman"/>
          <w:sz w:val="24"/>
          <w:szCs w:val="24"/>
        </w:rPr>
        <w:t>. There are three forms of intelligent agents, classified as Human-Agents, Robot-Agents, and Software-Agents</w:t>
      </w:r>
      <w:r w:rsidR="007306E0" w:rsidRPr="00FC7EA4">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NTQ0YzA3ZTAtMjlmNC00YjkwLTg3YWEtOTRmYWZjN2EzYTMyIiwicHJvcGVydGllcyI6eyJub3RlSW5kZXgiOjB9LCJpc0VkaXRlZCI6ZmFsc2UsIm1hbnVhbE92ZXJyaWRlIjp7ImlzTWFudWFsbHlPdmVycmlkZGVuIjpmYWxzZSwiY2l0ZXByb2NUZXh0IjoiKFJ1c3NlbGwgZXQgYWwuLCAyMDE1KSIsIm1hbnVhbE92ZXJyaWRlVGV4dCI6IiJ9LCJjaXRhdGlvbkl0ZW1zIjpbeyJpZCI6ImIyN2FkOGU2LTFhODQtM2NjNi1hMzk4LTU3Yzc1NzJlNzI3ZSIsIml0ZW1EYXRhIjp7InR5cGUiOiJhcnRpY2xlLWpvdXJuYWwiLCJpZCI6ImIyN2FkOGU2LTFhODQtM2NjNi1hMzk4LTU3Yzc1NzJlNzI3ZSIsInRpdGxlIjoiUmVzZWFyY2ggUHJpb3JpdGllcyBmb3IgUm9idXN0IGFuZCBCZW5lZmljaWFsIEFydGlmaWNpYWwgSW50ZWxsaWdlbmNlIiwiYXV0aG9yIjpbeyJmYW1pbHkiOiJSdXNzZWxsIiwiZ2l2ZW4iOiJTdHVhcnQiLCJwYXJzZS1uYW1lcyI6ZmFsc2UsImRyb3BwaW5nLXBhcnRpY2xlIjoiIiwibm9uLWRyb3BwaW5nLXBhcnRpY2xlIjoiIn0seyJmYW1pbHkiOiJEZXdleSIsImdpdmVuIjoiRGFuaWVsIiwicGFyc2UtbmFtZXMiOmZhbHNlLCJkcm9wcGluZy1wYXJ0aWNsZSI6IiIsIm5vbi1kcm9wcGluZy1wYXJ0aWNsZSI6IiJ9LHsiZmFtaWx5IjoiVGVnbWFyayIsImdpdmVuIjoiTWF4IiwicGFyc2UtbmFtZXMiOmZhbHNlLCJkcm9wcGluZy1wYXJ0aWNsZSI6IiIsIm5vbi1kcm9wcGluZy1wYXJ0aWNsZSI6IiJ9XSwiSVNTTiI6IjA3MzgtNDYwMiIsImlzc3VlZCI6eyJkYXRlLXBhcnRzIjpbWzIwMTVdXX0sImFic3RyYWN0IjoiQSBydGlmaWNpYWwgaW50ZWxsaWdlbmNlIChBSSkgcmVzZWFyY2ggaGFzIGV4cGxvcmVkIGEgdmFyaWV0eSBvZiBwcm9ibGVtcyBhbmQgYXBwcm9hY2hlcyBzaW5jZSBpdHMgaW5jZXB0aW9uLCBidXQgZm9yIHRoZSBsYXN0IDIwIHllYXJzIG9yIHNvIGhhcyBiZWVuIGZvY3VzZWQgb24gdGhlIHByb2JsZW1zIHN1cnJvdW5kaW5nIHRoZSBjb25zdHJ1Y3Rpb24gb2YgaW50ZWxsaWdlbnQgYWdlbnRzLXN5c3RlbXMgdGhhdCBwZXJjZWl2ZSBhbmQgYWN0IGluIHNvbWUgZW52aXJvbm1lbnQuIEluIHRoaXMgY29udGV4dCwgdGhlIGNyaXRlcmlvbiBmb3IgaW50ZWxsaWdlbmNlIGlzIHJlbGF0ZWQgdG8gc3RhdGlzdGljYWwgYW5kIGVjb25vbWljIG5vdGlvbnMgb2YgcmF0aW9uYWxpdHktY29sbG9xdWlhbGx5LCB0aGUgYWJpbGl0eSB0byBtYWtlIGdvb2QgZGVjaXNpb25zLCBwbGFucywgb3IgaW5mZXJlbmNlcy4gVGhlIGFkb3B0aW9uIG9mIHByb2JhYmlsaXN0aWMgcmVwcmVzZW50YXRpb25zIGFuZCBzdGF0aXN0aWNhbCBsZWFybmluZyBtZXRob2RzIGhhcyBsZWQgdG8gYSBsYXJnZSBkZWdyZWUgb2YgaW50ZWdyYXRpb24gYW5kIGNyb3NzLWZlcnRpbGl6YXRpb24gYmV0d2VlbiBBSSwgbWFjaGluZSBsZWFybmluZywgc3RhdGlzdGljcywgY29udHJvbCB0aGVvcnksIG5ldXJvc2NpZW5jZSwgYW5kIG90aGVyIGZpZWxkcy4gVGhlIGVzdGFibGlzaG1lbnQgb2Ygc2hhcmVkIHRoZW9yZXRpY2FsIGZyYW1ld29ya3MsIGNvbWJpbmVkIHdpdGggdGhlIGF2YWlsYWJpbGl0eSBvZiBkYXRhIGFuZCBwcm9jZXNzaW5nIHBvd2VyLCBoYXMgeWllbGRlZCByZW1hcmthYmxlIHN1Y2Nlc3NlcyBpbiB2YXJpb3VzIGNvbXBvbmVudCB0YXNrcyBzdWNoIGFzIHNwZWVjaCByZWNvZ25pdGlvbiAsIGltYWdlIGNsYXNzaWZpY2F0aW9uLCBhdXRvbm9tb3VzIHZlaGljbGVzLCBtYWNoaW5lIHRyYW5zbGF0aW9uLCBsZWdnZWQgbG9jb21vdGlvbiwgYW5kIHF1ZXN0aW9uLWFuc3dlcmluZyBzeXN0ZW1zIC4iLCJjb250YWluZXItdGl0bGUtc2hvcnQiOiIifSwiaXNUZW1wb3JhcnkiOmZhbHNlfV19"/>
          <w:id w:val="2025047182"/>
          <w:placeholder>
            <w:docPart w:val="DefaultPlaceholder_-1854013440"/>
          </w:placeholder>
        </w:sdtPr>
        <w:sdtContent>
          <w:r w:rsidR="003D39A1" w:rsidRPr="00FC7EA4">
            <w:rPr>
              <w:rFonts w:ascii="Times New Roman" w:hAnsi="Times New Roman" w:cs="Times New Roman"/>
              <w:color w:val="000000"/>
              <w:sz w:val="24"/>
              <w:szCs w:val="24"/>
            </w:rPr>
            <w:t>(Russell et al., 2015)</w:t>
          </w:r>
        </w:sdtContent>
      </w:sdt>
      <w:r w:rsidRPr="00FC7EA4">
        <w:rPr>
          <w:rFonts w:ascii="Times New Roman" w:hAnsi="Times New Roman" w:cs="Times New Roman"/>
          <w:sz w:val="24"/>
          <w:szCs w:val="24"/>
        </w:rPr>
        <w:t>. Among them, Conversational agents like chatbots belong to Software-Agents</w:t>
      </w:r>
      <w:r w:rsidR="007306E0" w:rsidRPr="00FC7EA4">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NTIyZTRkZGYtYTlmMC00NjE1LTlkNzAtZmE2NjBjZTEzNGQwIiwicHJvcGVydGllcyI6eyJub3RlSW5kZXgiOjB9LCJpc0VkaXRlZCI6ZmFsc2UsIm1hbnVhbE92ZXJyaWRlIjp7ImlzTWFudWFsbHlPdmVycmlkZGVuIjpmYWxzZSwiY2l0ZXByb2NUZXh0IjoiKE11cnRhcmVsbGkgZXQgYWwuLCAyMDIyKSIsIm1hbnVhbE92ZXJyaWRlVGV4dCI6IiJ9LCJjaXRhdGlvbkl0ZW1zIjpbeyJpZCI6IjhjY2NlMTczLTZjN2MtMzE4Yi1iNDYzLTdlYzdkMjlkYTkzZSIsIml0ZW1EYXRhIjp7InR5cGUiOiJhcnRpY2xlLWpvdXJuYWwiLCJpZCI6IjhjY2NlMTczLTZjN2MtMzE4Yi1iNDYzLTdlYzdkMjlkYTkzZSIsInRpdGxlIjoi4oCcSGkhIEhvdyBjYW4gSSBoZWxwIHlvdSB0b2RheT/igJ06IGludmVzdGlnYXRpbmcgdGhlIHF1YWxpdHkgb2YgY2hhdGJvdHPigJNtaWxsZW5uaWFscyByZWxhdGlvbnNoaXAgd2l0aGluIHRoZSBmYXNoaW9uIGluZHVzdHJ5IiwiYXV0aG9yIjpbeyJmYW1pbHkiOiJNdXJ0YXJlbGxpIiwiZ2l2ZW4iOiJHcmF6aWEiLCJwYXJzZS1uYW1lcyI6ZmFsc2UsImRyb3BwaW5nLXBhcnRpY2xlIjoiIiwibm9uLWRyb3BwaW5nLXBhcnRpY2xlIjoiIn0seyJmYW1pbHkiOiJDb2xsaW5hIiwiZ2l2ZW4iOiJDYXJvbGluYSIsInBhcnNlLW5hbWVzIjpmYWxzZSwiZHJvcHBpbmctcGFydGljbGUiOiIiLCJub24tZHJvcHBpbmctcGFydGljbGUiOiIifSx7ImZhbWlseSI6IlJvbWVudGkiLCJnaXZlbiI6IlN0ZWZhbmlhIiwicGFyc2UtbmFtZXMiOmZhbHNlLCJkcm9wcGluZy1wYXJ0aWNsZSI6IiIsIm5vbi1kcm9wcGluZy1wYXJ0aWNsZSI6IiJ9XSwiY29udGFpbmVyLXRpdGxlIjoiVGhlIFRRTSBKb3VybmFsIiwiRE9JIjoiMTAuMTEwOC9UUU0tMDEtMjAyMi0wMDEwIiwiSVNTTiI6IjE3NTQtMjczMSIsImlzc3VlZCI6eyJkYXRlLXBhcnRzIjpbWzIwMjIsNCwxNF1dfSwiY29udGFpbmVyLXRpdGxlLXNob3J0IjoiIn0sImlzVGVtcG9yYXJ5IjpmYWxzZX1dfQ=="/>
          <w:id w:val="190973941"/>
          <w:placeholder>
            <w:docPart w:val="DefaultPlaceholder_-1854013440"/>
          </w:placeholder>
        </w:sdtPr>
        <w:sdtContent>
          <w:r w:rsidR="003D39A1" w:rsidRPr="00FC7EA4">
            <w:rPr>
              <w:rFonts w:ascii="Times New Roman" w:hAnsi="Times New Roman" w:cs="Times New Roman"/>
              <w:color w:val="000000"/>
              <w:sz w:val="24"/>
              <w:szCs w:val="24"/>
            </w:rPr>
            <w:t>(Murtarelli et al., 2022)</w:t>
          </w:r>
        </w:sdtContent>
      </w:sdt>
      <w:r w:rsidRPr="00FC7EA4">
        <w:rPr>
          <w:rFonts w:ascii="Times New Roman" w:hAnsi="Times New Roman" w:cs="Times New Roman"/>
          <w:sz w:val="24"/>
          <w:szCs w:val="24"/>
        </w:rPr>
        <w:t>. Chatbots, for instance</w:t>
      </w:r>
      <w:r w:rsidR="006D394F" w:rsidRPr="00FC7EA4">
        <w:rPr>
          <w:rFonts w:ascii="Times New Roman" w:hAnsi="Times New Roman" w:cs="Times New Roman"/>
          <w:sz w:val="24"/>
          <w:szCs w:val="24"/>
        </w:rPr>
        <w:t>,</w:t>
      </w:r>
      <w:r w:rsidRPr="00FC7EA4">
        <w:rPr>
          <w:rFonts w:ascii="Times New Roman" w:hAnsi="Times New Roman" w:cs="Times New Roman"/>
          <w:sz w:val="24"/>
          <w:szCs w:val="24"/>
        </w:rPr>
        <w:t xml:space="preserve"> can capture consumer input and provide personalized services in real-time  </w:t>
      </w:r>
      <w:sdt>
        <w:sdtPr>
          <w:rPr>
            <w:rFonts w:ascii="Times New Roman" w:hAnsi="Times New Roman" w:cs="Times New Roman"/>
            <w:color w:val="000000"/>
            <w:sz w:val="24"/>
            <w:szCs w:val="24"/>
          </w:rPr>
          <w:tag w:val="MENDELEY_CITATION_v3_eyJjaXRhdGlvbklEIjoiTUVOREVMRVlfQ0lUQVRJT05fYzk5OTMzZjMtNTEzNC00YThhLTkwNDctNGNmZmM4NWRkYTZhIiwicHJvcGVydGllcyI6eyJub3RlSW5kZXgiOjB9LCJpc0VkaXRlZCI6ZmFsc2UsIm1hbnVhbE92ZXJyaWRlIjp7ImlzTWFudWFsbHlPdmVycmlkZGVuIjpmYWxzZSwiY2l0ZXByb2NUZXh0IjoiKEthY3pvcm93c2thLVNweWNoYWxza2EsIDIwMTkpIiwibWFudWFsT3ZlcnJpZGVUZXh0IjoiIn0sImNpdGF0aW9uSXRlbXMiOlt7ImlkIjoiNjZmNTA3NmUtNTVhYS0zMmQxLWFlYTQtOTUxN2YwYWI2ODBhIiwiaXRlbURhdGEiOnsidHlwZSI6ImFydGljbGUtam91cm5hbCIsImlkIjoiNjZmNTA3NmUtNTVhYS0zMmQxLWFlYTQtOTUxN2YwYWI2ODBhIiwidGl0bGUiOiJIb3cgY2hhdGJvdHMgaW5mbHVlbmNlIG1hcmtldGluZyIsImF1dGhvciI6W3siZmFtaWx5IjoiS2Fjem9yb3dza2EtU3B5Y2hhbHNrYSIsImdpdmVuIjoiRG9taW5pa2EiLCJwYXJzZS1uYW1lcyI6ZmFsc2UsImRyb3BwaW5nLXBhcnRpY2xlIjoiIiwibm9uLWRyb3BwaW5nLXBhcnRpY2xlIjoiIn1dLCJjb250YWluZXItdGl0bGUiOiJNYW5hZ2VtZW50IiwiRE9JIjoiMTAuMjQ3OC9tYW5tZW50LTIwMTktMDAxNSIsIklTU04iOiIyMjk5LTE5M1giLCJpc3N1ZWQiOnsiZGF0ZS1wYXJ0cyI6W1syMDE5LDYsMV1dfSwicGFnZSI6IjI1MS0yNzAiLCJhYnN0cmFjdCI6IjxwPlRoZSByb2xlIG9mIGRpZ2l0YWwgdGVjaG5vbG9naWVzLCBlc3BlY2lhbGx5IHRoZSBJbnRlcm5ldCBvZiBUaGluZ3MgKElvVCkgYW5kIEFydGlmaWNpYWwgSW50ZWxsaWdlbmNlIChBSSksIGluY3JlYXNpbmdseSBiZWNvbWUgYSBrZXkgZWxlbWVudCBvZiBkaXZlcnNlIGludGVyYWN0aW9ucyBiZXR3ZWVuIGJyYW5kcyBhbmQgY29uc3VtZXJzLiBIb21vIEN5YmVyIE9lY29ub21pY3VzLCBvbmUgb2YgdGhlIHBvdGVudGlhbCBzdGFnZXMgb2Ygb25nb2luZyBjb25zdW1lcuKAmXMgZXZvbHV0aW9uLCBsaXZlcyBiZXR3ZWVuIHByb2Nlc3NlcyBvZiBkZWh1bWFuaXphdGlvbiBvZiB0aGUgc3Vycm91bmRpbmcgd29ybGQgYW5kIGh1bWFuaXphdGlvbiBvZiBkaWdpdGFsIHRlY2hub2xvZ2llcy4gV2hpbGUgcmVtYWluaW5nIGluIGEgY29uc3RhbnQgY29udGFjdCB3aXRoIHNtYXJ0IGRldmljZXMsIHN5c3RlbXMgYW5kIGFsZ29yaXRobXMsIHRoZXkgYXJlIGxvb2tpbmcgZm9yIG5ldyB2YWx1ZXMgYW5kIG1lYW5pbmdzLCB3aGljaCBhcmUgYSBtZXRhcGhvciBvZiB0aGVpciBkZXNpcmVzLCBmZWFycyBhbmQgYmVoYXZpb3JzLiBBcyBhIHJlc3VsdCwgdGhlIGRpZ2l0YWwgZWNvc3lzdGVtLCBhcyBhbiBhdHRlbXB0IHRvIGNvbWJpbmUgdGhlIGh1bWFuaXNtIGlkZWEgd2l0aCB0ZWNobm9sb2dpemF0aW9uIHByb2Nlc3NlcywgcG9zZXMgbmV3IGNoYWxsZW5nZXMgdG8gY29tcGFuaWVzL2JyYW5kcywgYm90aCBjb25jZXJuaW5nIHRoZSBxdWFsaXR5IG9mIGludGVyYWN0aW9ucyB3aXRoIGFuIGluY3JlYXNpbmdseSBkaWdpdGFsIGNvbnN1bWVyIGFuZCB0b29scyB1c2VkIGluIHRoYXQgcHJvY2Vzcy4gQ2hhdGJvdHMgY2FuIHByb3ZlIHRvIGJlIGFuIGludGVyZXN0aW5nIHNvbHV0aW9uIGhlcmUsIGFzIHRoZWlyIHNwZWN0cnVtIG9mIHBvdGVudGlhbCBhcmVhcyBvZiBpbXBsZW1lbnRhdGlvbiBpbiBidXNpbmVzcyBzeXN0ZW1hdGljYWxseSBpbmNyZWFzZXMuIFRoZSBwYXBlciBhdHRlbXB0cyB0byBpZGVudGlmeSB0aGUgaW5mbHVlbmNlIG9mIGNoYXRib3RzIG9uIG1hcmtldGluZyB0YWtpbmcgaW50byBhY2NvdW50IHRoZWlyIHJvbGUgaW4gSHVtYW7igJN0b+KAk01hY2hpbmUgaW50ZXJhY3Rpb24gcHJvY2Vzcy4gQSBwYXJ0IG9mIHRoZXNlIGNvbnNpZGVyYXRpb25zIGlzIG9mIHRoZSBjaGFyYWN0ZXIgb2YgcGhpbG9zb3BoaWNhbCBkaXNjb3Vyc2Ugb24gdGhlIHJvbGUgb2YgdGhhdCB0ZWNobm9sb2d5IGluIGh1bWFuIGxpZmUsIHdoaWNoIGlzIGEgc3RhcnRpbmcgcG9pbnQgZm9yIHRoZSBwcmVzZW50YXRpb24gb2YgcHJlbGltaW5hcnkgYXNzdW1wdGlvbnMgZm9yIGEgbW9kZWwgb2YgY29uc3VtZXItY2hhdGJvdCBpbnRlcmFjdGlvbiAoZGlnaXRhbCB0ZWNobm9sb2d5KSBpbiBtYXJrZXRpbmcgYWN0aXZpdHkgb2YgY29tcGFuaWVzL2JyYW5kcy48L3A+IiwiaXNzdWUiOiIxIiwidm9sdW1lIjoiMjMiLCJjb250YWluZXItdGl0bGUtc2hvcnQiOiIifSwiaXNUZW1wb3JhcnkiOmZhbHNlfV19"/>
          <w:id w:val="1066838992"/>
          <w:placeholder>
            <w:docPart w:val="6662CCE85D144DC79054A5059933950A"/>
          </w:placeholder>
        </w:sdtPr>
        <w:sdtContent>
          <w:r w:rsidR="003D39A1" w:rsidRPr="00FC7EA4">
            <w:rPr>
              <w:rFonts w:ascii="Times New Roman" w:hAnsi="Times New Roman" w:cs="Times New Roman"/>
              <w:color w:val="000000"/>
              <w:sz w:val="24"/>
              <w:szCs w:val="24"/>
            </w:rPr>
            <w:t>(Kaczorowska-Spychalska, 2019)</w:t>
          </w:r>
        </w:sdtContent>
      </w:sdt>
      <w:r w:rsidRPr="00FC7EA4">
        <w:rPr>
          <w:rFonts w:ascii="Times New Roman" w:hAnsi="Times New Roman" w:cs="Times New Roman"/>
          <w:sz w:val="24"/>
          <w:szCs w:val="24"/>
        </w:rPr>
        <w:t xml:space="preserve">. Chatbots are used in a diverse range of areas, such as banking, tourism, education, and healthcare </w:t>
      </w:r>
      <w:sdt>
        <w:sdtPr>
          <w:rPr>
            <w:rFonts w:ascii="Times New Roman" w:hAnsi="Times New Roman" w:cs="Times New Roman"/>
            <w:sz w:val="24"/>
            <w:szCs w:val="24"/>
          </w:rPr>
          <w:tag w:val="MENDELEY_CITATION_v3_eyJjaXRhdGlvbklEIjoiTUVOREVMRVlfQ0lUQVRJT05fMjcxNDAyYmEtN2EwOC00Y2U0LWJlZDQtZTVmY2E5NzgyMjI5IiwicHJvcGVydGllcyI6eyJub3RlSW5kZXgiOjB9LCJpc0VkaXRlZCI6ZmFsc2UsIm1hbnVhbE92ZXJyaWRlIjp7ImlzTWFudWFsbHlPdmVycmlkZGVuIjpmYWxzZSwiY2l0ZXByb2NUZXh0IjoiKFl1biAmIzM4OyBQYXJrLCAyMDIyKSIsIm1hbnVhbE92ZXJyaWRlVGV4dCI6IiJ9LCJjaXRhdGlvbkl0ZW1zIjpbeyJpZCI6IjQwZDZiNTUzLWQ2ZGEtMzA0My1hMjQ3LWIwNWJhODBhODIzZCIsIml0ZW1EYXRhIjp7InR5cGUiOiJhcnRpY2xlLWpvdXJuYWwiLCJpZCI6IjQwZDZiNTUzLWQ2ZGEtMzA0My1hMjQ3LWIwNWJhODBhODIzZCIsInRpdGxlIjoiVGhlIEVmZmVjdHMgb2YgQ2hhdGJvdCBTZXJ2aWNlIFJlY292ZXJ5IFdpdGggRW1vdGlvbiBXb3JkcyBvbiBDdXN0b21lciBTYXRpc2ZhY3Rpb24sIFJlcHVyY2hhc2UgSW50ZW50aW9uLCBhbmQgUG9zaXRpdmUgV29yZC1PZi1Nb3V0aCIsImF1dGhvciI6W3siZmFtaWx5IjoiWXVuIiwiZ2l2ZW4iOiJKZWV3b28iLCJwYXJzZS1uYW1lcyI6ZmFsc2UsImRyb3BwaW5nLXBhcnRpY2xlIjoiIiwibm9uLWRyb3BwaW5nLXBhcnRpY2xlIjoiIn0seyJmYW1pbHkiOiJQYXJrIiwiZ2l2ZW4iOiJKdW5na3VuIiwicGFyc2UtbmFtZXMiOmZhbHNlLCJkcm9wcGluZy1wYXJ0aWNsZSI6IiIsIm5vbi1kcm9wcGluZy1wYXJ0aWNsZSI6IiJ9XSwiY29udGFpbmVyLXRpdGxlIjoiRnJvbnRpZXJzIGluIFBzeWNob2xvZ3kiLCJjb250YWluZXItdGl0bGUtc2hvcnQiOiJGcm9udCBQc3ljaG9sIiwiRE9JIjoiMTAuMzM4OS9mcHN5Zy4yMDIyLjkyMjUwMyIsIklTU04iOiIxNjY0MTA3OCIsImlzc3VlZCI6eyJkYXRlLXBhcnRzIjpbWzIwMjIsNSwzMV1dfSwiYWJzdHJhY3QiOiJUaGlzIHN0dWR5IHNvdWdodCB0byBleGFtaW5lIHRoZSBlZmZlY3Qgb2YgdGhlIHF1YWxpdHkgb2YgY2hhdGJvdCBzZXJ2aWNlcyBvbiBjdXN0b21lciBzYXRpc2ZhY3Rpb24sIHJlcHVyY2hhc2UgaW50ZW50aW9uLCBhbmQgcG9zaXRpdmUgd29yZC1vZi1tb3V0aCBieSBjb21wYXJpbmcgdHdvIGdyb3VwcywgbmFtZWx5IGNoYXRib3RzIHdpdGggYW5kIHdpdGhvdXQgZW1vdGlvbiB3b3Jkcy4gQW4gb25saW5lIHN1cnZleSB3YXMgY29uZHVjdGVkIGZvciAyIHdlZWtzIGluIE1heSAyMDIxLiBBIHRvdGFsIG9mIDM4MCByZXNwb25zZXMgd2VyZSBjb2xsZWN0ZWQgYW5kIGFuYWx5emVkIHVzaW5nIHN0cnVjdHVyYWwgZXF1YXRpb24gbW9kZWxpbmcgdG8gdGVzdCB0aGUgaHlwb3RoZXNpcy4gVGhlIHRoZW9yZXRpY2FsIGJhc2lzIG9mIHRoZSBzdHVkeSB3YXMgdGhlIFNFUlZRVUFMIHRoZW9yeSwgd2hpY2ggaXMgd2lkZWx5IHVzZWQgaW4gbWVhc3VyaW5nIGFuZCBtYW5hZ2luZyBzZXJ2aWNlIHF1YWxpdHkgaW4gdmFyaW91cyBpbmR1c3RyaWVzLiBUaGUgcmVzdWx0cyBzaG93ZWQgdGhhdCB0aGUgYXNzdXJhbmNlIGFuZCByZWxpYWJpbGl0eSBvZiBjaGF0Ym90cyBwb3NpdGl2ZWx5IGltcGFjdCBjdXN0b21lciBzYXRpc2ZhY3Rpb24gZm9yIGJvdGggZ3JvdXBzLiBIb3dldmVyLCBlbXBhdGh5IGFuZCBpbnRlcmFjdGl2aXR5IHBvc2l0aXZlbHkgYWZmZWN0IGN1c3RvbWVyIHNhdGlzZmFjdGlvbiBvbmx5IGZvciBjaGF0Ym90cyB3aXRoIGVtb3Rpb24gd29yZHMuIFJlc3BvbnNpdmVuZXNzIGRpZCBub3QgaGF2ZSBhbiBpbXBhY3Qgb24gY3VzdG9tZXIgc2F0aXNmYWN0aW9uIGZvciBib3RoIGdyb3Vwcy4gQ3VzdG9tZXIgc2F0aXNmYWN0aW9uIHBvc2l0aXZlbHkgaW1wYWN0cyByZXB1cmNoYXNlIGludGVudGlvbiBhbmQgcG9zaXRpdmUgd29yZC1vZi1tb3V0aCBmb3IgYm90aCBncm91cHMuIFRoZSBmaW5kaW5ncyBvZiB0aGlzIHN0dWR5IGNhbiBzZXJ2ZSBhcyBhIHByaW9yaSByZXNlYXJjaCB0byBlbXBpcmljYWxseSBwcm92ZSB0aGUgZWZmZWN0aXZlbmVzcyBvZiBjaGF0Ym90cyB3aXRoIGVtb3Rpb24gd29yZHMuIiwicHVibGlzaGVyIjoiRnJvbnRpZXJzIE1lZGlhIFMuQS4iLCJ2b2x1bWUiOiIxMyJ9LCJpc1RlbXBvcmFyeSI6ZmFsc2V9XX0="/>
          <w:id w:val="607621909"/>
          <w:placeholder>
            <w:docPart w:val="0B6D19C6A39B43D28C8C4C32524BE618"/>
          </w:placeholder>
        </w:sdtPr>
        <w:sdtContent>
          <w:r w:rsidR="003D39A1" w:rsidRPr="00FC7EA4">
            <w:rPr>
              <w:rFonts w:ascii="Times New Roman" w:eastAsia="Times New Roman" w:hAnsi="Times New Roman" w:cs="Times New Roman"/>
              <w:sz w:val="24"/>
              <w:szCs w:val="24"/>
            </w:rPr>
            <w:t>(Yun &amp; Park, 2022)</w:t>
          </w:r>
        </w:sdtContent>
      </w:sdt>
      <w:r w:rsidRPr="00FC7EA4">
        <w:rPr>
          <w:rFonts w:ascii="Times New Roman" w:hAnsi="Times New Roman" w:cs="Times New Roman"/>
          <w:sz w:val="24"/>
          <w:szCs w:val="24"/>
        </w:rPr>
        <w:t xml:space="preserve">. </w:t>
      </w:r>
    </w:p>
    <w:p w14:paraId="61152801" w14:textId="7BB37F62" w:rsidR="00785480" w:rsidRPr="00FC7EA4" w:rsidRDefault="00785480" w:rsidP="009B2395">
      <w:pPr>
        <w:spacing w:line="360" w:lineRule="auto"/>
        <w:jc w:val="both"/>
        <w:rPr>
          <w:rFonts w:ascii="Times New Roman" w:hAnsi="Times New Roman" w:cs="Times New Roman"/>
          <w:sz w:val="24"/>
          <w:szCs w:val="24"/>
        </w:rPr>
      </w:pPr>
      <w:r w:rsidRPr="00FC7EA4">
        <w:rPr>
          <w:rFonts w:ascii="Times New Roman" w:hAnsi="Times New Roman" w:cs="Times New Roman"/>
          <w:sz w:val="24"/>
          <w:szCs w:val="24"/>
        </w:rPr>
        <w:t xml:space="preserve">Businesses are more frequently using chatbots for their direct interactions with customers to provide more personalized services </w:t>
      </w:r>
      <w:sdt>
        <w:sdtPr>
          <w:rPr>
            <w:rFonts w:ascii="Times New Roman" w:hAnsi="Times New Roman" w:cs="Times New Roman"/>
            <w:color w:val="000000"/>
            <w:sz w:val="24"/>
            <w:szCs w:val="24"/>
          </w:rPr>
          <w:tag w:val="MENDELEY_CITATION_v3_eyJjaXRhdGlvbklEIjoiTUVOREVMRVlfQ0lUQVRJT05fNzJmN2FhNzUtMDc1My00OWZkLWFkNWEtYTkzM2Q4NzU0ZDVjIiwicHJvcGVydGllcyI6eyJub3RlSW5kZXgiOjB9LCJpc0VkaXRlZCI6ZmFsc2UsIm1hbnVhbE92ZXJyaWRlIjp7ImlzTWFudWFsbHlPdmVycmlkZGVuIjpmYWxzZSwiY2l0ZXByb2NUZXh0IjoiKEFwcGVsIGV0IGFsLiwgMjAyMCkiLCJtYW51YWxPdmVycmlkZVRleHQiOiIifSwiY2l0YXRpb25JdGVtcyI6W3siaWQiOiJkZjdiOTkwNi0yM2MxLTMyOTQtYWZhMS1kNWQ4YmRhNWJkZTIiLCJpdGVtRGF0YSI6eyJ0eXBlIjoiYXJ0aWNsZS1qb3VybmFsIiwiaWQiOiJkZjdiOTkwNi0yM2MxLTMyOTQtYWZhMS1kNWQ4YmRhNWJkZTIiLCJ0aXRsZSI6IlRoZSBmdXR1cmUgb2Ygc29jaWFsIG1lZGlhIGluIG1hcmtldGluZyIsImF1dGhvciI6W3siZmFtaWx5IjoiQXBwZWwiLCJnaXZlbiI6IkdpbCIsInBhcnNlLW5hbWVzIjpmYWxzZSwiZHJvcHBpbmctcGFydGljbGUiOiIiLCJub24tZHJvcHBpbmctcGFydGljbGUiOiIifSx7ImZhbWlseSI6IkdyZXdhbCIsImdpdmVuIjoiTGF1cmVuIiwicGFyc2UtbmFtZXMiOmZhbHNlLCJkcm9wcGluZy1wYXJ0aWNsZSI6IiIsIm5vbi1kcm9wcGluZy1wYXJ0aWNsZSI6IiJ9LHsiZmFtaWx5IjoiSGFkaSIsImdpdmVuIjoiUmhvbmRhIiwicGFyc2UtbmFtZXMiOmZhbHNlLCJkcm9wcGluZy1wYXJ0aWNsZSI6IiIsIm5vbi1kcm9wcGluZy1wYXJ0aWNsZSI6IiJ9LHsiZmFtaWx5IjoiU3RlcGhlbiIsImdpdmVuIjoiQW5kcmV3IFQuIiwicGFyc2UtbmFtZXMiOmZhbHNlLCJkcm9wcGluZy1wYXJ0aWNsZSI6IiIsIm5vbi1kcm9wcGluZy1wYXJ0aWNsZSI6IiJ9XSwiY29udGFpbmVyLXRpdGxlIjoiSm91cm5hbCBvZiB0aGUgQWNhZGVteSBvZiBNYXJrZXRpbmcgU2NpZW5jZSIsIkRPSSI6IjEwLjEwMDcvczExNzQ3LTAxOS0wMDY5NS0xIiwiSVNTTiI6IjAwOTItMDcwMyIsImlzc3VlZCI6eyJkYXRlLXBhcnRzIjpbWzIwMjAsMSwxMl1dfSwicGFnZSI6Ijc5LTk1IiwiYWJzdHJhY3QiOiI8cD5Tb2NpYWwgbWVkaWEgYWxsb3dzIHBlb3BsZSB0byBmcmVlbHkgaW50ZXJhY3Qgd2l0aCBvdGhlcnMgYW5kIG9mZmVycyBtdWx0aXBsZSB3YXlzIGZvciBtYXJrZXRlcnMgdG8gcmVhY2ggYW5kIGVuZ2FnZSB3aXRoIGNvbnN1bWVycy4gQ29uc2lkZXJpbmcgdGhlIG51bWVyb3VzIHdheXMgc29jaWFsIG1lZGlhIGFmZmVjdHMgaW5kaXZpZHVhbHMgYW5kIGJ1c2luZXNzZXMgYWxpa2UsIGluIHRoaXMgYXJ0aWNsZSwgdGhlIGF1dGhvcnMgZm9jdXMgb24gd2hlcmUgdGhleSBiZWxpZXZlIHRoZSBmdXR1cmUgb2Ygc29jaWFsIG1lZGlhIGxpZXMgd2hlbiBjb25zaWRlcmluZyBtYXJrZXRpbmctcmVsYXRlZCB0b3BpY3MgYW5kIGlzc3Vlcy4gRHJhd2luZyBvbiBhY2FkZW1pYyByZXNlYXJjaCwgZGlzY3Vzc2lvbnMgd2l0aCBpbmR1c3RyeSBsZWFkZXJzLCBhbmQgcG9wdWxhciBkaXNjb3Vyc2UsIHRoZSBhdXRob3JzIGlkZW50aWZ5IG5pbmUgdGhlbWVzLCBvcmdhbml6ZWQgYnkgcHJlZGljdGVkIGltbWluZW5jZSAoaS5lLiwgdGhlIGltbWVkaWF0ZSwgbmVhciwgYW5kIGZhciBmdXR1cmVzKSwgdGhhdCB0aGV5IGJlbGlldmUgd2lsbCBtZWFuaW5nZnVsbHkgc2hhcGUgdGhlIGZ1dHVyZSBvZiBzb2NpYWwgbWVkaWEgdGhyb3VnaCB0aHJlZSBsZW5zZXM6IGNvbnN1bWVyLCBpbmR1c3RyeSwgYW5kIHB1YmxpYyBwb2xpY3kuIFdpdGhpbiBlYWNoIHRoZW1lLCB0aGUgYXV0aG9ycyBkZXNjcmliZSB0aGUgZGlnaXRhbCBsYW5kc2NhcGUsIHByZXNlbnQgYW5kIGRpc2N1c3MgdGhlaXIgcHJlZGljdGlvbnMsIGFuZCBpZGVudGlmeSByZWxldmFudCBmdXR1cmUgcmVzZWFyY2ggZGlyZWN0aW9ucyBmb3IgYWNhZGVtaWNzIGFuZCBwcmFjdGl0aW9uZXJzLjwvcD4iLCJpc3N1ZSI6IjEiLCJ2b2x1bWUiOiI0OCIsImNvbnRhaW5lci10aXRsZS1zaG9ydCI6IkogQWNhZCBNYXJrIFNjaSJ9LCJpc1RlbXBvcmFyeSI6ZmFsc2V9XX0="/>
          <w:id w:val="-2123365361"/>
          <w:placeholder>
            <w:docPart w:val="0B6D19C6A39B43D28C8C4C32524BE618"/>
          </w:placeholder>
        </w:sdtPr>
        <w:sdtContent>
          <w:r w:rsidR="003D39A1" w:rsidRPr="00FC7EA4">
            <w:rPr>
              <w:rFonts w:ascii="Times New Roman" w:hAnsi="Times New Roman" w:cs="Times New Roman"/>
              <w:color w:val="000000"/>
              <w:sz w:val="24"/>
              <w:szCs w:val="24"/>
            </w:rPr>
            <w:t>(Appel et al., 2020)</w:t>
          </w:r>
        </w:sdtContent>
      </w:sdt>
      <w:r w:rsidRPr="00FC7EA4">
        <w:rPr>
          <w:rFonts w:ascii="Times New Roman" w:hAnsi="Times New Roman" w:cs="Times New Roman"/>
          <w:sz w:val="24"/>
          <w:szCs w:val="24"/>
        </w:rPr>
        <w:t xml:space="preserve">. Further, Chatbot e-service agents are being used by brands to connect with consumers, offer rapid responses to consumer concerns, and deliver broad and deep information to eliminate uncertainty and provide customer satisfaction </w:t>
      </w:r>
      <w:sdt>
        <w:sdtPr>
          <w:rPr>
            <w:rFonts w:ascii="Times New Roman" w:hAnsi="Times New Roman" w:cs="Times New Roman"/>
            <w:color w:val="000000"/>
            <w:sz w:val="24"/>
            <w:szCs w:val="24"/>
          </w:rPr>
          <w:tag w:val="MENDELEY_CITATION_v3_eyJjaXRhdGlvbklEIjoiTUVOREVMRVlfQ0lUQVRJT05fMDc3MTE1NGMtMjYxNi00ZjA1LTlkZWMtZTgyNjRjMzU1NTY3IiwicHJvcGVydGllcyI6eyJub3RlSW5kZXgiOjB9LCJpc0VkaXRlZCI6ZmFsc2UsIm1hbnVhbE92ZXJyaWRlIjp7ImlzTWFudWFsbHlPdmVycmlkZGVuIjpmYWxzZSwiY2l0ZXByb2NUZXh0IjoiKENodW5nIGV0IGFsLiwgMjAyMCkiLCJtYW51YWxPdmVycmlkZVRleHQiOiIifSwiY2l0YXRpb25JdGVtcyI6W3siaWQiOiI5MWE0NzE5Ni04MGY4LTM5ZmYtOTY1OS1iY2U5ZjdlZTAzZGYiLCJpdGVtRGF0YSI6eyJ0eXBlIjoiYXJ0aWNsZS1qb3VybmFsIiwiaWQiOiI5MWE0NzE5Ni04MGY4LTM5ZmYtOTY1OS1iY2U5ZjdlZTAzZGYiLCJ0aXRsZSI6IkNoYXRib3QgZS1zZXJ2aWNlIGFuZCBjdXN0b21lciBzYXRpc2ZhY3Rpb24gcmVnYXJkaW5nIGx1eHVyeSBicmFuZHMiLCJhdXRob3IiOlt7ImZhbWlseSI6IkNodW5nIiwiZ2l2ZW4iOiJNaW5qZWUiLCJwYXJzZS1uYW1lcyI6ZmFsc2UsImRyb3BwaW5nLXBhcnRpY2xlIjoiIiwibm9uLWRyb3BwaW5nLXBhcnRpY2xlIjoiIn0seyJmYW1pbHkiOiJLbyIsImdpdmVuIjoiRXVuanUiLCJwYXJzZS1uYW1lcyI6ZmFsc2UsImRyb3BwaW5nLXBhcnRpY2xlIjoiIiwibm9uLWRyb3BwaW5nLXBhcnRpY2xlIjoiIn0seyJmYW1pbHkiOiJKb3VuZyIsImdpdmVuIjoiSGVlcmltIiwicGFyc2UtbmFtZXMiOmZhbHNlLCJkcm9wcGluZy1wYXJ0aWNsZSI6IiIsIm5vbi1kcm9wcGluZy1wYXJ0aWNsZSI6IiJ9LHsiZmFtaWx5IjoiS2ltIiwiZ2l2ZW4iOiJTYW5nIEppbiIsInBhcnNlLW5hbWVzIjpmYWxzZSwiZHJvcHBpbmctcGFydGljbGUiOiIiLCJub24tZHJvcHBpbmctcGFydGljbGUiOiIifV0sImNvbnRhaW5lci10aXRsZSI6IkpvdXJuYWwgb2YgQnVzaW5lc3MgUmVzZWFyY2giLCJET0kiOiIxMC4xMDE2L2ouamJ1c3Jlcy4yMDE4LjEwLjAwNCIsIklTU04iOiIwMTQ4Mjk2MyIsImlzc3VlZCI6eyJkYXRlLXBhcnRzIjpbWzIwMjAsOSwxXV19LCJwYWdlIjoiNTg3LTU5NSIsImFic3RyYWN0IjoiVGhpcyBzdHVkeSB3YXMgdW5kZXJ0YWtlbiB0byBhbmFseXplIHdoZXRoZXIgbHV4dXJ5IGZhc2hpb24gcmV0YWlsIGJyYW5kcyBjYW4gYWRoZXJlIHRvIHRoZWlyIGNvcmUgZXNzZW5jZSBvZiBwcm92aWRpbmcgcGVyc29uYWxpemVkIGNhcmUgdGhyb3VnaCBlLXNlcnZpY2VzIHJhdGhlciB0aGFuIHRocm91Z2ggdHJhZGl0aW9uYWwgZmFjZS10by1mYWNlIGludGVyYWN0aW9ucywgcGFydGljdWxhcmx5IHRocm91Z2ggQ2hhdGJvdCwgYW4gZW1lcmdpbmcgZGlnaXRhbCB0b29sIG9mZmVyaW5nIGNvbnZlbmllbnQsIHBlcnNvbmFsLCBhbmQgdW5pcXVlIGN1c3RvbWVyIGFzc2lzdGFuY2UuIFRoZSBhdXRob3JzIHVzZSBjdXN0b21lciBkYXRhIHRvIHRlc3QgYSBmaXZlLWRpbWVuc2lvbiBtb2RlbCBtZWFzdXJpbmcgQ2hhdGJvdCBmb3IgY3VzdG9tZXIgcGVyY2VwdGlvbnMgb2YgaW50ZXJhY3Rpb24sIGVudGVydGFpbm1lbnQsIHRyZW5kaW5lc3MsIGN1c3RvbWl6YXRpb24sIGFuZCBwcm9ibGVtLXNvbHZpbmcuIFRoZSBzdHVkeSByZXZlYWxzIHRoYXQgQ2hhdGJvdCBlLXNlcnZpY2UgcHJvdmlkZXMgaW50ZXJhY3RpdmUgYW5kIGVuZ2FnaW5nIGJyYW5kL2N1c3RvbWVyIHNlcnZpY2UgZW5jb3VudGVycy4gTWFya2V0ZXJzIGFuZCBtYW5hZ2VycyBpbiB0aGUgbHV4dXJ5IGNvbnRleHQgY2FuIGFkb3B0IHRoZSBpbnN0cnVtZW50IHRvIG1lYXN1cmUgd2hldGhlciBlLXNlcnZpY2UgYWdlbnRzIHByb3ZpZGUgZGVzaXJlZCBvdXRjb21lcyBhbmQgdG8gZGV0ZXJtaW5lIHdoZXRoZXIgdGhleSBzaG91bGQgYWRvcHQgQ2hhdGJvdCB2aXJ0dWFsIGFzc2lzdGFuY2UuIiwicHVibGlzaGVyIjoiRWxzZXZpZXIgSW5jLiIsInZvbHVtZSI6IjExNyIsImNvbnRhaW5lci10aXRsZS1zaG9ydCI6IkogQnVzIFJlcyJ9LCJpc1RlbXBvcmFyeSI6ZmFsc2V9XX0="/>
          <w:id w:val="-1304537656"/>
          <w:placeholder>
            <w:docPart w:val="0B6D19C6A39B43D28C8C4C32524BE618"/>
          </w:placeholder>
        </w:sdtPr>
        <w:sdtContent>
          <w:r w:rsidR="003D39A1" w:rsidRPr="00FC7EA4">
            <w:rPr>
              <w:rFonts w:ascii="Times New Roman" w:hAnsi="Times New Roman" w:cs="Times New Roman"/>
              <w:color w:val="000000"/>
              <w:sz w:val="24"/>
              <w:szCs w:val="24"/>
            </w:rPr>
            <w:t>(Chung et al., 2020)</w:t>
          </w:r>
        </w:sdtContent>
      </w:sdt>
      <w:r w:rsidRPr="00FC7EA4">
        <w:rPr>
          <w:rFonts w:ascii="Times New Roman" w:hAnsi="Times New Roman" w:cs="Times New Roman"/>
          <w:sz w:val="24"/>
          <w:szCs w:val="24"/>
        </w:rPr>
        <w:t xml:space="preserve">. On the other hand, the spreading of the coronavirus (COVID-19) has caused several challenges to businesses all over the world. Retailers were forced to implement rapid changes in their operations, and therefore, chatbots have emerged as realistic and scalable alternatives </w:t>
      </w:r>
      <w:sdt>
        <w:sdtPr>
          <w:rPr>
            <w:rFonts w:ascii="Times New Roman" w:hAnsi="Times New Roman" w:cs="Times New Roman"/>
            <w:sz w:val="24"/>
            <w:szCs w:val="24"/>
          </w:rPr>
          <w:tag w:val="MENDELEY_CITATION_v3_eyJjaXRhdGlvbklEIjoiTUVOREVMRVlfQ0lUQVRJT05fMjgxZTc0N2QtYThhZi00MTZjLThlYmEtYWIyNTJhYTdkY2RjIiwicHJvcGVydGllcyI6eyJub3RlSW5kZXgiOjB9LCJpc0VkaXRlZCI6ZmFsc2UsIm1hbnVhbE92ZXJyaWRlIjp7ImlzTWFudWFsbHlPdmVycmlkZGVuIjpmYWxzZSwiY2l0ZXByb2NUZXh0IjoiKE1jTGVhbiAmIzM4OyBPc2VpLUZyaW1wb25nLCAyMDE5KSIsIm1hbnVhbE92ZXJyaWRlVGV4dCI6IiJ9LCJjaXRhdGlvbkl0ZW1zIjpbeyJpZCI6ImRmMDczZTk5LTUyNDMtMzYxMS04ZmYyLWNmYTc3NzNlYmY2ZCIsIml0ZW1EYXRhIjp7InR5cGUiOiJhcnRpY2xlLWpvdXJuYWwiLCJpZCI6ImRmMDczZTk5LTUyNDMtMzYxMS04ZmYyLWNmYTc3NzNlYmY2ZCIsInRpdGxlIjoiQ2hhdCBub3figKYgRXhhbWluaW5nIHRoZSB2YXJpYWJsZXMgaW5mbHVlbmNpbmcgdGhlIHVzZSBvZiBvbmxpbmUgbGl2ZSBjaGF0IiwiYXV0aG9yIjpbeyJmYW1pbHkiOiJNY0xlYW4iLCJnaXZlbiI6IkdyYWVtZSIsInBhcnNlLW5hbWVzIjpmYWxzZSwiZHJvcHBpbmctcGFydGljbGUiOiIiLCJub24tZHJvcHBpbmctcGFydGljbGUiOiIifSx7ImZhbWlseSI6Ik9zZWktRnJpbXBvbmciLCJnaXZlbiI6IktvZmkiLCJwYXJzZS1uYW1lcyI6ZmFsc2UsImRyb3BwaW5nLXBhcnRpY2xlIjoiIiwibm9uLWRyb3BwaW5nLXBhcnRpY2xlIjoiIn1dLCJjb250YWluZXItdGl0bGUiOiJUZWNobm9sb2dpY2FsIEZvcmVjYXN0aW5nIGFuZCBTb2NpYWwgQ2hhbmdlIiwiY29udGFpbmVyLXRpdGxlLXNob3J0IjoiVGVjaG5vbCBGb3JlY2FzdCBTb2MgQ2hhbmdlIiwiRE9JIjoiMTAuMTAxNi9qLnRlY2hmb3JlLjIwMTkuMDUuMDE3IiwiSVNTTiI6IjAwNDAxNjI1IiwiaXNzdWVkIjp7ImRhdGUtcGFydHMiOltbMjAxOSw5XV19LCJwYWdlIjoiNTUtNjciLCJ2b2x1bWUiOiIxNDYifSwiaXNUZW1wb3JhcnkiOmZhbHNlfV19"/>
          <w:id w:val="-1155058452"/>
          <w:placeholder>
            <w:docPart w:val="0B6D19C6A39B43D28C8C4C32524BE618"/>
          </w:placeholder>
        </w:sdtPr>
        <w:sdtContent>
          <w:r w:rsidR="003D39A1" w:rsidRPr="00FC7EA4">
            <w:rPr>
              <w:rFonts w:ascii="Times New Roman" w:eastAsia="Times New Roman" w:hAnsi="Times New Roman" w:cs="Times New Roman"/>
              <w:sz w:val="24"/>
              <w:szCs w:val="24"/>
            </w:rPr>
            <w:t>(McLean &amp; Osei-Frimpong, 2019)</w:t>
          </w:r>
        </w:sdtContent>
      </w:sdt>
      <w:r w:rsidRPr="00FC7EA4">
        <w:rPr>
          <w:rFonts w:ascii="Times New Roman" w:hAnsi="Times New Roman" w:cs="Times New Roman"/>
          <w:sz w:val="24"/>
          <w:szCs w:val="24"/>
        </w:rPr>
        <w:t>. With social distancing measures prompting the closure of many brick-and-mortar establishments</w:t>
      </w:r>
      <w:r w:rsidR="00383FDF" w:rsidRPr="00FC7EA4">
        <w:rPr>
          <w:rFonts w:ascii="Times New Roman" w:hAnsi="Times New Roman" w:cs="Times New Roman"/>
          <w:sz w:val="24"/>
          <w:szCs w:val="24"/>
        </w:rPr>
        <w:t xml:space="preserve">, </w:t>
      </w:r>
      <w:r w:rsidRPr="00FC7EA4">
        <w:rPr>
          <w:rFonts w:ascii="Times New Roman" w:hAnsi="Times New Roman" w:cs="Times New Roman"/>
          <w:sz w:val="24"/>
          <w:szCs w:val="24"/>
        </w:rPr>
        <w:t xml:space="preserve">the online customer experience has become critical in boosting customer retention, making sales, and enhancing lead creation through automated customer services </w:t>
      </w:r>
      <w:sdt>
        <w:sdtPr>
          <w:rPr>
            <w:rFonts w:ascii="Times New Roman" w:hAnsi="Times New Roman" w:cs="Times New Roman"/>
            <w:sz w:val="24"/>
            <w:szCs w:val="24"/>
          </w:rPr>
          <w:tag w:val="MENDELEY_CITATION_v3_eyJjaXRhdGlvbklEIjoiTUVOREVMRVlfQ0lUQVRJT05fMjQzNjc0Y2EtODQxMi00YTNjLTkxMTUtNWE2NGUxNTg5ZWMzIiwicHJvcGVydGllcyI6eyJub3RlSW5kZXgiOjB9LCJpc0VkaXRlZCI6ZmFsc2UsIm1hbnVhbE92ZXJyaWRlIjp7ImlzTWFudWFsbHlPdmVycmlkZGVuIjpmYWxzZSwiY2l0ZXByb2NUZXh0IjoiKE1jTGVhbiAmIzM4OyBPc2VpLUZyaW1wb25nLCAyMDE5KSIsIm1hbnVhbE92ZXJyaWRlVGV4dCI6IiJ9LCJjaXRhdGlvbkl0ZW1zIjpbeyJpZCI6ImRmMDczZTk5LTUyNDMtMzYxMS04ZmYyLWNmYTc3NzNlYmY2ZCIsIml0ZW1EYXRhIjp7InR5cGUiOiJhcnRpY2xlLWpvdXJuYWwiLCJpZCI6ImRmMDczZTk5LTUyNDMtMzYxMS04ZmYyLWNmYTc3NzNlYmY2ZCIsInRpdGxlIjoiQ2hhdCBub3figKYgRXhhbWluaW5nIHRoZSB2YXJpYWJsZXMgaW5mbHVlbmNpbmcgdGhlIHVzZSBvZiBvbmxpbmUgbGl2ZSBjaGF0IiwiYXV0aG9yIjpbeyJmYW1pbHkiOiJNY0xlYW4iLCJnaXZlbiI6IkdyYWVtZSIsInBhcnNlLW5hbWVzIjpmYWxzZSwiZHJvcHBpbmctcGFydGljbGUiOiIiLCJub24tZHJvcHBpbmctcGFydGljbGUiOiIifSx7ImZhbWlseSI6Ik9zZWktRnJpbXBvbmciLCJnaXZlbiI6IktvZmkiLCJwYXJzZS1uYW1lcyI6ZmFsc2UsImRyb3BwaW5nLXBhcnRpY2xlIjoiIiwibm9uLWRyb3BwaW5nLXBhcnRpY2xlIjoiIn1dLCJjb250YWluZXItdGl0bGUiOiJUZWNobm9sb2dpY2FsIEZvcmVjYXN0aW5nIGFuZCBTb2NpYWwgQ2hhbmdlIiwiRE9JIjoiMTAuMTAxNi9qLnRlY2hmb3JlLjIwMTkuMDUuMDE3IiwiSVNTTiI6IjAwNDAxNjI1IiwiaXNzdWVkIjp7ImRhdGUtcGFydHMiOltbMjAxOSw5XV19LCJwYWdlIjoiNTUtNjciLCJ2b2x1bWUiOiIxNDYiLCJjb250YWluZXItdGl0bGUtc2hvcnQiOiJUZWNobm9sIEZvcmVjYXN0IFNvYyBDaGFuZ2UifSwiaXNUZW1wb3JhcnkiOmZhbHNlfV19"/>
          <w:id w:val="-1863201448"/>
          <w:placeholder>
            <w:docPart w:val="0B6D19C6A39B43D28C8C4C32524BE618"/>
          </w:placeholder>
        </w:sdtPr>
        <w:sdtContent>
          <w:r w:rsidR="003D39A1" w:rsidRPr="00FC7EA4">
            <w:rPr>
              <w:rFonts w:ascii="Times New Roman" w:eastAsia="Times New Roman" w:hAnsi="Times New Roman" w:cs="Times New Roman"/>
              <w:sz w:val="24"/>
              <w:szCs w:val="24"/>
            </w:rPr>
            <w:t>(McLean &amp; Osei-Frimpong, 2019)</w:t>
          </w:r>
        </w:sdtContent>
      </w:sdt>
      <w:r w:rsidRPr="00FC7EA4">
        <w:rPr>
          <w:rFonts w:ascii="Times New Roman" w:hAnsi="Times New Roman" w:cs="Times New Roman"/>
          <w:sz w:val="24"/>
          <w:szCs w:val="24"/>
        </w:rPr>
        <w:t xml:space="preserve">. Hence, chatbots play a vital role in the </w:t>
      </w:r>
      <w:r w:rsidR="00A36470" w:rsidRPr="00FC7EA4">
        <w:rPr>
          <w:rFonts w:ascii="Times New Roman" w:hAnsi="Times New Roman" w:cs="Times New Roman"/>
          <w:sz w:val="24"/>
          <w:szCs w:val="24"/>
        </w:rPr>
        <w:t xml:space="preserve">context of </w:t>
      </w:r>
      <w:r w:rsidRPr="00FC7EA4">
        <w:rPr>
          <w:rFonts w:ascii="Times New Roman" w:hAnsi="Times New Roman" w:cs="Times New Roman"/>
          <w:sz w:val="24"/>
          <w:szCs w:val="24"/>
        </w:rPr>
        <w:t xml:space="preserve">e-commerce and provide emerging research areas to broaden the knowledge base in the industry </w:t>
      </w:r>
      <w:sdt>
        <w:sdtPr>
          <w:rPr>
            <w:rFonts w:ascii="Times New Roman" w:hAnsi="Times New Roman" w:cs="Times New Roman"/>
            <w:color w:val="000000"/>
            <w:sz w:val="24"/>
            <w:szCs w:val="24"/>
          </w:rPr>
          <w:tag w:val="MENDELEY_CITATION_v3_eyJjaXRhdGlvbklEIjoiTUVOREVMRVlfQ0lUQVRJT05fZjQ3NWQzMGYtYjU1MS00ZDA2LTlhMzMtMDQyODkzMTA5ZjFhIiwicHJvcGVydGllcyI6eyJub3RlSW5kZXgiOjB9LCJpc0VkaXRlZCI6ZmFsc2UsIm1hbnVhbE92ZXJyaWRlIjp7ImlzTWFudWFsbHlPdmVycmlkZGVuIjpmYWxzZSwiY2l0ZXByb2NUZXh0IjoiKEbDuGxzdGFkIGV0IGFsLiwgMjAyMSkiLCJtYW51YWxPdmVycmlkZVRleHQiOiIifSwiY2l0YXRpb25JdGVtcyI6W3siaWQiOiJiNDRiZDA0ZC0wNGY1LTNjODEtYTU4Ny1mOTU5OGFiNWMyZjEiLCJpdGVtRGF0YSI6eyJ0eXBlIjoiYXJ0aWNsZS1qb3VybmFsIiwiaWQiOiJiNDRiZDA0ZC0wNGY1LTNjODEtYTU4Ny1mOTU5OGFiNWMyZjEiLCJ0aXRsZSI6IkZ1dHVyZSBkaXJlY3Rpb25zIGZvciBjaGF0Ym90IHJlc2VhcmNoOiBhbiBpbnRlcmRpc2NpcGxpbmFyeSByZXNlYXJjaCBhZ2VuZGEiLCJhdXRob3IiOlt7ImZhbWlseSI6IkbDuGxzdGFkIiwiZ2l2ZW4iOiJBc2Jqw7hybiIsInBhcnNlLW5hbWVzIjpmYWxzZSwiZHJvcHBpbmctcGFydGljbGUiOiIiLCJub24tZHJvcHBpbmctcGFydGljbGUiOiIifSx7ImZhbWlseSI6IkFyYXVqbyIsImdpdmVuIjoiVGhlbyIsInBhcnNlLW5hbWVzIjpmYWxzZSwiZHJvcHBpbmctcGFydGljbGUiOiIiLCJub24tZHJvcHBpbmctcGFydGljbGUiOiIifSx7ImZhbWlseSI6IkxhdyIsImdpdmVuIjoiRWZmaWUgTGFpIENob25nIiwicGFyc2UtbmFtZXMiOmZhbHNlLCJkcm9wcGluZy1wYXJ0aWNsZSI6IiIsIm5vbi1kcm9wcGluZy1wYXJ0aWNsZSI6IiJ9LHsiZmFtaWx5IjoiQnJhbmR0emFlZyIsImdpdmVuIjoiUGV0dGVyIEJhZSIsInBhcnNlLW5hbWVzIjpmYWxzZSwiZHJvcHBpbmctcGFydGljbGUiOiIiLCJub24tZHJvcHBpbmctcGFydGljbGUiOiIifSx7ImZhbWlseSI6IlBhcGFkb3BvdWxvcyIsImdpdmVuIjoiU3ltZW9uIiwicGFyc2UtbmFtZXMiOmZhbHNlLCJkcm9wcGluZy1wYXJ0aWNsZSI6IiIsIm5vbi1kcm9wcGluZy1wYXJ0aWNsZSI6IiJ9LHsiZmFtaWx5IjoiUmVpcyIsImdpdmVuIjoiTGVhIiwicGFyc2UtbmFtZXMiOmZhbHNlLCJkcm9wcGluZy1wYXJ0aWNsZSI6IiIsIm5vbi1kcm9wcGluZy1wYXJ0aWNsZSI6IiJ9LHsiZmFtaWx5IjoiQmFleiIsImdpdmVuIjoiTWFyY29zIiwicGFyc2UtbmFtZXMiOmZhbHNlLCJkcm9wcGluZy1wYXJ0aWNsZSI6IiIsIm5vbi1kcm9wcGluZy1wYXJ0aWNsZSI6IiJ9LHsiZmFtaWx5IjoiTGFiYW4iLCJnaXZlbiI6Ikd1eSIsInBhcnNlLW5hbWVzIjpmYWxzZSwiZHJvcHBpbmctcGFydGljbGUiOiIiLCJub24tZHJvcHBpbmctcGFydGljbGUiOiIifSx7ImZhbWlseSI6Ik1jQWxsaXN0ZXIiLCJnaXZlbiI6IlBhdHJpY2siLCJwYXJzZS1uYW1lcyI6ZmFsc2UsImRyb3BwaW5nLXBhcnRpY2xlIjoiIiwibm9uLWRyb3BwaW5nLXBhcnRpY2xlIjoiIn0seyJmYW1pbHkiOiJJc2NoZW4iLCJnaXZlbiI6IkNhcm9saW4iLCJwYXJzZS1uYW1lcyI6ZmFsc2UsImRyb3BwaW5nLXBhcnRpY2xlIjoiIiwibm9uLWRyb3BwaW5nLXBhcnRpY2xlIjoiIn0seyJmYW1pbHkiOiJXYWxkIiwiZ2l2ZW4iOiJSZWJlY2NhIiwicGFyc2UtbmFtZXMiOmZhbHNlLCJkcm9wcGluZy1wYXJ0aWNsZSI6IiIsIm5vbi1kcm9wcGluZy1wYXJ0aWNsZSI6IiJ9LHsiZmFtaWx5IjoiQ2F0YW5pYSIsImdpdmVuIjoiRmFiaW8iLCJwYXJzZS1uYW1lcyI6ZmFsc2UsImRyb3BwaW5nLXBhcnRpY2xlIjoiIiwibm9uLWRyb3BwaW5nLXBhcnRpY2xlIjoiIn0seyJmYW1pbHkiOiJNZXllciB2b24gV29sZmYiLCJnaXZlbiI6IlJhcGhhZWwiLCJwYXJzZS1uYW1lcyI6ZmFsc2UsImRyb3BwaW5nLXBhcnRpY2xlIjoiIiwibm9uLWRyb3BwaW5nLXBhcnRpY2xlIjoiIn0seyJmYW1pbHkiOiJIb2JlcnQiLCJnaXZlbiI6IlNlYmFzdGlhbiIsInBhcnNlLW5hbWVzIjpmYWxzZSwiZHJvcHBpbmctcGFydGljbGUiOiIiLCJub24tZHJvcHBpbmctcGFydGljbGUiOiIifSx7ImZhbWlseSI6Ikx1Z2VyIiwiZ2l2ZW4iOiJFd2EiLCJwYXJzZS1uYW1lcyI6ZmFsc2UsImRyb3BwaW5nLXBhcnRpY2xlIjoiIiwibm9uLWRyb3BwaW5nLXBhcnRpY2xlIjoiIn1dLCJjb250YWluZXItdGl0bGUiOiJDb21wdXRpbmciLCJET0kiOiIxMC4xMDA3L3MwMDYwNy0wMjEtMDEwMTYtNyIsIklTU04iOiIxNDM2NTA1NyIsImlzc3VlZCI6eyJkYXRlLXBhcnRzIjpbWzIwMjEsMTIsMV1dfSwicGFnZSI6IjI5MTUtMjk0MiIsImFic3RyYWN0IjoiQ2hhdGJvdHMgYXJlIGluY3JlYXNpbmdseSBiZWNvbWluZyBpbXBvcnRhbnQgZ2F0ZXdheXMgdG8gZGlnaXRhbCBzZXJ2aWNlcyBhbmQgaW5mb3JtYXRpb27igJR0YWtlbiB1cCB3aXRoaW4gZG9tYWlucyBzdWNoIGFzIGN1c3RvbWVyIHNlcnZpY2UsIGhlYWx0aCwgZWR1Y2F0aW9uLCBhbmQgd29yayBzdXBwb3J0LiBIb3dldmVyLCB0aGVyZSBpcyBvbmx5IGxpbWl0ZWQga25vd2xlZGdlIGNvbmNlcm5pbmcgdGhlIGltcGFjdCBvZiBjaGF0Ym90cyBhdCB0aGUgaW5kaXZpZHVhbCwgZ3JvdXAsIGFuZCBzb2NpZXRhbCBsZXZlbC4gRnVydGhlcm1vcmUsIGEgbnVtYmVyIG9mIGNoYWxsZW5nZXMgcmVtYWluIHRvIGJlIHJlc29sdmVkIGJlZm9yZSB0aGUgcG90ZW50aWFsIG9mIGNoYXRib3RzIGNhbiBiZSBmdWxseSByZWFsaXplZC4gSW4gcmVzcG9uc2UsIGNoYXRib3RzIGhhdmUgZW1lcmdlZCBhcyBhIHN1YnN0YW50aWFsIHJlc2VhcmNoIGFyZWEgaW4gcmVjZW50IHllYXJzLiBUbyBoZWxwIGFkdmFuY2Uga25vd2xlZGdlIGluIHRoaXMgZW1lcmdpbmcgcmVzZWFyY2ggYXJlYSwgd2UgcHJvcG9zZSBhIHJlc2VhcmNoIGFnZW5kYSBpbiB0aGUgZm9ybSBvZiBmdXR1cmUgZGlyZWN0aW9ucyBhbmQgY2hhbGxlbmdlcyB0byBiZSBhZGRyZXNzZWQgYnkgY2hhdGJvdCByZXNlYXJjaC4gVGhpcyBwcm9wb3NhbCBjb25zb2xpZGF0ZXMgeWVhcnMgb2YgZGlzY3Vzc2lvbnMgYXQgdGhlIENPTlZFUlNBVElPTlMgd29ya3Nob3Agc2VyaWVzIG9uIGNoYXRib3QgcmVzZWFyY2guIEZvbGxvd2luZyBhIGRlbGliZXJhdGl2ZSByZXNlYXJjaCBhbmFseXNpcyBwcm9jZXNzIGFtb25nIHRoZSB3b3Jrc2hvcCBwYXJ0aWNpcGFudHMsIHdlIGV4cGxvcmUgZnV0dXJlIGRpcmVjdGlvbnMgd2l0aGluIHNpeCB0b3BpY3Mgb2YgaW50ZXJlc3Q6IChhKSB1c2VycyBhbmQgaW1wbGljYXRpb25zLCAoYikgdXNlciBleHBlcmllbmNlIGFuZCBkZXNpZ24sIChjKSBmcmFtZXdvcmtzIGFuZCBwbGF0Zm9ybXMsIChkKSBjaGF0Ym90cyBmb3IgY29sbGFib3JhdGlvbiwgKGUpIGRlbW9jcmF0aXppbmcgY2hhdGJvdHMsIGFuZCAoZikgZXRoaWNzIGFuZCBwcml2YWN5LiBGb3IgZWFjaCBvZiB0aGVzZSB0b3BpY3MsIHdlIHByb3ZpZGUgYSBicmllZiBvdmVydmlldyBvZiB0aGUgc3RhdGUgb2YgdGhlIGFydCwgZGlzY3VzcyBrZXkgcmVzZWFyY2ggY2hhbGxlbmdlcywgYW5kIHN1Z2dlc3QgcHJvbWlzaW5nIGRpcmVjdGlvbnMgZm9yIGZ1dHVyZSByZXNlYXJjaC4gVGhlIHNpeCB0b3BpY3MgYXJlIGRldGFpbGVkIHdpdGggYSA1LXllYXIgcGVyc3BlY3RpdmUgaW4gbWluZCBhbmQgYXJlIHRvIGJlIGNvbnNpZGVyZWQgaXRlbXMgb2YgYW4gaW50ZXJkaXNjaXBsaW5hcnkgcmVzZWFyY2ggYWdlbmRhIHByb2R1Y2VkIGNvbGxhYm9yYXRpdmVseSBieSBhdmlkIHJlc2VhcmNoZXJzIGluIHRoZSBmaWVsZC4iLCJwdWJsaXNoZXIiOiJTcHJpbmdlciIsImlzc3VlIjoiMTIiLCJ2b2x1bWUiOiIxMDMiLCJjb250YWluZXItdGl0bGUtc2hvcnQiOiIifSwiaXNUZW1wb3JhcnkiOmZhbHNlfV19"/>
          <w:id w:val="-377946953"/>
          <w:placeholder>
            <w:docPart w:val="5C09B3155DF242A5868C41E9FE50471C"/>
          </w:placeholder>
        </w:sdtPr>
        <w:sdtContent>
          <w:r w:rsidR="003D39A1" w:rsidRPr="00FC7EA4">
            <w:rPr>
              <w:rFonts w:ascii="Times New Roman" w:hAnsi="Times New Roman" w:cs="Times New Roman"/>
              <w:color w:val="000000"/>
              <w:sz w:val="24"/>
              <w:szCs w:val="24"/>
            </w:rPr>
            <w:t>(Følstad et al., 2021)</w:t>
          </w:r>
        </w:sdtContent>
      </w:sdt>
      <w:r w:rsidRPr="00FC7EA4">
        <w:rPr>
          <w:rFonts w:ascii="Times New Roman" w:hAnsi="Times New Roman" w:cs="Times New Roman"/>
          <w:sz w:val="24"/>
          <w:szCs w:val="24"/>
        </w:rPr>
        <w:t>.</w:t>
      </w:r>
    </w:p>
    <w:p w14:paraId="03ACAA73" w14:textId="604BDC34" w:rsidR="00785480" w:rsidRPr="00FC7EA4" w:rsidRDefault="00785480" w:rsidP="009B2395">
      <w:pPr>
        <w:spacing w:line="360" w:lineRule="auto"/>
        <w:jc w:val="both"/>
        <w:rPr>
          <w:rFonts w:ascii="Times New Roman" w:hAnsi="Times New Roman" w:cs="Times New Roman"/>
          <w:sz w:val="24"/>
          <w:szCs w:val="24"/>
        </w:rPr>
      </w:pPr>
      <w:r w:rsidRPr="00FC7EA4">
        <w:rPr>
          <w:rFonts w:ascii="Times New Roman" w:hAnsi="Times New Roman" w:cs="Times New Roman"/>
          <w:sz w:val="24"/>
          <w:szCs w:val="24"/>
        </w:rPr>
        <w:lastRenderedPageBreak/>
        <w:t xml:space="preserve">On the other hand, "Generation Z," also known as "Digital Natives" and "Network Generation," is comprised of individuals who are easily mastered digital technologies since they were born in the information age </w:t>
      </w:r>
      <w:sdt>
        <w:sdtPr>
          <w:rPr>
            <w:rFonts w:ascii="Times New Roman" w:hAnsi="Times New Roman" w:cs="Times New Roman"/>
            <w:color w:val="000000"/>
            <w:sz w:val="24"/>
            <w:szCs w:val="24"/>
          </w:rPr>
          <w:tag w:val="MENDELEY_CITATION_v3_eyJjaXRhdGlvbklEIjoiTUVOREVMRVlfQ0lUQVRJT05fYThiNjVkOWEtMzcxNC00NDY3LTg2MzktNDBhZDlkMDEwZGMzIiwicHJvcGVydGllcyI6eyJub3RlSW5kZXgiOjB9LCJpc0VkaXRlZCI6ZmFsc2UsIm1hbnVhbE92ZXJyaWRlIjp7ImlzTWFudWFsbHlPdmVycmlkZGVuIjpmYWxzZSwiY2l0ZXByb2NUZXh0IjoiKFNodGVwdXJhLCAyMDIyKSIsIm1hbnVhbE92ZXJyaWRlVGV4dCI6IiJ9LCJjaXRhdGlvbkl0ZW1zIjpbeyJpZCI6IjJmNzlhNzYxLWMzODgtMzRhZi05NmM1LWRhNDJjYTczYzFjZCIsIml0ZW1EYXRhIjp7InR5cGUiOiJhcnRpY2xlLWpvdXJuYWwiLCJpZCI6IjJmNzlhNzYxLWMzODgtMzRhZi05NmM1LWRhNDJjYTczYzFjZCIsInRpdGxlIjoiTUFJTiBDSEFSQUNURVJJU1RJQ1MgQU5EIFNURVJFT1RZUEVTIE9GIEdFTkVSQVRJT04gWjogQU5BTFlTSVMgT0YgRk9SRUlHTiBFWFBFUklFTkNFIiwiYXV0aG9yIjpbeyJmYW1pbHkiOiJTaHRlcHVyYSIsImdpdmVuIjoiQWxsYSIsInBhcnNlLW5hbWVzIjpmYWxzZSwiZHJvcHBpbmctcGFydGljbGUiOiIiLCJub24tZHJvcHBpbmctcGFydGljbGUiOiIifV0sImNvbnRhaW5lci10aXRsZSI6IkNvbXBhcmF0aXZlIFByb2Zlc3Npb25hbCBQZWRhZ29neSIsIkRPSSI6IjEwLjMxODkvMjMwOC00MDgxLzIwMjItMTIoMSktOSIsIlVSTCI6Imh0dHBzOi8vd3d3LnJlc2VhcmNoZ2F0ZS5uZXQvcHVibGljYXRpb24vMzYzMzgyOTc5IiwiaXNzdWVkIjp7ImRhdGUtcGFydHMiOltbMjAyMl1dfSwicGFnZSI6Ijg2LTkzIiwiY29udGFpbmVyLXRpdGxlLXNob3J0IjoiIn0sImlzVGVtcG9yYXJ5IjpmYWxzZX1dfQ=="/>
          <w:id w:val="247472346"/>
          <w:placeholder>
            <w:docPart w:val="01D0CD452C0E4AE497BC0D070D3699AD"/>
          </w:placeholder>
        </w:sdtPr>
        <w:sdtContent>
          <w:r w:rsidR="003D39A1" w:rsidRPr="00FC7EA4">
            <w:rPr>
              <w:rFonts w:ascii="Times New Roman" w:hAnsi="Times New Roman" w:cs="Times New Roman"/>
              <w:color w:val="000000"/>
              <w:sz w:val="24"/>
              <w:szCs w:val="24"/>
            </w:rPr>
            <w:t>(Shtepura, 2022)</w:t>
          </w:r>
        </w:sdtContent>
      </w:sdt>
      <w:r w:rsidRPr="00FC7EA4">
        <w:rPr>
          <w:rFonts w:ascii="Times New Roman" w:hAnsi="Times New Roman" w:cs="Times New Roman"/>
          <w:sz w:val="24"/>
          <w:szCs w:val="24"/>
        </w:rPr>
        <w:t xml:space="preserve">. People who were born between 1997-2010 belong to this generation </w:t>
      </w:r>
      <w:sdt>
        <w:sdtPr>
          <w:rPr>
            <w:rFonts w:ascii="Times New Roman" w:hAnsi="Times New Roman" w:cs="Times New Roman"/>
            <w:color w:val="000000"/>
            <w:sz w:val="24"/>
            <w:szCs w:val="24"/>
          </w:rPr>
          <w:tag w:val="MENDELEY_CITATION_v3_eyJjaXRhdGlvbklEIjoiTUVOREVMRVlfQ0lUQVRJT05fNzViOWI5ZjgtZTEzMi00OWY4LTliZGUtMTI4ZmUxOGQwM2I1IiwicHJvcGVydGllcyI6eyJub3RlSW5kZXgiOjB9LCJpc0VkaXRlZCI6ZmFsc2UsIm1hbnVhbE92ZXJyaWRlIjp7ImlzTWFudWFsbHlPdmVycmlkZGVuIjpmYWxzZSwiY2l0ZXByb2NUZXh0IjoiKEpheWF0aGlsYWtlLCAyMDE5KSIsIm1hbnVhbE92ZXJyaWRlVGV4dCI6IiJ9LCJjaXRhdGlvbkl0ZW1zIjpbeyJpZCI6IjZlMGM2MDc0LTJmZTUtMzNkNS1hM2M3LTNkMDhjYTg4NTg3MCIsIml0ZW1EYXRhIjp7InR5cGUiOiJhcnRpY2xlLWpvdXJuYWwiLCJpZCI6IjZlMGM2MDc0LTJmZTUtMzNkNS1hM2M3LTNkMDhjYTg4NTg3MCIsInRpdGxlIjoiUmV0ZW50aW9uIG9mIEdlbmVyYXRpb24tWiBpbiBJbmZvcm1hdGlvbiBDb21tdW5pY2F0aW9uIFRlY2hub2xvZ3kgU2VjdG9yIG9mIFNyaSBMYW5rYTogQSBDb25jZXB0dWFsIFBhcGVyIiwiYXV0aG9yIjpbeyJmYW1pbHkiOiJKYXlhdGhpbGFrZSIsImdpdmVuIjoiSGFzYXJhbmdhIERpbHNoYW4iLCJwYXJzZS1uYW1lcyI6ZmFsc2UsImRyb3BwaW5nLXBhcnRpY2xlIjoiIiwibm9uLWRyb3BwaW5nLXBhcnRpY2xlIjoiIn1dLCJjb250YWluZXItdGl0bGUiOiJLZWxhbml5YSBKb3VybmFsIG9mIEh1bWFuIFJlc291cmNlIE1hbmFnZW1lbnQiLCJET0kiOiIxMC40MDM4L2tqaHJtLnYxNGkxLjY0IiwiSVNTTiI6IjE4MDAtMTc5MyIsImlzc3VlZCI6eyJkYXRlLXBhcnRzIjpbWzIwMTksNiwzMF1dfSwicGFnZSI6IjE3IiwiYWJzdHJhY3QiOiLigKYgQWJzdHJhY3Q6IFRoZSBnbG9iYWwgZXhwZWN0YXRpb24gaXMgdGhhdCBtaWxsZW5uaWFscyBhbmQgZ2VuZXJhdGlvbiBaIHdpbGwgdGFrZSB0aGUgc3Rha2Ugb2YgNzUlIG9mIHRoZSB3b3JrcGxhY2UgcG9wdWxhdGlvbiBieSAyMDI1IOKApiBHZW5lcmF0aW9uIFogKEdlbi1aKSBjYW4gYmUgbW9yZSB0ZWNoLSBzYXZ2eSB0aGFuIGFueSBvdGhlciBnZW5lcmF0aW9uIHdobyBhcmUgaW4gdGhlIHdvcmtwbGFjZSDigKYiLCJwdWJsaXNoZXIiOiJTcmkgTGFua2EgSm91cm5hbHMgT25saW5lIChKT0wpIiwiaXNzdWUiOiIxIiwidm9sdW1lIjoiMTQiLCJjb250YWluZXItdGl0bGUtc2hvcnQiOiIifSwiaXNUZW1wb3JhcnkiOmZhbHNlfV19"/>
          <w:id w:val="-259294526"/>
          <w:placeholder>
            <w:docPart w:val="5C09B3155DF242A5868C41E9FE50471C"/>
          </w:placeholder>
        </w:sdtPr>
        <w:sdtContent>
          <w:r w:rsidR="003D39A1" w:rsidRPr="00FC7EA4">
            <w:rPr>
              <w:rFonts w:ascii="Times New Roman" w:hAnsi="Times New Roman" w:cs="Times New Roman"/>
              <w:color w:val="000000"/>
              <w:sz w:val="24"/>
              <w:szCs w:val="24"/>
            </w:rPr>
            <w:t>(Jayathilake, 2019)</w:t>
          </w:r>
        </w:sdtContent>
      </w:sdt>
      <w:r w:rsidRPr="00FC7EA4">
        <w:rPr>
          <w:rFonts w:ascii="Times New Roman" w:hAnsi="Times New Roman" w:cs="Times New Roman"/>
          <w:sz w:val="24"/>
          <w:szCs w:val="24"/>
        </w:rPr>
        <w:t>. Although Generation Z is more technically savvy, most of the previous studies have considered Generation Y/</w:t>
      </w:r>
      <w:r w:rsidR="007306E0" w:rsidRPr="00FC7EA4">
        <w:rPr>
          <w:rFonts w:ascii="Times New Roman" w:hAnsi="Times New Roman" w:cs="Times New Roman"/>
          <w:sz w:val="24"/>
          <w:szCs w:val="24"/>
        </w:rPr>
        <w:t>Millennials</w:t>
      </w:r>
      <w:r w:rsidRPr="00FC7EA4">
        <w:rPr>
          <w:rFonts w:ascii="Times New Roman" w:hAnsi="Times New Roman" w:cs="Times New Roman"/>
          <w:sz w:val="24"/>
          <w:szCs w:val="24"/>
        </w:rPr>
        <w:t xml:space="preserve"> to study customer attitudes towards chatbots and continuous intention to use chatbots </w:t>
      </w:r>
      <w:sdt>
        <w:sdtPr>
          <w:rPr>
            <w:rFonts w:ascii="Times New Roman" w:hAnsi="Times New Roman" w:cs="Times New Roman"/>
            <w:color w:val="000000"/>
            <w:sz w:val="24"/>
            <w:szCs w:val="24"/>
          </w:rPr>
          <w:tag w:val="MENDELEY_CITATION_v3_eyJjaXRhdGlvbklEIjoiTUVOREVMRVlfQ0lUQVRJT05fMTZmMjBlYWMtOTJmNC00YmM3LWE1Y2MtMWU4ODZkMjY2NDU1IiwicHJvcGVydGllcyI6eyJub3RlSW5kZXgiOjB9LCJpc0VkaXRlZCI6ZmFsc2UsIm1hbnVhbE92ZXJyaWRlIjp7ImlzTWFudWFsbHlPdmVycmlkZGVuIjpmYWxzZSwiY2l0ZXByb2NUZXh0IjoiKERlIENpY2NvIGV0IGFsLiwgMjAyMDsgTXVydGFyZWxsaSBldCBhbC4sIDIwMjIpIiwibWFudWFsT3ZlcnJpZGVUZXh0IjoiIn0sImNpdGF0aW9uSXRlbXMiOlt7ImlkIjoiOGNjY2UxNzMtNmM3Yy0zMThiLWI0NjMtN2VjN2QyOWRhOTNlIiwiaXRlbURhdGEiOnsidHlwZSI6ImFydGljbGUtam91cm5hbCIsImlkIjoiOGNjY2UxNzMtNmM3Yy0zMThiLWI0NjMtN2VjN2QyOWRhOTNlIiwidGl0bGUiOiLigJxIaSEgSG93IGNhbiBJIGhlbHAgeW91IHRvZGF5P+KAnTogaW52ZXN0aWdhdGluZyB0aGUgcXVhbGl0eSBvZiBjaGF0Ym90c+KAk21pbGxlbm5pYWxzIHJlbGF0aW9uc2hpcCB3aXRoaW4gdGhlIGZhc2hpb24gaW5kdXN0cnkiLCJhdXRob3IiOlt7ImZhbWlseSI6Ik11cnRhcmVsbGkiLCJnaXZlbiI6IkdyYXppYSIsInBhcnNlLW5hbWVzIjpmYWxzZSwiZHJvcHBpbmctcGFydGljbGUiOiIiLCJub24tZHJvcHBpbmctcGFydGljbGUiOiIifSx7ImZhbWlseSI6IkNvbGxpbmEiLCJnaXZlbiI6IkNhcm9saW5hIiwicGFyc2UtbmFtZXMiOmZhbHNlLCJkcm9wcGluZy1wYXJ0aWNsZSI6IiIsIm5vbi1kcm9wcGluZy1wYXJ0aWNsZSI6IiJ9LHsiZmFtaWx5IjoiUm9tZW50aSIsImdpdmVuIjoiU3RlZmFuaWEiLCJwYXJzZS1uYW1lcyI6ZmFsc2UsImRyb3BwaW5nLXBhcnRpY2xlIjoiIiwibm9uLWRyb3BwaW5nLXBhcnRpY2xlIjoiIn1dLCJjb250YWluZXItdGl0bGUiOiJUaGUgVFFNIEpvdXJuYWwiLCJET0kiOiIxMC4xMTA4L1RRTS0wMS0yMDIyLTAwMTAiLCJJU1NOIjoiMTc1NC0yNzMxIiwiaXNzdWVkIjp7ImRhdGUtcGFydHMiOltbMjAyMiw0LDE0XV19LCJjb250YWluZXItdGl0bGUtc2hvcnQiOiIifSwiaXNUZW1wb3JhcnkiOmZhbHNlfSx7ImlkIjoiNDNlYmE0YTktNzAwNy0zMDgzLWI5NjItZjA5MzU2YTQ3M2M0IiwiaXRlbURhdGEiOnsidHlwZSI6ImFydGljbGUtam91cm5hbCIsImlkIjoiNDNlYmE0YTktNzAwNy0zMDgzLWI5NjItZjA5MzU2YTQ3M2M0IiwidGl0bGUiOiJNaWxsZW5uaWFscycgYXR0aXR1ZGUgdG93YXJkIGNoYXRib3RzOiBhbiBleHBlcmltZW50YWwgc3R1ZHkgaW4gYSBzb2NpYWwgcmVsYXRpb25zaGlwIHBlcnNwZWN0aXZlIiwiYXV0aG9yIjpbeyJmYW1pbHkiOiJDaWNjbyIsImdpdmVuIjoiUm9iZXJ0YSIsInBhcnNlLW5hbWVzIjpmYWxzZSwiZHJvcHBpbmctcGFydGljbGUiOiIiLCJub24tZHJvcHBpbmctcGFydGljbGUiOiJkZSJ9LHsiZmFtaWx5IjoiU2lsdmEiLCJnaXZlbiI6IlN1c2FuYSBDLiIsInBhcnNlLW5hbWVzIjpmYWxzZSwiZHJvcHBpbmctcGFydGljbGUiOiIiLCJub24tZHJvcHBpbmctcGFydGljbGUiOiIifSx7ImZhbWlseSI6IkFscGFyb25lIiwiZ2l2ZW4iOiJGcmFuY2VzY2EgUm9tYW5hIiwicGFyc2UtbmFtZXMiOmZhbHNlLCJkcm9wcGluZy1wYXJ0aWNsZSI6IiIsIm5vbi1kcm9wcGluZy1wYXJ0aWNsZSI6IiJ9XSwiY29udGFpbmVyLXRpdGxlIjoiSW50ZXJuYXRpb25hbCBKb3VybmFsIG9mIFJldGFpbCAmIERpc3RyaWJ1dGlvbiBNYW5hZ2VtZW50IiwiRE9JIjoiMTAuMTEwOC9JSlJETS0xMi0yMDE5LTA0MDYiLCJJU1NOIjoiMDk1OS0wNTUyIiwiaXNzdWVkIjp7ImRhdGUtcGFydHMiOltbMjAyMCwxMCwxMF1dfSwicGFnZSI6IjEyMTMtMTIzMyIsImlzc3VlIjoiMTEiLCJ2b2x1bWUiOiI0OCIsImNvbnRhaW5lci10aXRsZS1zaG9ydCI6IiJ9LCJpc1RlbXBvcmFyeSI6ZmFsc2V9XX0="/>
          <w:id w:val="-539351210"/>
          <w:placeholder>
            <w:docPart w:val="0B6D19C6A39B43D28C8C4C32524BE618"/>
          </w:placeholder>
        </w:sdtPr>
        <w:sdtContent>
          <w:r w:rsidR="003D39A1" w:rsidRPr="00FC7EA4">
            <w:rPr>
              <w:rFonts w:ascii="Times New Roman" w:hAnsi="Times New Roman" w:cs="Times New Roman"/>
              <w:color w:val="000000"/>
              <w:sz w:val="24"/>
              <w:szCs w:val="24"/>
            </w:rPr>
            <w:t>(De Cicco et al., 2020; Murtarelli et al., 2022)</w:t>
          </w:r>
        </w:sdtContent>
      </w:sdt>
      <w:r w:rsidRPr="00FC7EA4">
        <w:rPr>
          <w:rFonts w:ascii="Times New Roman" w:hAnsi="Times New Roman" w:cs="Times New Roman"/>
          <w:sz w:val="24"/>
          <w:szCs w:val="24"/>
        </w:rPr>
        <w:t xml:space="preserve">. Further, in the Sri Lankan context,  previous studies were carried out based on the telecommunication sector </w:t>
      </w:r>
      <w:sdt>
        <w:sdtPr>
          <w:rPr>
            <w:rFonts w:ascii="Times New Roman" w:hAnsi="Times New Roman" w:cs="Times New Roman"/>
            <w:color w:val="000000"/>
            <w:sz w:val="24"/>
            <w:szCs w:val="24"/>
          </w:rPr>
          <w:tag w:val="MENDELEY_CITATION_v3_eyJjaXRhdGlvbklEIjoiTUVOREVMRVlfQ0lUQVRJT05fZjUyNDcyNjUtNjQ1OS00YjllLWI4OTUtNGRmMTI1MGY5NzlhIiwicHJvcGVydGllcyI6eyJub3RlSW5kZXgiOjB9LCJpc0VkaXRlZCI6ZmFsc2UsIm1hbnVhbE92ZXJyaWRlIjp7ImlzTWFudWFsbHlPdmVycmlkZGVuIjpmYWxzZSwiY2l0ZXByb2NUZXh0IjoiKERpYXMgZXQgYWwuLCAyMDIwKSIsIm1hbnVhbE92ZXJyaWRlVGV4dCI6IiJ9LCJjaXRhdGlvbkl0ZW1zIjpbeyJpZCI6IjZlZjVkNzEyLTNmOTctMzE4ZC1iZDY4LWU1MzI4M2RiODA2NiIsIml0ZW1EYXRhIjp7InR5cGUiOiJwYXBlci1jb25mZXJlbmNlIiwiaWQiOiI2ZWY1ZDcxMi0zZjk3LTMxOGQtYmQ2OC1lNTMyODNkYjgwNjYiLCJ0aXRsZSI6IkN1c3RvbWVyIEV4cGVyaWVuY2UgTWFuYWdlbWVudCBQbGF0Zm9ybSAoQ0VNUCkiLCJhdXRob3IiOlt7ImZhbWlseSI6IkRpYXMiLCJnaXZlbiI6Ik0uUC5NLiIsInBhcnNlLW5hbWVzIjpmYWxzZSwiZHJvcHBpbmctcGFydGljbGUiOiIiLCJub24tZHJvcHBpbmctcGFydGljbGUiOiIifSx7ImZhbWlseSI6IlVkdW51d2FyYSIsImdpdmVuIjoiVS5LLkEuIiwicGFyc2UtbmFtZXMiOmZhbHNlLCJkcm9wcGluZy1wYXJ0aWNsZSI6IiIsIm5vbi1kcm9wcGluZy1wYXJ0aWNsZSI6IiJ9LHsiZmFtaWx5IjoiV2VyYWdhbWEiLCJnaXZlbiI6IlIuTC4iLCJwYXJzZS1uYW1lcyI6ZmFsc2UsImRyb3BwaW5nLXBhcnRpY2xlIjoiIiwibm9uLWRyb3BwaW5nLXBhcnRpY2xlIjoiIn0seyJmYW1pbHkiOiJTZW5hZGVlcmEiLCJnaXZlbiI6IlAuTS4iLCJwYXJzZS1uYW1lcyI6ZmFsc2UsImRyb3BwaW5nLXBhcnRpY2xlIjoiIiwibm9uLWRyb3BwaW5nLXBhcnRpY2xlIjoiIn1dLCJjb250YWluZXItdGl0bGUiOiIyMDIwIDExdGggSUVFRSBBbm51YWwgSW5mb3JtYXRpb24gVGVjaG5vbG9neSwgRWxlY3Ryb25pY3MgYW5kIE1vYmlsZSBDb21tdW5pY2F0aW9uIENvbmZlcmVuY2UgKElFTUNPTikiLCJET0kiOiIxMC4xMTA5L0lFTUNPTjUxMzgzLjIwMjAuOTI4NDgyNCIsIklTQk4iOiI5NzgtMS03MjgxLTg0MTYtNiIsImlzc3VlZCI6eyJkYXRlLXBhcnRzIjpbWzIwMjAsMTEsNF1dfSwicGFnZSI6IjA2NzctMDY4MCIsInB1Ymxpc2hlciI6IklFRUUiLCJjb250YWluZXItdGl0bGUtc2hvcnQiOiIifSwiaXNUZW1wb3JhcnkiOmZhbHNlfV19"/>
          <w:id w:val="-848946519"/>
          <w:placeholder>
            <w:docPart w:val="0B6D19C6A39B43D28C8C4C32524BE618"/>
          </w:placeholder>
        </w:sdtPr>
        <w:sdtContent>
          <w:r w:rsidR="003D39A1" w:rsidRPr="00FC7EA4">
            <w:rPr>
              <w:rFonts w:ascii="Times New Roman" w:hAnsi="Times New Roman" w:cs="Times New Roman"/>
              <w:color w:val="000000"/>
              <w:sz w:val="24"/>
              <w:szCs w:val="24"/>
            </w:rPr>
            <w:t>(Dias et al., 2020)</w:t>
          </w:r>
        </w:sdtContent>
      </w:sdt>
      <w:r w:rsidRPr="00FC7EA4">
        <w:rPr>
          <w:rFonts w:ascii="Times New Roman" w:hAnsi="Times New Roman" w:cs="Times New Roman"/>
          <w:sz w:val="24"/>
          <w:szCs w:val="24"/>
        </w:rPr>
        <w:t xml:space="preserve"> and the banking sector </w:t>
      </w:r>
      <w:sdt>
        <w:sdtPr>
          <w:rPr>
            <w:rFonts w:ascii="Times New Roman" w:hAnsi="Times New Roman" w:cs="Times New Roman"/>
            <w:color w:val="000000"/>
            <w:sz w:val="24"/>
            <w:szCs w:val="24"/>
          </w:rPr>
          <w:tag w:val="MENDELEY_CITATION_v3_eyJjaXRhdGlvbklEIjoiTUVOREVMRVlfQ0lUQVRJT05fMTQ3YTkyMjUtMzE2My00NmQ4LWIyZTEtMDcwMWE3NWM1ZmY0IiwicHJvcGVydGllcyI6eyJub3RlSW5kZXgiOjB9LCJpc0VkaXRlZCI6ZmFsc2UsIm1hbnVhbE92ZXJyaWRlIjp7ImlzTWFudWFsbHlPdmVycmlkZGVuIjpmYWxzZSwiY2l0ZXByb2NUZXh0IjoiKFdlZXJhYmFodSBldCBhbC4sIDIwMTkpIiwibWFudWFsT3ZlcnJpZGVUZXh0IjoiIn0sImNpdGF0aW9uSXRlbXMiOlt7ImlkIjoiODIxZTcyYzktNmU3My0zMDI1LWFkODgtNTk3NjNlNDNjZWJlIiwiaXRlbURhdGEiOnsidHlwZSI6ImNoYXB0ZXIiLCJpZCI6IjgyMWU3MmM5LTZlNzMtMzAyNS1hZDg4LTU5NzYzZTQzY2ViZSIsInRpdGxlIjoiRGlnaXRhbCBBc3Npc3RhbnQgZm9yIFN1cHBvcnRpbmcgQmFuayBDdXN0b21lciBTZXJ2aWNlIiwiYXV0aG9yIjpbeyJmYW1pbHkiOiJXZWVyYWJhaHUiLCJnaXZlbiI6IkRpbml0aGkiLCJwYXJzZS1uYW1lcyI6ZmFsc2UsImRyb3BwaW5nLXBhcnRpY2xlIjoiIiwibm9uLWRyb3BwaW5nLXBhcnRpY2xlIjoiIn0seyJmYW1pbHkiOiJHYW1hZ2UiLCJnaXZlbiI6IkFncmEiLCJwYXJzZS1uYW1lcyI6ZmFsc2UsImRyb3BwaW5nLXBhcnRpY2xlIjoiIiwibm9uLWRyb3BwaW5nLXBhcnRpY2xlIjoiIn0seyJmYW1pbHkiOiJEdWxha3NoaSIsImdpdmVuIjoiQ2hhdGh1cnlhIiwicGFyc2UtbmFtZXMiOmZhbHNlLCJkcm9wcGluZy1wYXJ0aWNsZSI6IiIsIm5vbi1kcm9wcGluZy1wYXJ0aWNsZSI6IiJ9LHsiZmFtaWx5IjoiR2FuZWdvZGEiLCJnaXZlbiI6IkdhbWFnZSBVcGVrc2hhIiwicGFyc2UtbmFtZXMiOmZhbHNlLCJkcm9wcGluZy1wYXJ0aWNsZSI6IiIsIm5vbi1kcm9wcGluZy1wYXJ0aWNsZSI6IiJ9LHsiZmFtaWx5IjoiU2FuZGFuYXlha2UiLCJnaXZlbiI6IlRoYW51amEiLCJwYXJzZS1uYW1lcyI6ZmFsc2UsImRyb3BwaW5nLXBhcnRpY2xlIjoiIiwibm9uLWRyb3BwaW5nLXBhcnRpY2xlIjoiIn1dLCJET0kiOiIxMC4xMDA3Lzk3OC05ODEtMTMtOTEyOS0zXzEzIiwiaXNzdWVkIjp7ImRhdGUtcGFydHMiOltbMjAxOV1dfSwicGFnZSI6IjE3Ny0xODYiLCJjb250YWluZXItdGl0bGUtc2hvcnQiOiIifSwiaXNUZW1wb3JhcnkiOmZhbHNlfV19"/>
          <w:id w:val="354780902"/>
          <w:placeholder>
            <w:docPart w:val="0B6D19C6A39B43D28C8C4C32524BE618"/>
          </w:placeholder>
        </w:sdtPr>
        <w:sdtContent>
          <w:r w:rsidR="003D39A1" w:rsidRPr="00FC7EA4">
            <w:rPr>
              <w:rFonts w:ascii="Times New Roman" w:hAnsi="Times New Roman" w:cs="Times New Roman"/>
              <w:color w:val="000000"/>
              <w:sz w:val="24"/>
              <w:szCs w:val="24"/>
            </w:rPr>
            <w:t>(Weerabahu et al., 2019)</w:t>
          </w:r>
        </w:sdtContent>
      </w:sdt>
      <w:r w:rsidRPr="00FC7EA4">
        <w:rPr>
          <w:rFonts w:ascii="Times New Roman" w:hAnsi="Times New Roman" w:cs="Times New Roman"/>
          <w:sz w:val="24"/>
          <w:szCs w:val="24"/>
        </w:rPr>
        <w:t xml:space="preserve">. However, they have not considered a specific age group. </w:t>
      </w:r>
    </w:p>
    <w:p w14:paraId="1213A977" w14:textId="1AF87719" w:rsidR="00785480" w:rsidRPr="00FC7EA4" w:rsidRDefault="00785480" w:rsidP="009B2395">
      <w:pPr>
        <w:spacing w:line="360" w:lineRule="auto"/>
        <w:jc w:val="both"/>
        <w:rPr>
          <w:rFonts w:ascii="Times New Roman" w:hAnsi="Times New Roman" w:cs="Times New Roman"/>
          <w:sz w:val="24"/>
          <w:szCs w:val="24"/>
        </w:rPr>
      </w:pPr>
      <w:r w:rsidRPr="00FC7EA4">
        <w:rPr>
          <w:rFonts w:ascii="Times New Roman" w:hAnsi="Times New Roman" w:cs="Times New Roman"/>
          <w:sz w:val="24"/>
          <w:szCs w:val="24"/>
        </w:rPr>
        <w:t xml:space="preserve">Businesses are using chatbot e-service agents to communicate with customers to deliver better customer service and boost customer satisfaction </w:t>
      </w:r>
      <w:sdt>
        <w:sdtPr>
          <w:rPr>
            <w:rFonts w:ascii="Times New Roman" w:hAnsi="Times New Roman" w:cs="Times New Roman"/>
            <w:color w:val="000000"/>
            <w:sz w:val="24"/>
            <w:szCs w:val="24"/>
          </w:rPr>
          <w:tag w:val="MENDELEY_CITATION_v3_eyJjaXRhdGlvbklEIjoiTUVOREVMRVlfQ0lUQVRJT05fNjE4MmEwMjAtNjFkYi00NDNkLWExZmUtOGUwM2I4YjllNzU3IiwicHJvcGVydGllcyI6eyJub3RlSW5kZXgiOjB9LCJpc0VkaXRlZCI6ZmFsc2UsIm1hbnVhbE92ZXJyaWRlIjp7ImlzTWFudWFsbHlPdmVycmlkZGVuIjpmYWxzZSwiY2l0ZXByb2NUZXh0IjoiKENodW5nIGV0IGFsLiwgMjAyMCkiLCJtYW51YWxPdmVycmlkZVRleHQiOiIifSwiY2l0YXRpb25JdGVtcyI6W3siaWQiOiI5MWE0NzE5Ni04MGY4LTM5ZmYtOTY1OS1iY2U5ZjdlZTAzZGYiLCJpdGVtRGF0YSI6eyJ0eXBlIjoiYXJ0aWNsZS1qb3VybmFsIiwiaWQiOiI5MWE0NzE5Ni04MGY4LTM5ZmYtOTY1OS1iY2U5ZjdlZTAzZGYiLCJ0aXRsZSI6IkNoYXRib3QgZS1zZXJ2aWNlIGFuZCBjdXN0b21lciBzYXRpc2ZhY3Rpb24gcmVnYXJkaW5nIGx1eHVyeSBicmFuZHMiLCJhdXRob3IiOlt7ImZhbWlseSI6IkNodW5nIiwiZ2l2ZW4iOiJNaW5qZWUiLCJwYXJzZS1uYW1lcyI6ZmFsc2UsImRyb3BwaW5nLXBhcnRpY2xlIjoiIiwibm9uLWRyb3BwaW5nLXBhcnRpY2xlIjoiIn0seyJmYW1pbHkiOiJLbyIsImdpdmVuIjoiRXVuanUiLCJwYXJzZS1uYW1lcyI6ZmFsc2UsImRyb3BwaW5nLXBhcnRpY2xlIjoiIiwibm9uLWRyb3BwaW5nLXBhcnRpY2xlIjoiIn0seyJmYW1pbHkiOiJKb3VuZyIsImdpdmVuIjoiSGVlcmltIiwicGFyc2UtbmFtZXMiOmZhbHNlLCJkcm9wcGluZy1wYXJ0aWNsZSI6IiIsIm5vbi1kcm9wcGluZy1wYXJ0aWNsZSI6IiJ9LHsiZmFtaWx5IjoiS2ltIiwiZ2l2ZW4iOiJTYW5nIEppbiIsInBhcnNlLW5hbWVzIjpmYWxzZSwiZHJvcHBpbmctcGFydGljbGUiOiIiLCJub24tZHJvcHBpbmctcGFydGljbGUiOiIifV0sImNvbnRhaW5lci10aXRsZSI6IkpvdXJuYWwgb2YgQnVzaW5lc3MgUmVzZWFyY2giLCJjb250YWluZXItdGl0bGUtc2hvcnQiOiJKIEJ1cyBSZXMiLCJET0kiOiIxMC4xMDE2L2ouamJ1c3Jlcy4yMDE4LjEwLjAwNCIsIklTU04iOiIwMTQ4Mjk2MyIsImlzc3VlZCI6eyJkYXRlLXBhcnRzIjpbWzIwMjAsOSwxXV19LCJwYWdlIjoiNTg3LTU5NSIsImFic3RyYWN0IjoiVGhpcyBzdHVkeSB3YXMgdW5kZXJ0YWtlbiB0byBhbmFseXplIHdoZXRoZXIgbHV4dXJ5IGZhc2hpb24gcmV0YWlsIGJyYW5kcyBjYW4gYWRoZXJlIHRvIHRoZWlyIGNvcmUgZXNzZW5jZSBvZiBwcm92aWRpbmcgcGVyc29uYWxpemVkIGNhcmUgdGhyb3VnaCBlLXNlcnZpY2VzIHJhdGhlciB0aGFuIHRocm91Z2ggdHJhZGl0aW9uYWwgZmFjZS10by1mYWNlIGludGVyYWN0aW9ucywgcGFydGljdWxhcmx5IHRocm91Z2ggQ2hhdGJvdCwgYW4gZW1lcmdpbmcgZGlnaXRhbCB0b29sIG9mZmVyaW5nIGNvbnZlbmllbnQsIHBlcnNvbmFsLCBhbmQgdW5pcXVlIGN1c3RvbWVyIGFzc2lzdGFuY2UuIFRoZSBhdXRob3JzIHVzZSBjdXN0b21lciBkYXRhIHRvIHRlc3QgYSBmaXZlLWRpbWVuc2lvbiBtb2RlbCBtZWFzdXJpbmcgQ2hhdGJvdCBmb3IgY3VzdG9tZXIgcGVyY2VwdGlvbnMgb2YgaW50ZXJhY3Rpb24sIGVudGVydGFpbm1lbnQsIHRyZW5kaW5lc3MsIGN1c3RvbWl6YXRpb24sIGFuZCBwcm9ibGVtLXNvbHZpbmcuIFRoZSBzdHVkeSByZXZlYWxzIHRoYXQgQ2hhdGJvdCBlLXNlcnZpY2UgcHJvdmlkZXMgaW50ZXJhY3RpdmUgYW5kIGVuZ2FnaW5nIGJyYW5kL2N1c3RvbWVyIHNlcnZpY2UgZW5jb3VudGVycy4gTWFya2V0ZXJzIGFuZCBtYW5hZ2VycyBpbiB0aGUgbHV4dXJ5IGNvbnRleHQgY2FuIGFkb3B0IHRoZSBpbnN0cnVtZW50IHRvIG1lYXN1cmUgd2hldGhlciBlLXNlcnZpY2UgYWdlbnRzIHByb3ZpZGUgZGVzaXJlZCBvdXRjb21lcyBhbmQgdG8gZGV0ZXJtaW5lIHdoZXRoZXIgdGhleSBzaG91bGQgYWRvcHQgQ2hhdGJvdCB2aXJ0dWFsIGFzc2lzdGFuY2UuIiwicHVibGlzaGVyIjoiRWxzZXZpZXIgSW5jLiIsInZvbHVtZSI6IjExNyJ9LCJpc1RlbXBvcmFyeSI6ZmFsc2V9XX0="/>
          <w:id w:val="-619456517"/>
          <w:placeholder>
            <w:docPart w:val="0B4E2F1B1B2245638742F35C80C55A79"/>
          </w:placeholder>
        </w:sdtPr>
        <w:sdtContent>
          <w:r w:rsidR="003D39A1" w:rsidRPr="00FC7EA4">
            <w:rPr>
              <w:rFonts w:ascii="Times New Roman" w:hAnsi="Times New Roman" w:cs="Times New Roman"/>
              <w:color w:val="000000"/>
              <w:sz w:val="24"/>
              <w:szCs w:val="24"/>
            </w:rPr>
            <w:t>(Chung et al., 2020)</w:t>
          </w:r>
        </w:sdtContent>
      </w:sdt>
      <w:r w:rsidRPr="00FC7EA4">
        <w:rPr>
          <w:rFonts w:ascii="Times New Roman" w:hAnsi="Times New Roman" w:cs="Times New Roman"/>
          <w:sz w:val="24"/>
          <w:szCs w:val="24"/>
        </w:rPr>
        <w:t xml:space="preserve">. Over the years, a number of studies have been conducted to explore the factors affecting chatbot usage </w:t>
      </w:r>
      <w:sdt>
        <w:sdtPr>
          <w:rPr>
            <w:rFonts w:ascii="Times New Roman" w:hAnsi="Times New Roman" w:cs="Times New Roman"/>
            <w:sz w:val="24"/>
            <w:szCs w:val="24"/>
          </w:rPr>
          <w:tag w:val="MENDELEY_CITATION_v3_eyJjaXRhdGlvbklEIjoiTUVOREVMRVlfQ0lUQVRJT05fNzYzNzc5MjktNDlmOC00NjcxLWE1ODMtZDVjMDM1ZjZhZGRiIiwicHJvcGVydGllcyI6eyJub3RlSW5kZXgiOjB9LCJpc0VkaXRlZCI6ZmFsc2UsIm1hbnVhbE92ZXJyaWRlIjp7ImlzTWFudWFsbHlPdmVycmlkZGVuIjpmYWxzZSwiY2l0ZXByb2NUZXh0IjoiKEfDvG3DvMWfICYjMzg7IMOHYXJrLCAyMDIxKSIsIm1hbnVhbE92ZXJyaWRlVGV4dCI6IiJ9LCJjaXRhdGlvbkl0ZW1zIjpbeyJpZCI6IjhlNzE0YmY2LWIyYzAtMzUxNC05M2U0LTUzYmViZWFlOWM1ZiIsIml0ZW1EYXRhIjp7InR5cGUiOiJhcnRpY2xlLWpvdXJuYWwiLCJpZCI6IjhlNzE0YmY2LWIyYzAtMzUxNC05M2U0LTUzYmViZWFlOWM1ZiIsInRpdGxlIjoiVGhlIEVmZmVjdCBvZiBDdXN0b21lcnPigJkgQXR0aXR1ZGVzIFRvd2FyZHMgQ2hhdGJvdHMgb24gdGhlaXIgRXhwZXJpZW5jZSBhbmQgQmVoYXZpb3VyYWwgSW50ZW50aW9uIGluIFR1cmtleSIsImF1dGhvciI6W3siZmFtaWx5IjoiR8O8bcO8xZ8iLCJnaXZlbiI6Ik5peWF6aSIsInBhcnNlLW5hbWVzIjpmYWxzZSwiZHJvcHBpbmctcGFydGljbGUiOiIiLCJub24tZHJvcHBpbmctcGFydGljbGUiOiIifSx7ImZhbWlseSI6IsOHYXJrIiwiZ2l2ZW4iOiLDlnpnw7xyIiwicGFyc2UtbmFtZXMiOmZhbHNlLCJkcm9wcGluZy1wYXJ0aWNsZSI6IiIsIm5vbi1kcm9wcGluZy1wYXJ0aWNsZSI6IiJ9XSwiY29udGFpbmVyLXRpdGxlIjoiSW50ZXJkaXNjaXBsaW5hcnkgRGVzY3JpcHRpb24gb2YgQ29tcGxleCBTeXN0ZW1zIiwiRE9JIjoiMTAuNzkwNi9pbmRlY3MuMTkuMy42IiwiSVNTTiI6IjEzMzQtNDY4NCIsImlzc3VlZCI6eyJkYXRlLXBhcnRzIjpbWzIwMjEsOSwzMF1dfSwicGFnZSI6IjQyMC00MzYiLCJhYnN0cmFjdCI6IkNoYXRib3RzIGFyZSBhIHJlY2VudCB0ZWNobm9sb2d5IHRoYXQgYnJhbmRzIGFuZCBjb21wYW5pZXMgYWRvcHQgdG8gcHJvdmlkZSAyNC83IGN1c3RvbWVyIHNlcnZpY2UuIEhvd2V2ZXIsIHNvbWUgY3VzdG9tZXJzIGhhdmUgc2V2ZXJhbCBjb25jZXJucyByZWdhcmRpbmcgdGVjaG5vbG9neSwgYW5kIHRoZXJlZm9yZSwgcHJlZmVyIHRhbGtpbmcgdG8gaHVtYW5zIHJhdGhlciB0aGFuIGNoYXRib3RzLiBCcmFuZHMgbXVzdCBpbXByb3ZlIHRoZWlyIGNoYXRib3RzIGJhc2VkIG9uIGN1c3RvbWVyIGV4cGVyaWVuY2UgYmVjYXVzZSBjdXN0b21lcnMgc2F0aXNmaWVkIHdpdGggY2hhdGJvdHMgYXJlIG1vcmUgbGlrZWx5IHRvIHVzZSB0aGVtIHRvIGNvbnRhY3QgYnJhbmRzL2NvbXBhbmllcy4gVGhlcmVmb3JlLCB0aGlzIGFydGljbGUgaW52ZXN0aWdhdGVkIHRoZSBlZmZlY3Qgb2YgcGVyY2VpdmVkIGVhc2Ugb2YgdXNlLCB1c2VmdWxuZXNzLCBlbmpveW1lbnQsIGFuZCByaXNrIGZhY3RvcnMgb24gY3VzdG9tZXIgZXhwZXJpZW5jZSBhbmQgYmVoYXZpb3JhbCBpbnRlbnRpb24gcmVnYXJkaW5nIGNoYXRib3RzLiBUaGUgc3R1ZHkgYWxzbyBsb29rZWQgaW50byB0aGUgaW1wYWN0IG9mIGN1c3RvbWVyIGV4cGVyaWVuY2Ugb24gYmVoYXZpb3JhbCBpbnRlbnRpb24uIFRoZSBzYW1wbGUgY29uc2lzdGVkIG9mIDIxMSBjaGF0Ym90IHVzZXJzIG9mIFR1cmtpc2ggcmVjcnVpdGVkIHVzaW5nIG5vbi1wcm9iYWJpbGl0eSBjb252ZW5pZW5jZSBzYW1wbGluZy4gRGF0YSB3ZXJlIGFuYWx5emVkIHVzaW5nIHRoZSBTdGF0aXN0aWNhbCBQYWNrYWdlIGZvciBTb2NpYWwgU2NpZW5jZXMgKFNQU1MpIGFuZCBTbWFydFBMUzMuIFRoZSByZXN1bHRzIHNob3dlZCB0aGF0IHBlcmNlaXZlZCBlYXNlIG9mIHVzZSBhbmQgdXNlZnVsbmVzcyBhZmZlY3RlZCBiZWhhdmlvcmFsIGludGVudGlvbiwgYnV0IHBlcmNlaXZlZCByaXNrIGhhZCBubyBpbXBhY3Qgb24gY3VzdG9tZXIgZXhwZXJpZW5jZSBhbmQgYmVoYXZpb3JhbCBpbnRlbnRpb24gcmVnYXJkaW5nIGNoYXRib3RzLiBQZXJjZWl2ZWQgZW5qb3ltZW50IGFmZmVjdGVkIG9ubHkgY3VzdG9tZXIgZXhwZXJpZW5jZS4gTGFzdGx5LCBjdXN0b21lciBleHBlcmllbmNlIGFmZmVjdGVkIGJlaGF2aW9yYWwgaW50ZW50aW9uLiIsInB1Ymxpc2hlciI6IkNyb2F0aWFuIEludGVyZGlzY2lwbGluYXJ5IFNvY2lldHkiLCJpc3N1ZSI6IjMiLCJ2b2x1bWUiOiIxOSIsImNvbnRhaW5lci10aXRsZS1zaG9ydCI6IiJ9LCJpc1RlbXBvcmFyeSI6ZmFsc2V9XX0="/>
          <w:id w:val="180027805"/>
          <w:placeholder>
            <w:docPart w:val="F61B40DBFA344E26A9A45A7520AAB8B8"/>
          </w:placeholder>
        </w:sdtPr>
        <w:sdtContent>
          <w:r w:rsidR="003D39A1" w:rsidRPr="00FC7EA4">
            <w:rPr>
              <w:rFonts w:ascii="Times New Roman" w:eastAsia="Times New Roman" w:hAnsi="Times New Roman" w:cs="Times New Roman"/>
              <w:sz w:val="24"/>
              <w:szCs w:val="24"/>
            </w:rPr>
            <w:t>(Gümüş &amp; Çark, 2021)</w:t>
          </w:r>
        </w:sdtContent>
      </w:sdt>
      <w:r w:rsidRPr="00FC7EA4">
        <w:rPr>
          <w:rFonts w:ascii="Times New Roman" w:hAnsi="Times New Roman" w:cs="Times New Roman"/>
          <w:sz w:val="24"/>
          <w:szCs w:val="24"/>
        </w:rPr>
        <w:t xml:space="preserve">, user experience </w:t>
      </w:r>
      <w:sdt>
        <w:sdtPr>
          <w:rPr>
            <w:rFonts w:ascii="Times New Roman" w:hAnsi="Times New Roman" w:cs="Times New Roman"/>
            <w:sz w:val="24"/>
            <w:szCs w:val="24"/>
          </w:rPr>
          <w:tag w:val="MENDELEY_CITATION_v3_eyJjaXRhdGlvbklEIjoiTUVOREVMRVlfQ0lUQVRJT05fNTVhNWZkMTktMjAwYS00NGZlLWE5OTMtMTVhZTIxMmZjYmJlIiwicHJvcGVydGllcyI6eyJub3RlSW5kZXgiOjB9LCJpc0VkaXRlZCI6ZmFsc2UsIm1hbnVhbE92ZXJyaWRlIjp7ImlzTWFudWFsbHlPdmVycmlkZGVuIjp0cnVlLCJjaXRlcHJvY1RleHQiOiIoSi4gUy4gQ2hlbiBldCBhbC4sIDIwMjE7IEfDvG3DvMWfICYjMzg7IMOHYXJrLCAyMDIxKSIsIm1hbnVhbE92ZXJyaWRlVGV4dCI6IihDaGVuIGV0IGFsLiwgMjAyMTsgR8O8bcO8xZ8gJiDDh2FyaywgMjAyMSkifSwiY2l0YXRpb25JdGVtcyI6W3siaWQiOiI3YmI3Njc3MC02NDRhLTNkNDAtOTU4YS01YTdiMjFhNmU5ZmIiLCJpdGVtRGF0YSI6eyJ0eXBlIjoiYXJ0aWNsZS1qb3VybmFsIiwiaWQiOiI3YmI3Njc3MC02NDRhLTNkNDAtOTU4YS01YTdiMjFhNmU5ZmIiLCJ0aXRsZSI6IlVzYWJpbGl0eSBhbmQgcmVzcG9uc2l2ZW5lc3Mgb2YgYXJ0aWZpY2lhbCBpbnRlbGxpZ2VuY2UgY2hhdGJvdCBvbiBvbmxpbmUgY3VzdG9tZXIgZXhwZXJpZW5jZSBpbiBlLXJldGFpbGluZyIsImF1dGhvciI6W3siZmFtaWx5IjoiQ2hlbiIsImdpdmVuIjoiSmEgU2hlbiIsInBhcnNlLW5hbWVzIjpmYWxzZSwiZHJvcHBpbmctcGFydGljbGUiOiIiLCJub24tZHJvcHBpbmctcGFydGljbGUiOiIifSx7ImZhbWlseSI6IkxlIiwiZ2l2ZW4iOiJUcmFuIFRoaWVuIFkuIiwicGFyc2UtbmFtZXMiOmZhbHNlLCJkcm9wcGluZy1wYXJ0aWNsZSI6IiIsIm5vbi1kcm9wcGluZy1wYXJ0aWNsZSI6IiJ9LHsiZmFtaWx5IjoiRmxvcmVuY2UiLCJnaXZlbiI6IkRldmluYSIsInBhcnNlLW5hbWVzIjpmYWxzZSwiZHJvcHBpbmctcGFydGljbGUiOiIiLCJub24tZHJvcHBpbmctcGFydGljbGUiOiIifV0sImNvbnRhaW5lci10aXRsZSI6IkludGVybmF0aW9uYWwgSm91cm5hbCBvZiBSZXRhaWwgYW5kIERpc3RyaWJ1dGlvbiBNYW5hZ2VtZW50IiwiRE9JIjoiMTAuMTEwOC9JSlJETS0wOC0yMDIwLTAzMTIiLCJJU1NOIjoiMDk1OTA1NTIiLCJpc3N1ZWQiOnsiZGF0ZS1wYXJ0cyI6W1syMDIxLDEwLDZdXX0sInBhZ2UiOiIxNTEyLTE1MzEiLCJhYnN0cmFjdCI6IlB1cnBvc2U6IFRoZSByYXBpZCBldm9sdXRpb24gaW4gYXJ0aWZpY2lhbCBpbnRlbGxpZ2VuY2UgKEFJKSBoYXMgcmVkZWZpbmVkIHRoZSBjdXN0b21lciBleHBlcmllbmNlIGFuZCBjcmVhdGVkIGh1Z2Ugb3Bwb3J0dW5pdGllcyBmb3IgY29tcGFuaWVzIHRvIGludGVyYWN0IHdpdGggY3VzdG9tZXJzIHVzaW5nIGNoYXRib3RzLiBUaGlzIHN0dWR5IGV4cGxvcmVzIHRoZSByb2xlIG9mIEFJIGNoYXRib3RzIGluIGluZmx1ZW5jaW5nIHRoZSBvbmxpbmUgY3VzdG9tZXIgZXhwZXJpZW5jZSBhbmQgY3VzdG9tZXIgc2F0aXNmYWN0aW9uIGluIGUtcmV0YWlsaW5nLiBEZXNpZ24vbWV0aG9kb2xvZ3kvYXBwcm9hY2g6IEEgcmVzZWFyY2ggbW9kZWwgYmFzZWQgb24gdGhlIHRlY2hub2xvZ3kgYWNjZXB0YW5jZSBtb2RlbCBhbmQgaW5mb3JtYXRpb24gc3lzdGVtIHN1Y2Nlc3MgbW9kZWwgaXMgcHJvcG9zZWQgdG8gZGVzY3JpYmUgdGhlIGludGVycmVsYXRpb25zaGlwcyBhbW9uZyBjaGF0Ym90IGFkb3B0aW9uLCBvbmxpbmUgY3VzdG9tZXIgZXhwZXJpZW5jZSBhbmQgY3VzdG9tZXIgc2F0aXNmYWN0aW9uLiBQZXJzb25hbGl0eSBpcyBhIG1vZGVyYXRvciBpbiB0aGUgbW9kZWwuIFRoZSBhdXRob3JzIHVzZWQgYSBxdWFudGl0YXRpdmUgYXBwcm9hY2ggdG8gY29sbGVjdCA0MjUgdXNlYWJsZSBvbmxpbmUgcXVlc3Rpb25uYWlyZXMgYW5kIFN0YXRpc3RpY2FsIFByb2R1Y3QgYW5kIFNlcnZpY2UgU29sdXRpb25zIChTUFNTKSBhbmQgU21hcnRQTFMgdG8gYW5hbHl6ZSB0aGUgbWVhc3VyZW1lbnQgbW9kZWwgYW5kIHByb3Bvc2VkIGh5cG90aGVzZXMuIEZpbmRpbmdzOiBUaGUgdXNhYmlsaXR5IG9mIHRoZSBjaGF0Ym90IGhhZCBhIHBvc2l0aXZlIGluZmx1ZW5jZSBvbiBleHRyaW5zaWMgdmFsdWVzIG9mIGN1c3RvbWVyIGV4cGVyaWVuY2UsIHdoZXJlYXMgdGhlIHJlc3BvbnNpdmVuZXNzIG9mIHRoZSBjaGF0Ym90IGhhZCBhIHBvc2l0aXZlIGltcGFjdCBvbiBpbnRyaW5zaWMgdmFsdWVzIG9mIGN1c3RvbWVyIGV4cGVyaWVuY2UuIEZ1cnRoZXJtb3JlLCBvbmxpbmUgY3VzdG9tZXIgZXhwZXJpZW5jZSBoYWQgYSBwb3NpdGl2ZSByZWxhdGlvbnNoaXAgd2l0aCBjdXN0b21lciBzYXRpc2ZhY3Rpb24sIGFuZCBwZXJzb25hbGl0eSBpbmZsdWVuY2VkIHRoZSByZWxhdGlvbnNoaXAgYmV0d2VlbiB0aGUgdXNhYmlsaXR5IG9mIHRoZSBjaGF0Ym90IGFuZCBleHRyaW5zaWMgdmFsdWVzIG9mIGN1c3RvbWVyIGV4cGVyaWVuY2UuIE9yaWdpbmFsaXR5L3ZhbHVlOiBUaGlzIHJlc2VhcmNoIGV4dGVuZHMgdW5kZXJzdGFuZGluZyBvZiB0aGUgb25saW5lIGN1c3RvbWVyIGV4cGVyaWVuY2Ugd2l0aCBjaGF0Ym90cyBpbiBlLXJldGFpbGluZyBhbmQgcHJvdmlkZXMgZW1waXJpY2FsIGV2aWRlbmNlIGJ5IHNob3dpbmcgdGhhdCBleHRyaW5zaWMgYW5kIGludHJpbnNpYyB2YWx1ZXMgb2Ygb25saW5lIGN1c3RvbWVyIGV4cGVyaWVuY2UgYXJlIGVuaGFuY2VkIGJ5IGNoYXRib3QgYWRvcHRpb24uIiwicHVibGlzaGVyIjoiRW1lcmFsZCBHcm91cCBIb2xkaW5ncyBMdGQuIiwiaXNzdWUiOiIxMSIsInZvbHVtZSI6IjQ5IiwiY29udGFpbmVyLXRpdGxlLXNob3J0IjoiIn0sImlzVGVtcG9yYXJ5IjpmYWxzZX0seyJpZCI6IjhlNzE0YmY2LWIyYzAtMzUxNC05M2U0LTUzYmViZWFlOWM1ZiIsIml0ZW1EYXRhIjp7InR5cGUiOiJhcnRpY2xlLWpvdXJuYWwiLCJpZCI6IjhlNzE0YmY2LWIyYzAtMzUxNC05M2U0LTUzYmViZWFlOWM1ZiIsInRpdGxlIjoiVGhlIEVmZmVjdCBvZiBDdXN0b21lcnPigJkgQXR0aXR1ZGVzIFRvd2FyZHMgQ2hhdGJvdHMgb24gdGhlaXIgRXhwZXJpZW5jZSBhbmQgQmVoYXZpb3VyYWwgSW50ZW50aW9uIGluIFR1cmtleSIsImF1dGhvciI6W3siZmFtaWx5IjoiR8O8bcO8xZ8iLCJnaXZlbiI6Ik5peWF6aSIsInBhcnNlLW5hbWVzIjpmYWxzZSwiZHJvcHBpbmctcGFydGljbGUiOiIiLCJub24tZHJvcHBpbmctcGFydGljbGUiOiIifSx7ImZhbWlseSI6IsOHYXJrIiwiZ2l2ZW4iOiLDlnpnw7xyIiwicGFyc2UtbmFtZXMiOmZhbHNlLCJkcm9wcGluZy1wYXJ0aWNsZSI6IiIsIm5vbi1kcm9wcGluZy1wYXJ0aWNsZSI6IiJ9XSwiY29udGFpbmVyLXRpdGxlIjoiSW50ZXJkaXNjaXBsaW5hcnkgRGVzY3JpcHRpb24gb2YgQ29tcGxleCBTeXN0ZW1zIiwiRE9JIjoiMTAuNzkwNi9pbmRlY3MuMTkuMy42IiwiSVNTTiI6IjEzMzQtNDY4NCIsImlzc3VlZCI6eyJkYXRlLXBhcnRzIjpbWzIwMjEsOSwzMF1dfSwicGFnZSI6IjQyMC00MzYiLCJhYnN0cmFjdCI6IkNoYXRib3RzIGFyZSBhIHJlY2VudCB0ZWNobm9sb2d5IHRoYXQgYnJhbmRzIGFuZCBjb21wYW5pZXMgYWRvcHQgdG8gcHJvdmlkZSAyNC83IGN1c3RvbWVyIHNlcnZpY2UuIEhvd2V2ZXIsIHNvbWUgY3VzdG9tZXJzIGhhdmUgc2V2ZXJhbCBjb25jZXJucyByZWdhcmRpbmcgdGVjaG5vbG9neSwgYW5kIHRoZXJlZm9yZSwgcHJlZmVyIHRhbGtpbmcgdG8gaHVtYW5zIHJhdGhlciB0aGFuIGNoYXRib3RzLiBCcmFuZHMgbXVzdCBpbXByb3ZlIHRoZWlyIGNoYXRib3RzIGJhc2VkIG9uIGN1c3RvbWVyIGV4cGVyaWVuY2UgYmVjYXVzZSBjdXN0b21lcnMgc2F0aXNmaWVkIHdpdGggY2hhdGJvdHMgYXJlIG1vcmUgbGlrZWx5IHRvIHVzZSB0aGVtIHRvIGNvbnRhY3QgYnJhbmRzL2NvbXBhbmllcy4gVGhlcmVmb3JlLCB0aGlzIGFydGljbGUgaW52ZXN0aWdhdGVkIHRoZSBlZmZlY3Qgb2YgcGVyY2VpdmVkIGVhc2Ugb2YgdXNlLCB1c2VmdWxuZXNzLCBlbmpveW1lbnQsIGFuZCByaXNrIGZhY3RvcnMgb24gY3VzdG9tZXIgZXhwZXJpZW5jZSBhbmQgYmVoYXZpb3JhbCBpbnRlbnRpb24gcmVnYXJkaW5nIGNoYXRib3RzLiBUaGUgc3R1ZHkgYWxzbyBsb29rZWQgaW50byB0aGUgaW1wYWN0IG9mIGN1c3RvbWVyIGV4cGVyaWVuY2Ugb24gYmVoYXZpb3JhbCBpbnRlbnRpb24uIFRoZSBzYW1wbGUgY29uc2lzdGVkIG9mIDIxMSBjaGF0Ym90IHVzZXJzIG9mIFR1cmtpc2ggcmVjcnVpdGVkIHVzaW5nIG5vbi1wcm9iYWJpbGl0eSBjb252ZW5pZW5jZSBzYW1wbGluZy4gRGF0YSB3ZXJlIGFuYWx5emVkIHVzaW5nIHRoZSBTdGF0aXN0aWNhbCBQYWNrYWdlIGZvciBTb2NpYWwgU2NpZW5jZXMgKFNQU1MpIGFuZCBTbWFydFBMUzMuIFRoZSByZXN1bHRzIHNob3dlZCB0aGF0IHBlcmNlaXZlZCBlYXNlIG9mIHVzZSBhbmQgdXNlZnVsbmVzcyBhZmZlY3RlZCBiZWhhdmlvcmFsIGludGVudGlvbiwgYnV0IHBlcmNlaXZlZCByaXNrIGhhZCBubyBpbXBhY3Qgb24gY3VzdG9tZXIgZXhwZXJpZW5jZSBhbmQgYmVoYXZpb3JhbCBpbnRlbnRpb24gcmVnYXJkaW5nIGNoYXRib3RzLiBQZXJjZWl2ZWQgZW5qb3ltZW50IGFmZmVjdGVkIG9ubHkgY3VzdG9tZXIgZXhwZXJpZW5jZS4gTGFzdGx5LCBjdXN0b21lciBleHBlcmllbmNlIGFmZmVjdGVkIGJlaGF2aW9yYWwgaW50ZW50aW9uLiIsInB1Ymxpc2hlciI6IkNyb2F0aWFuIEludGVyZGlzY2lwbGluYXJ5IFNvY2lldHkiLCJpc3N1ZSI6IjMiLCJ2b2x1bWUiOiIxOSIsImNvbnRhaW5lci10aXRsZS1zaG9ydCI6IiJ9LCJpc1RlbXBvcmFyeSI6ZmFsc2V9XX0="/>
          <w:id w:val="1126884376"/>
          <w:placeholder>
            <w:docPart w:val="0B4E2F1B1B2245638742F35C80C55A79"/>
          </w:placeholder>
        </w:sdtPr>
        <w:sdtContent>
          <w:r w:rsidR="003D39A1" w:rsidRPr="00FC7EA4">
            <w:rPr>
              <w:rFonts w:ascii="Times New Roman" w:eastAsia="Times New Roman" w:hAnsi="Times New Roman" w:cs="Times New Roman"/>
              <w:sz w:val="24"/>
              <w:szCs w:val="24"/>
            </w:rPr>
            <w:t>(Chen et al., 2021; Gümüş &amp; Çark, 2021)</w:t>
          </w:r>
        </w:sdtContent>
      </w:sdt>
      <w:r w:rsidRPr="00FC7EA4">
        <w:rPr>
          <w:rFonts w:ascii="Times New Roman" w:hAnsi="Times New Roman" w:cs="Times New Roman"/>
          <w:sz w:val="24"/>
          <w:szCs w:val="24"/>
        </w:rPr>
        <w:t xml:space="preserve">, and customer satisfaction </w:t>
      </w:r>
      <w:sdt>
        <w:sdtPr>
          <w:rPr>
            <w:rFonts w:ascii="Times New Roman" w:hAnsi="Times New Roman" w:cs="Times New Roman"/>
            <w:sz w:val="24"/>
            <w:szCs w:val="24"/>
          </w:rPr>
          <w:tag w:val="MENDELEY_CITATION_v3_eyJjaXRhdGlvbklEIjoiTUVOREVMRVlfQ0lUQVRJT05fYjE4ZDQ5MTMtOWFlYy00ZGE2LTkzODYtZWMzNWMwNGM3MzgzIiwicHJvcGVydGllcyI6eyJub3RlSW5kZXgiOjB9LCJpc0VkaXRlZCI6ZmFsc2UsIm1hbnVhbE92ZXJyaWRlIjp7ImlzTWFudWFsbHlPdmVycmlkZGVuIjp0cnVlLCJjaXRlcHJvY1RleHQiOiIoQmFra291cmkgZXQgYWwuLCAyMDIyOyBKLiBTLiBDaGVuIGV0IGFsLiwgMjAyMTsgSHNpYW8gJiMzODsgQ2hlbiwgMjAyMikiLCJtYW51YWxPdmVycmlkZVRleHQiOiIoQmFra291cmkgZXQgYWwuLCAyMDIyOyBDaGVuIGV0IGFsLiwgMjAyMTsgSHNpYW8gJiBDaGVuLCAyMDIyKSJ9LCJjaXRhdGlvbkl0ZW1zIjpbeyJpZCI6IjdiYjc2NzcwLTY0NGEtM2Q0MC05NThhLTVhN2IyMWE2ZTlmYiIsIml0ZW1EYXRhIjp7InR5cGUiOiJhcnRpY2xlLWpvdXJuYWwiLCJpZCI6IjdiYjc2NzcwLTY0NGEtM2Q0MC05NThhLTVhN2IyMWE2ZTlmYiIsInRpdGxlIjoiVXNhYmlsaXR5IGFuZCByZXNwb25zaXZlbmVzcyBvZiBhcnRpZmljaWFsIGludGVsbGlnZW5jZSBjaGF0Ym90IG9uIG9ubGluZSBjdXN0b21lciBleHBlcmllbmNlIGluIGUtcmV0YWlsaW5nIiwiYXV0aG9yIjpbeyJmYW1pbHkiOiJDaGVuIiwiZ2l2ZW4iOiJKYSBTaGVuIiwicGFyc2UtbmFtZXMiOmZhbHNlLCJkcm9wcGluZy1wYXJ0aWNsZSI6IiIsIm5vbi1kcm9wcGluZy1wYXJ0aWNsZSI6IiJ9LHsiZmFtaWx5IjoiTGUiLCJnaXZlbiI6IlRyYW4gVGhpZW4gWS4iLCJwYXJzZS1uYW1lcyI6ZmFsc2UsImRyb3BwaW5nLXBhcnRpY2xlIjoiIiwibm9uLWRyb3BwaW5nLXBhcnRpY2xlIjoiIn0seyJmYW1pbHkiOiJGbG9yZW5jZSIsImdpdmVuIjoiRGV2aW5hIiwicGFyc2UtbmFtZXMiOmZhbHNlLCJkcm9wcGluZy1wYXJ0aWNsZSI6IiIsIm5vbi1kcm9wcGluZy1wYXJ0aWNsZSI6IiJ9XSwiY29udGFpbmVyLXRpdGxlIjoiSW50ZXJuYXRpb25hbCBKb3VybmFsIG9mIFJldGFpbCBhbmQgRGlzdHJpYnV0aW9uIE1hbmFnZW1lbnQiLCJET0kiOiIxMC4xMTA4L0lKUkRNLTA4LTIwMjAtMDMxMiIsIklTU04iOiIwOTU5MDU1MiIsImlzc3VlZCI6eyJkYXRlLXBhcnRzIjpbWzIwMjEsMTAsNl1dfSwicGFnZSI6IjE1MTItMTUzMSIsImFic3RyYWN0IjoiUHVycG9zZTogVGhlIHJhcGlkIGV2b2x1dGlvbiBpbiBhcnRpZmljaWFsIGludGVsbGlnZW5jZSAoQUkpIGhhcyByZWRlZmluZWQgdGhlIGN1c3RvbWVyIGV4cGVyaWVuY2UgYW5kIGNyZWF0ZWQgaHVnZSBvcHBvcnR1bml0aWVzIGZvciBjb21wYW5pZXMgdG8gaW50ZXJhY3Qgd2l0aCBjdXN0b21lcnMgdXNpbmcgY2hhdGJvdHMuIFRoaXMgc3R1ZHkgZXhwbG9yZXMgdGhlIHJvbGUgb2YgQUkgY2hhdGJvdHMgaW4gaW5mbHVlbmNpbmcgdGhlIG9ubGluZSBjdXN0b21lciBleHBlcmllbmNlIGFuZCBjdXN0b21lciBzYXRpc2ZhY3Rpb24gaW4gZS1yZXRhaWxpbmcuIERlc2lnbi9tZXRob2RvbG9neS9hcHByb2FjaDogQSByZXNlYXJjaCBtb2RlbCBiYXNlZCBvbiB0aGUgdGVjaG5vbG9neSBhY2NlcHRhbmNlIG1vZGVsIGFuZCBpbmZvcm1hdGlvbiBzeXN0ZW0gc3VjY2VzcyBtb2RlbCBpcyBwcm9wb3NlZCB0byBkZXNjcmliZSB0aGUgaW50ZXJyZWxhdGlvbnNoaXBzIGFtb25nIGNoYXRib3QgYWRvcHRpb24sIG9ubGluZSBjdXN0b21lciBleHBlcmllbmNlIGFuZCBjdXN0b21lciBzYXRpc2ZhY3Rpb24uIFBlcnNvbmFsaXR5IGlzIGEgbW9kZXJhdG9yIGluIHRoZSBtb2RlbC4gVGhlIGF1dGhvcnMgdXNlZCBhIHF1YW50aXRhdGl2ZSBhcHByb2FjaCB0byBjb2xsZWN0IDQyNSB1c2VhYmxlIG9ubGluZSBxdWVzdGlvbm5haXJlcyBhbmQgU3RhdGlzdGljYWwgUHJvZHVjdCBhbmQgU2VydmljZSBTb2x1dGlvbnMgKFNQU1MpIGFuZCBTbWFydFBMUyB0byBhbmFseXplIHRoZSBtZWFzdXJlbWVudCBtb2RlbCBhbmQgcHJvcG9zZWQgaHlwb3RoZXNlcy4gRmluZGluZ3M6IFRoZSB1c2FiaWxpdHkgb2YgdGhlIGNoYXRib3QgaGFkIGEgcG9zaXRpdmUgaW5mbHVlbmNlIG9uIGV4dHJpbnNpYyB2YWx1ZXMgb2YgY3VzdG9tZXIgZXhwZXJpZW5jZSwgd2hlcmVhcyB0aGUgcmVzcG9uc2l2ZW5lc3Mgb2YgdGhlIGNoYXRib3QgaGFkIGEgcG9zaXRpdmUgaW1wYWN0IG9uIGludHJpbnNpYyB2YWx1ZXMgb2YgY3VzdG9tZXIgZXhwZXJpZW5jZS4gRnVydGhlcm1vcmUsIG9ubGluZSBjdXN0b21lciBleHBlcmllbmNlIGhhZCBhIHBvc2l0aXZlIHJlbGF0aW9uc2hpcCB3aXRoIGN1c3RvbWVyIHNhdGlzZmFjdGlvbiwgYW5kIHBlcnNvbmFsaXR5IGluZmx1ZW5jZWQgdGhlIHJlbGF0aW9uc2hpcCBiZXR3ZWVuIHRoZSB1c2FiaWxpdHkgb2YgdGhlIGNoYXRib3QgYW5kIGV4dHJpbnNpYyB2YWx1ZXMgb2YgY3VzdG9tZXIgZXhwZXJpZW5jZS4gT3JpZ2luYWxpdHkvdmFsdWU6IFRoaXMgcmVzZWFyY2ggZXh0ZW5kcyB1bmRlcnN0YW5kaW5nIG9mIHRoZSBvbmxpbmUgY3VzdG9tZXIgZXhwZXJpZW5jZSB3aXRoIGNoYXRib3RzIGluIGUtcmV0YWlsaW5nIGFuZCBwcm92aWRlcyBlbXBpcmljYWwgZXZpZGVuY2UgYnkgc2hvd2luZyB0aGF0IGV4dHJpbnNpYyBhbmQgaW50cmluc2ljIHZhbHVlcyBvZiBvbmxpbmUgY3VzdG9tZXIgZXhwZXJpZW5jZSBhcmUgZW5oYW5jZWQgYnkgY2hhdGJvdCBhZG9wdGlvbi4iLCJwdWJsaXNoZXIiOiJFbWVyYWxkIEdyb3VwIEhvbGRpbmdzIEx0ZC4iLCJpc3N1ZSI6IjExIiwidm9sdW1lIjoiNDkiLCJjb250YWluZXItdGl0bGUtc2hvcnQiOiIifSwiaXNUZW1wb3JhcnkiOmZhbHNlfSx7ImlkIjoiNWUxZTQ2MWEtOTdmZC0zZGI0LWI4NjEtNzAxZjBjNzU1ZDM1IiwiaXRlbURhdGEiOnsidHlwZSI6ImFydGljbGUtam91cm5hbCIsImlkIjoiNWUxZTQ2MWEtOTdmZC0zZGI0LWI4NjEtNzAxZjBjNzU1ZDM1IiwidGl0bGUiOiJXaGF0IGRyaXZlcyBjb250aW51YW5jZSBpbnRlbnRpb24gdG8gdXNlIGEgZm9vZC1vcmRlcmluZyBjaGF0Ym90PyBBbsKgZXhhbWluYXRpb24gb2YgdHJ1c3QgYW5kIHNhdGlzZmFjdGlvbiIsImF1dGhvciI6W3siZmFtaWx5IjoiSHNpYW8iLCJnaXZlbiI6Ikt1byBMdW4iLCJwYXJzZS1uYW1lcyI6ZmFsc2UsImRyb3BwaW5nLXBhcnRpY2xlIjoiIiwibm9uLWRyb3BwaW5nLXBhcnRpY2xlIjoiIn0seyJmYW1pbHkiOiJDaGVuIiwiZ2l2ZW4iOiJDaGlhIENoZW4iLCJwYXJzZS1uYW1lcyI6ZmFsc2UsImRyb3BwaW5nLXBhcnRpY2xlIjoiIiwibm9uLWRyb3BwaW5nLXBhcnRpY2xlIjoiIn1dLCJjb250YWluZXItdGl0bGUiOiJMaWJyYXJ5IEhpIFRlY2giLCJET0kiOiIxMC4xMTA4L0xIVC0wOC0yMDIxLTAyNzQiLCJJU1NOIjoiMDczNzg4MzEiLCJpc3N1ZWQiOnsiZGF0ZS1wYXJ0cyI6W1syMDIyLDgsMjJdXX0sInBhZ2UiOiI5MjktOTQ2IiwiYWJzdHJhY3QiOiJQdXJwb3NlOiBBcnRpZmljaWFsIGludGVsbGlnZW5jZSAoQUkpIGN1c3RvbWVyIHNlcnZpY2UgY2hhdGJvdHMgYXJlIGEgbmV3IGFwcGxpY2F0aW9uIHNlcnZpY2UsIGFuZCBsaXR0bGUgaXMga25vd24gYWJvdXQgdGhpcyB0eXBlIG9mIHNlcnZpY2UuIFRoaXMgc3R1ZHkgYXBwbGllcyBzZXJ2aWNlIHF1YWxpdHksIHRydXN0IGFuZCBzYXRpc2ZhY3Rpb24gdG8gcHJlZGljdCB1c2VycycgY29udGludWFuY2UgaW50ZW50aW9uIHRvIHVzZSBhIGZvb2Qtb3JkZXJpbmcgY2hhdGJvdC4gRGVzaWduL21ldGhvZG9sb2d5L2FwcHJvYWNoOiBUaGUgcHJvcG9zZWQgbW9kZWwgYW5kIGh5cG90aGVzZXMgYXJlIHRlc3RlZCB1c2luZyBvbmxpbmUgcXVlc3Rpb25uYWlyZSByZXNwb25zZXMgdG8gY29sbGVjdCB1c2VycycgcGVyY2VwdGlvbnMgb2Ygc3VjaCBzZXJ2aWNlcy4gT25lIGh1bmRyZWQgYW5kIGVsZXZlbiByZXNwb25zZXMgb2YgYWN0dWFsIHVzZXJzIHdlcmUgcmVjZWl2ZWQuIEZpbmRpbmdzOiBFbXBpcmljYWwgcmVzdWx0cyBzaG93IHRoYXQgYW50aHJvcG9tb3JwaGlzbSBhbmQgc2VydmljZSBxdWFsaXR5LCBzdWNoIGFzIHByb2JsZW0tc29sdmluZywgYXJlIHRoZSBhbnRlY2VkZW50cyBvZiB0cnVzdCBhbmQgc2F0aXNmYWN0aW9uLCB3aGlsZSBzYXRpc2ZhY3Rpb24gaGFzIHRoZSBtb3N0IHNpZ25pZmljYW50IGRpcmVjdCBlZmZlY3Qgb24gdGhlIHVzZXJzJyBpbnRlbnRpb24uIE9yaWdpbmFsaXR5L3ZhbHVlOiBUaGUgcmVzdWx0cyBwcm92aWRlIGZ1cnRoZXIgdXNlZnVsIGluc2lnaHRzIGZvciBzZXJ2aWNlIHByb3ZpZGVycyBhbmQgY2hhdGJvdCBkZXZlbG9wZXJzIHRvIGltcHJvdmUgc2VydmljZXMuIiwicHVibGlzaGVyIjoiRW1lcmFsZCBHcm91cCBIb2xkaW5ncyBMdGQuIiwiaXNzdWUiOiI0Iiwidm9sdW1lIjoiNDAiLCJjb250YWluZXItdGl0bGUtc2hvcnQiOiIifSwiaXNUZW1wb3JhcnkiOmZhbHNlfSx7ImlkIjoiNzE5MDgxZGEtN2U4My0zMGI0LTgyODMtNzIxNzVjMGZiNDI5IiwiaXRlbURhdGEiOnsidHlwZSI6ImFydGljbGUtam91cm5hbCIsImlkIjoiNzE5MDgxZGEtN2U4My0zMGI0LTgyODMtNzIxNzVjMGZiNDI5IiwidGl0bGUiOiJUaGUgUm9sZSBvZiBDaGF0Ym90cyBpbiBFbmhhbmNpbmcgQ3VzdG9tZXIgRXhwZXJpZW5jZTogTGl0ZXJhdHVyZSBSZXZpZXciLCJhdXRob3IiOlt7ImZhbWlseSI6IkJha2tvdXJpIiwiZ2l2ZW4iOiJCb3VjaHJhIiwicGFyc2UtbmFtZXMiOmZhbHNlLCJkcm9wcGluZy1wYXJ0aWNsZSI6ImVsIiwibm9uLWRyb3BwaW5nLXBhcnRpY2xlIjoiIn0seyJmYW1pbHkiOiJSYWtpIiwiZ2l2ZW4iOiJTYW1pcmEiLCJwYXJzZS1uYW1lcyI6ZmFsc2UsImRyb3BwaW5nLXBhcnRpY2xlIjoiIiwibm9uLWRyb3BwaW5nLXBhcnRpY2xlIjoiIn0seyJmYW1pbHkiOiJCZWxnbmFvdWkiLCJnaXZlbiI6IlRvdWhmYSIsInBhcnNlLW5hbWVzIjpmYWxzZSwiZHJvcHBpbmctcGFydGljbGUiOiIiLCJub24tZHJvcHBpbmctcGFydGljbGUiOiIifV0sImNvbnRhaW5lci10aXRsZSI6IlByb2NlZGlhIENvbXB1dGVyIFNjaWVuY2UiLCJjb250YWluZXItdGl0bGUtc2hvcnQiOiJQcm9jZWRpYSBDb21wdXQgU2NpIiwiRE9JIjoiMTAuMTAxNi9qLnByb2NzLjIwMjIuMDcuMDU3IiwiSVNTTiI6IjE4NzcwNTA5IiwiaXNzdWVkIjp7ImRhdGUtcGFydHMiOltbMjAyMl1dfSwicGFnZSI6IjQzMi00MzciLCJhYnN0cmFjdCI6IlRvZGF5J3MgY29tcGV0aXRpdmUgd29ybGQgdXNlcyBkaWZmZXJlbnQgbWFya2V0aW5nIG9wcG9ydHVuaXRpZXMgdG8gYWNoaWV2ZSBidXNpbmVzcyBnb2Fscy4gQ3VzdG9tZXIgZXhwZXJpZW5jZSBpcyBhIGNvcmUgY29tcG9uZW50IGluIG1hcmtldGluZyBzdHVkaWVzOyBmaXJtcyBuZWVkIHRvIGNyZWF0ZSBzdHJvbmcgYW5kIGVuZHVyaW5nIGN1c3RvbWVyIGV4cGVyaWVuY2VzLiBUbyBhY2hpZXZlIHRoaXMgZ29hbCwgZW50ZXJwcmlzZXMgY2FuIHVzZSB0ZWNobm9sb2d5LCBlc3BlY2lhbGx5IHNpbmNlIGl0IHJlc2hhcGVzIHRoZSBuYXR1cmUgb2Ygc2VydmljZSwgY3VzdG9tZXJz4oCZIGV4cGVyaWVuY2VzLCBhbmQgY3VzdG9tZXIgcmVsYXRpb25zaGlwIG1hbmFnZW1lbnQuIEluIHRoaXMgc2Vuc2UsIHRoZSBwdXJwb3NlIG9mIHRoZSBwcmVzZW50IGFydGljbGUgaXMgdG8gaGlnaGxpZ2h0IHRoZSByb2xlIG9mIEFJIHRocm91Z2hvdXQgY2hhdGJvdCBpbiBlbmhhbmNpbmcgY3VzdG9tZXIgZXhwZXJpZW5jZS4gV2UgdHJ5IHRvIGJyaW5nIHNvbWUgYW5zd2VycyB0byBvdXIgZm9sbG93aW5nIHByb2JsZW1hdGljOiBob3cgZG8gQUkgYmFzZWQgQ2hhdGJvdHMgaW5mbHVlbmNlIHRoZSBjdXN0b21lciBleHBlcmllbmNlPyBUbyBkbyBzbywgd2UgY29uZHVjdGVkIGEgc3lzdGVtYXRpYyBsaXRlcmF0dXJlIHJldmlldy4gMjMgbWFya2V0aW5nIGpvdXJuYWxzIHdlcmUgcmV2aWV3ZWQgZnJvbSB0d28gcHJvbWluZW50IGRhdGFiYXNlcyAoRWxzZXZpZXIgYW5kIFdlYiBvZiBTY2llbmNlKS4gRmluYWxseSwgRm91cnRlZW4gcGVlci1yZXZpZXdlZCBqb3VybmFsIHB1YmxpY2F0aW9ucyBpbiBtYXJrZXRpbmcgZmllbGQgd2VyZSBhbmFseXNlZC4gVGhlIHN0dWR5IGZvdW5kIHRoYXQgdGhlIGFuYWx5c2VkIG1hcmtldGluZyBqb3VybmFscyBwYWlkIGxlc3MgYXR0ZW50aW9uIHRvIGludGVsbGlnZW50IGFnZW50cyB3aXRoaW4gdGhlIGZpZWxkIG9mIGN1c3RvbWVyIGV4cGVyaWVuY2UuIEFub3RoZXIgb2JzZXJ2YXRpb24gaXMgdGhhdCBtb3N0IG9mIHJlc2VhcmNoIG9uIGNoYXRib3RzIGFuZCBjdXN0b21lciBleHBlcmllbmNlIGluIHRoZXNlIHR3byBkYXRhYmFzZXMgd2VyZSBjb25kdWN0ZWQgYmV0d2VlbiAyMDIwIGFuZCAyMDIxLiBSZXNlYXJjaCBpbXBsaWNhdGlvbnMgYW5kIGRpcmVjdGlvbnMgZm9yIGZ1dHVyZSByZXNlYXJjaCBhY3Jvc3MgbWFya2V0aW5nIGZpZWxkIHdlcmUgc3VnZ2VzdGVkLiIsInB1Ymxpc2hlciI6IkVsc2V2aWVyIEJWIiwidm9sdW1lIjoiMjAzIn0sImlzVGVtcG9yYXJ5IjpmYWxzZX1dfQ=="/>
          <w:id w:val="-362133346"/>
          <w:placeholder>
            <w:docPart w:val="0B4E2F1B1B2245638742F35C80C55A79"/>
          </w:placeholder>
        </w:sdtPr>
        <w:sdtContent>
          <w:r w:rsidR="003D39A1" w:rsidRPr="00FC7EA4">
            <w:rPr>
              <w:rFonts w:ascii="Times New Roman" w:eastAsia="Times New Roman" w:hAnsi="Times New Roman" w:cs="Times New Roman"/>
              <w:sz w:val="24"/>
              <w:szCs w:val="24"/>
            </w:rPr>
            <w:t>(Bakkouri et al., 2022; Chen et al., 2021; Hsiao &amp; Chen, 2022)</w:t>
          </w:r>
        </w:sdtContent>
      </w:sdt>
      <w:r w:rsidRPr="00FC7EA4">
        <w:rPr>
          <w:rFonts w:ascii="Times New Roman" w:hAnsi="Times New Roman" w:cs="Times New Roman"/>
          <w:sz w:val="24"/>
          <w:szCs w:val="24"/>
        </w:rPr>
        <w:t xml:space="preserve"> of chatbots. However, there is a lack of studies conducted on the continuance intention of chatbots. Moreover, the studies conducted on continuance intention have focused on anthropomorphism factors, behavioral intentions, and attitudes of the users. Accordingly, there is a gap in knowledge due to the lack of studies to examine the effect of technical-related factors such as Usability and Responsiveness on continuance intention (</w:t>
      </w:r>
      <w:r w:rsidRPr="00FC7EA4">
        <w:rPr>
          <w:rFonts w:ascii="Times New Roman" w:eastAsia="Times New Roman" w:hAnsi="Times New Roman" w:cs="Times New Roman"/>
          <w:sz w:val="24"/>
          <w:szCs w:val="24"/>
        </w:rPr>
        <w:t>Hsiao &amp; Chen, 2022</w:t>
      </w:r>
      <w:r w:rsidRPr="00FC7EA4">
        <w:rPr>
          <w:rFonts w:ascii="Times New Roman" w:hAnsi="Times New Roman" w:cs="Times New Roman"/>
          <w:sz w:val="24"/>
          <w:szCs w:val="24"/>
        </w:rPr>
        <w:t>). Thus, the purpose of the current study was to address this gap in the literature by answering the following research questions.</w:t>
      </w:r>
    </w:p>
    <w:p w14:paraId="1758E9BD" w14:textId="77777777" w:rsidR="00785480" w:rsidRPr="00FC7EA4" w:rsidRDefault="00785480" w:rsidP="009B2395">
      <w:pPr>
        <w:pStyle w:val="ListParagraph"/>
        <w:numPr>
          <w:ilvl w:val="0"/>
          <w:numId w:val="2"/>
        </w:numPr>
        <w:spacing w:line="360" w:lineRule="auto"/>
        <w:jc w:val="both"/>
        <w:rPr>
          <w:rFonts w:ascii="Times New Roman" w:hAnsi="Times New Roman" w:cs="Times New Roman"/>
          <w:sz w:val="24"/>
          <w:szCs w:val="24"/>
        </w:rPr>
      </w:pPr>
      <w:r w:rsidRPr="00FC7EA4">
        <w:rPr>
          <w:rFonts w:ascii="Times New Roman" w:hAnsi="Times New Roman" w:cs="Times New Roman"/>
          <w:sz w:val="24"/>
          <w:szCs w:val="24"/>
        </w:rPr>
        <w:t>What are the factors affecting user satisfaction and continuance intention of chatbots?</w:t>
      </w:r>
    </w:p>
    <w:p w14:paraId="490BB148" w14:textId="77777777" w:rsidR="00785480" w:rsidRPr="00FC7EA4" w:rsidRDefault="00785480" w:rsidP="009B2395">
      <w:pPr>
        <w:pStyle w:val="ListParagraph"/>
        <w:numPr>
          <w:ilvl w:val="0"/>
          <w:numId w:val="2"/>
        </w:numPr>
        <w:spacing w:line="360" w:lineRule="auto"/>
        <w:jc w:val="both"/>
        <w:rPr>
          <w:rFonts w:ascii="Times New Roman" w:hAnsi="Times New Roman" w:cs="Times New Roman"/>
          <w:sz w:val="24"/>
          <w:szCs w:val="24"/>
        </w:rPr>
      </w:pPr>
      <w:r w:rsidRPr="00FC7EA4">
        <w:rPr>
          <w:rFonts w:ascii="Times New Roman" w:hAnsi="Times New Roman" w:cs="Times New Roman"/>
          <w:sz w:val="24"/>
          <w:szCs w:val="24"/>
        </w:rPr>
        <w:lastRenderedPageBreak/>
        <w:t>What is the impact of those factors on user satisfaction and continuance intention of chatbots?</w:t>
      </w:r>
    </w:p>
    <w:p w14:paraId="38BB7497" w14:textId="56EEC3AC" w:rsidR="00785480" w:rsidRPr="00FC7EA4" w:rsidRDefault="00785480" w:rsidP="009B2395">
      <w:pPr>
        <w:spacing w:line="360" w:lineRule="auto"/>
        <w:jc w:val="both"/>
        <w:rPr>
          <w:rFonts w:ascii="Times New Roman" w:hAnsi="Times New Roman" w:cs="Times New Roman"/>
          <w:b/>
          <w:bCs/>
          <w:sz w:val="24"/>
          <w:szCs w:val="24"/>
        </w:rPr>
      </w:pPr>
      <w:r w:rsidRPr="00FC7EA4">
        <w:rPr>
          <w:rFonts w:ascii="Times New Roman" w:hAnsi="Times New Roman" w:cs="Times New Roman"/>
          <w:sz w:val="24"/>
          <w:szCs w:val="24"/>
        </w:rPr>
        <w:t xml:space="preserve">The rest of the paper is organized as follows. Section 2 presents a review of the literature </w:t>
      </w:r>
      <w:r w:rsidR="00A36470" w:rsidRPr="00FC7EA4">
        <w:rPr>
          <w:rFonts w:ascii="Times New Roman" w:hAnsi="Times New Roman" w:cs="Times New Roman"/>
          <w:sz w:val="24"/>
          <w:szCs w:val="24"/>
        </w:rPr>
        <w:t>along with a discussion on</w:t>
      </w:r>
      <w:r w:rsidRPr="00FC7EA4">
        <w:rPr>
          <w:rFonts w:ascii="Times New Roman" w:hAnsi="Times New Roman" w:cs="Times New Roman"/>
          <w:sz w:val="24"/>
          <w:szCs w:val="24"/>
        </w:rPr>
        <w:t xml:space="preserve"> the development of the conceptual model and </w:t>
      </w:r>
      <w:r w:rsidR="00A36470" w:rsidRPr="00FC7EA4">
        <w:rPr>
          <w:rFonts w:ascii="Times New Roman" w:hAnsi="Times New Roman" w:cs="Times New Roman"/>
          <w:sz w:val="24"/>
          <w:szCs w:val="24"/>
        </w:rPr>
        <w:t xml:space="preserve">the </w:t>
      </w:r>
      <w:r w:rsidRPr="00FC7EA4">
        <w:rPr>
          <w:rFonts w:ascii="Times New Roman" w:hAnsi="Times New Roman" w:cs="Times New Roman"/>
          <w:sz w:val="24"/>
          <w:szCs w:val="24"/>
        </w:rPr>
        <w:t xml:space="preserve">hypotheses. Section 3 presents the research methods of the study and section 4 provides a discussion of </w:t>
      </w:r>
      <w:r w:rsidR="00A36470" w:rsidRPr="00FC7EA4">
        <w:rPr>
          <w:rFonts w:ascii="Times New Roman" w:hAnsi="Times New Roman" w:cs="Times New Roman"/>
          <w:sz w:val="24"/>
          <w:szCs w:val="24"/>
        </w:rPr>
        <w:t xml:space="preserve">the </w:t>
      </w:r>
      <w:r w:rsidRPr="00FC7EA4">
        <w:rPr>
          <w:rFonts w:ascii="Times New Roman" w:hAnsi="Times New Roman" w:cs="Times New Roman"/>
          <w:sz w:val="24"/>
          <w:szCs w:val="24"/>
        </w:rPr>
        <w:t xml:space="preserve">findings. Finally, section 5 provides the implications of this study and limitations and avenues for future </w:t>
      </w:r>
      <w:r w:rsidR="00A36470" w:rsidRPr="00FC7EA4">
        <w:rPr>
          <w:rFonts w:ascii="Times New Roman" w:hAnsi="Times New Roman" w:cs="Times New Roman"/>
          <w:sz w:val="24"/>
          <w:szCs w:val="24"/>
        </w:rPr>
        <w:t>research</w:t>
      </w:r>
      <w:r w:rsidRPr="00FC7EA4">
        <w:rPr>
          <w:rFonts w:ascii="Times New Roman" w:hAnsi="Times New Roman" w:cs="Times New Roman"/>
          <w:sz w:val="24"/>
          <w:szCs w:val="24"/>
        </w:rPr>
        <w:t>.</w:t>
      </w:r>
    </w:p>
    <w:p w14:paraId="176E1776" w14:textId="3B792369" w:rsidR="004D24D6" w:rsidRPr="00FC7EA4" w:rsidRDefault="004D24D6" w:rsidP="00092E2E">
      <w:pPr>
        <w:pStyle w:val="ListParagraph"/>
        <w:numPr>
          <w:ilvl w:val="0"/>
          <w:numId w:val="1"/>
        </w:numPr>
        <w:spacing w:after="200" w:line="360" w:lineRule="auto"/>
        <w:rPr>
          <w:rFonts w:ascii="Times New Roman" w:hAnsi="Times New Roman" w:cs="Times New Roman"/>
          <w:b/>
          <w:bCs/>
          <w:sz w:val="28"/>
          <w:szCs w:val="28"/>
        </w:rPr>
      </w:pPr>
      <w:r w:rsidRPr="00FC7EA4">
        <w:rPr>
          <w:rFonts w:ascii="Times New Roman" w:hAnsi="Times New Roman" w:cs="Times New Roman"/>
          <w:b/>
          <w:bCs/>
          <w:sz w:val="28"/>
          <w:szCs w:val="28"/>
        </w:rPr>
        <w:t xml:space="preserve">Literature Review, Conceptualization </w:t>
      </w:r>
      <w:r w:rsidR="00A36470" w:rsidRPr="00FC7EA4">
        <w:rPr>
          <w:rFonts w:ascii="Times New Roman" w:hAnsi="Times New Roman" w:cs="Times New Roman"/>
          <w:b/>
          <w:bCs/>
          <w:sz w:val="28"/>
          <w:szCs w:val="28"/>
        </w:rPr>
        <w:t>and</w:t>
      </w:r>
      <w:r w:rsidRPr="00FC7EA4">
        <w:rPr>
          <w:rFonts w:ascii="Times New Roman" w:hAnsi="Times New Roman" w:cs="Times New Roman"/>
          <w:b/>
          <w:bCs/>
          <w:sz w:val="28"/>
          <w:szCs w:val="28"/>
        </w:rPr>
        <w:t xml:space="preserve"> Hypotheses</w:t>
      </w:r>
      <w:r w:rsidR="00383FDF" w:rsidRPr="00FC7EA4">
        <w:rPr>
          <w:rFonts w:ascii="Times New Roman" w:hAnsi="Times New Roman" w:cs="Times New Roman"/>
          <w:b/>
          <w:bCs/>
          <w:sz w:val="28"/>
          <w:szCs w:val="28"/>
        </w:rPr>
        <w:t xml:space="preserve"> </w:t>
      </w:r>
      <w:r w:rsidR="00092E2E" w:rsidRPr="00FC7EA4">
        <w:rPr>
          <w:rFonts w:ascii="Times New Roman" w:hAnsi="Times New Roman" w:cs="Times New Roman"/>
          <w:b/>
          <w:bCs/>
          <w:sz w:val="28"/>
          <w:szCs w:val="28"/>
        </w:rPr>
        <w:t>D</w:t>
      </w:r>
      <w:r w:rsidR="00383FDF" w:rsidRPr="00FC7EA4">
        <w:rPr>
          <w:rFonts w:ascii="Times New Roman" w:hAnsi="Times New Roman" w:cs="Times New Roman"/>
          <w:b/>
          <w:bCs/>
          <w:sz w:val="28"/>
          <w:szCs w:val="28"/>
        </w:rPr>
        <w:t>evelopment</w:t>
      </w:r>
    </w:p>
    <w:p w14:paraId="5E0A3FDC" w14:textId="202ECB8B" w:rsidR="004D24D6" w:rsidRPr="00FC7EA4" w:rsidRDefault="004D24D6" w:rsidP="00E64AAD">
      <w:pPr>
        <w:pStyle w:val="ListParagraph"/>
        <w:numPr>
          <w:ilvl w:val="1"/>
          <w:numId w:val="1"/>
        </w:numPr>
        <w:spacing w:line="360" w:lineRule="auto"/>
        <w:ind w:left="450"/>
        <w:rPr>
          <w:rFonts w:ascii="Times New Roman" w:hAnsi="Times New Roman" w:cs="Times New Roman"/>
          <w:b/>
          <w:bCs/>
          <w:sz w:val="24"/>
          <w:szCs w:val="24"/>
        </w:rPr>
      </w:pPr>
      <w:r w:rsidRPr="00FC7EA4">
        <w:rPr>
          <w:rFonts w:ascii="Times New Roman" w:hAnsi="Times New Roman" w:cs="Times New Roman"/>
          <w:b/>
          <w:bCs/>
          <w:sz w:val="24"/>
          <w:szCs w:val="24"/>
        </w:rPr>
        <w:t>Categories of Chatbots and Usage of Chatbots</w:t>
      </w:r>
    </w:p>
    <w:p w14:paraId="10FAD69F" w14:textId="3676DDDC" w:rsidR="00785480" w:rsidRPr="00FC7EA4" w:rsidRDefault="00785480" w:rsidP="00975A28">
      <w:pPr>
        <w:autoSpaceDE w:val="0"/>
        <w:autoSpaceDN w:val="0"/>
        <w:adjustRightInd w:val="0"/>
        <w:spacing w:before="200" w:line="360" w:lineRule="auto"/>
        <w:jc w:val="both"/>
        <w:rPr>
          <w:rFonts w:ascii="Times New Roman" w:hAnsi="Times New Roman" w:cs="Times New Roman"/>
          <w:sz w:val="24"/>
          <w:szCs w:val="24"/>
          <w:lang w:val="en"/>
        </w:rPr>
      </w:pPr>
      <w:bookmarkStart w:id="0" w:name="_Hlk141489877"/>
      <w:r w:rsidRPr="00FC7EA4">
        <w:rPr>
          <w:rFonts w:ascii="Times New Roman" w:hAnsi="Times New Roman" w:cs="Times New Roman"/>
          <w:sz w:val="24"/>
          <w:szCs w:val="24"/>
        </w:rPr>
        <w:t xml:space="preserve">Chatbots are software programs that can replicate human interactions through speech or text and serve as users' virtual assistants. Chatbots reflect the dehumanization of what is human and the humanization of technology </w:t>
      </w:r>
      <w:sdt>
        <w:sdtPr>
          <w:rPr>
            <w:rFonts w:ascii="Times New Roman" w:hAnsi="Times New Roman" w:cs="Times New Roman"/>
            <w:color w:val="000000"/>
            <w:sz w:val="24"/>
            <w:szCs w:val="24"/>
          </w:rPr>
          <w:tag w:val="MENDELEY_CITATION_v3_eyJjaXRhdGlvbklEIjoiTUVOREVMRVlfQ0lUQVRJT05fOTViMzE3MGMtNzAzMS00NzAyLWI2MTUtYjIxOTI5ODg1OTg4IiwicHJvcGVydGllcyI6eyJub3RlSW5kZXgiOjB9LCJpc0VkaXRlZCI6ZmFsc2UsIm1hbnVhbE92ZXJyaWRlIjp7ImlzTWFudWFsbHlPdmVycmlkZGVuIjpmYWxzZSwiY2l0ZXByb2NUZXh0IjoiKEthY3pvcm93c2thLVNweWNoYWxza2EsIDIwMTkpIiwibWFudWFsT3ZlcnJpZGVUZXh0IjoiIn0sImNpdGF0aW9uSXRlbXMiOlt7ImlkIjoiNjZmNTA3NmUtNTVhYS0zMmQxLWFlYTQtOTUxN2YwYWI2ODBhIiwiaXRlbURhdGEiOnsidHlwZSI6ImFydGljbGUtam91cm5hbCIsImlkIjoiNjZmNTA3NmUtNTVhYS0zMmQxLWFlYTQtOTUxN2YwYWI2ODBhIiwidGl0bGUiOiJIb3cgY2hhdGJvdHMgaW5mbHVlbmNlIG1hcmtldGluZyIsImF1dGhvciI6W3siZmFtaWx5IjoiS2Fjem9yb3dza2EtU3B5Y2hhbHNrYSIsImdpdmVuIjoiRG9taW5pa2EiLCJwYXJzZS1uYW1lcyI6ZmFsc2UsImRyb3BwaW5nLXBhcnRpY2xlIjoiIiwibm9uLWRyb3BwaW5nLXBhcnRpY2xlIjoiIn1dLCJjb250YWluZXItdGl0bGUiOiJNYW5hZ2VtZW50IiwiRE9JIjoiMTAuMjQ3OC9tYW5tZW50LTIwMTktMDAxNSIsIklTU04iOiIyMjk5LTE5M1giLCJpc3N1ZWQiOnsiZGF0ZS1wYXJ0cyI6W1syMDE5LDYsMV1dfSwicGFnZSI6IjI1MS0yNzAiLCJhYnN0cmFjdCI6IjxwPlRoZSByb2xlIG9mIGRpZ2l0YWwgdGVjaG5vbG9naWVzLCBlc3BlY2lhbGx5IHRoZSBJbnRlcm5ldCBvZiBUaGluZ3MgKElvVCkgYW5kIEFydGlmaWNpYWwgSW50ZWxsaWdlbmNlIChBSSksIGluY3JlYXNpbmdseSBiZWNvbWUgYSBrZXkgZWxlbWVudCBvZiBkaXZlcnNlIGludGVyYWN0aW9ucyBiZXR3ZWVuIGJyYW5kcyBhbmQgY29uc3VtZXJzLiBIb21vIEN5YmVyIE9lY29ub21pY3VzLCBvbmUgb2YgdGhlIHBvdGVudGlhbCBzdGFnZXMgb2Ygb25nb2luZyBjb25zdW1lcuKAmXMgZXZvbHV0aW9uLCBsaXZlcyBiZXR3ZWVuIHByb2Nlc3NlcyBvZiBkZWh1bWFuaXphdGlvbiBvZiB0aGUgc3Vycm91bmRpbmcgd29ybGQgYW5kIGh1bWFuaXphdGlvbiBvZiBkaWdpdGFsIHRlY2hub2xvZ2llcy4gV2hpbGUgcmVtYWluaW5nIGluIGEgY29uc3RhbnQgY29udGFjdCB3aXRoIHNtYXJ0IGRldmljZXMsIHN5c3RlbXMgYW5kIGFsZ29yaXRobXMsIHRoZXkgYXJlIGxvb2tpbmcgZm9yIG5ldyB2YWx1ZXMgYW5kIG1lYW5pbmdzLCB3aGljaCBhcmUgYSBtZXRhcGhvciBvZiB0aGVpciBkZXNpcmVzLCBmZWFycyBhbmQgYmVoYXZpb3JzLiBBcyBhIHJlc3VsdCwgdGhlIGRpZ2l0YWwgZWNvc3lzdGVtLCBhcyBhbiBhdHRlbXB0IHRvIGNvbWJpbmUgdGhlIGh1bWFuaXNtIGlkZWEgd2l0aCB0ZWNobm9sb2dpemF0aW9uIHByb2Nlc3NlcywgcG9zZXMgbmV3IGNoYWxsZW5nZXMgdG8gY29tcGFuaWVzL2JyYW5kcywgYm90aCBjb25jZXJuaW5nIHRoZSBxdWFsaXR5IG9mIGludGVyYWN0aW9ucyB3aXRoIGFuIGluY3JlYXNpbmdseSBkaWdpdGFsIGNvbnN1bWVyIGFuZCB0b29scyB1c2VkIGluIHRoYXQgcHJvY2Vzcy4gQ2hhdGJvdHMgY2FuIHByb3ZlIHRvIGJlIGFuIGludGVyZXN0aW5nIHNvbHV0aW9uIGhlcmUsIGFzIHRoZWlyIHNwZWN0cnVtIG9mIHBvdGVudGlhbCBhcmVhcyBvZiBpbXBsZW1lbnRhdGlvbiBpbiBidXNpbmVzcyBzeXN0ZW1hdGljYWxseSBpbmNyZWFzZXMuIFRoZSBwYXBlciBhdHRlbXB0cyB0byBpZGVudGlmeSB0aGUgaW5mbHVlbmNlIG9mIGNoYXRib3RzIG9uIG1hcmtldGluZyB0YWtpbmcgaW50byBhY2NvdW50IHRoZWlyIHJvbGUgaW4gSHVtYW7igJN0b+KAk01hY2hpbmUgaW50ZXJhY3Rpb24gcHJvY2Vzcy4gQSBwYXJ0IG9mIHRoZXNlIGNvbnNpZGVyYXRpb25zIGlzIG9mIHRoZSBjaGFyYWN0ZXIgb2YgcGhpbG9zb3BoaWNhbCBkaXNjb3Vyc2Ugb24gdGhlIHJvbGUgb2YgdGhhdCB0ZWNobm9sb2d5IGluIGh1bWFuIGxpZmUsIHdoaWNoIGlzIGEgc3RhcnRpbmcgcG9pbnQgZm9yIHRoZSBwcmVzZW50YXRpb24gb2YgcHJlbGltaW5hcnkgYXNzdW1wdGlvbnMgZm9yIGEgbW9kZWwgb2YgY29uc3VtZXItY2hhdGJvdCBpbnRlcmFjdGlvbiAoZGlnaXRhbCB0ZWNobm9sb2d5KSBpbiBtYXJrZXRpbmcgYWN0aXZpdHkgb2YgY29tcGFuaWVzL2JyYW5kcy48L3A+IiwiaXNzdWUiOiIxIiwidm9sdW1lIjoiMjMiLCJjb250YWluZXItdGl0bGUtc2hvcnQiOiIifSwiaXNUZW1wb3JhcnkiOmZhbHNlfV19"/>
          <w:id w:val="-2009286780"/>
          <w:placeholder>
            <w:docPart w:val="996D53DD3A4F4914A3B88542FCB4124E"/>
          </w:placeholder>
        </w:sdtPr>
        <w:sdtContent>
          <w:r w:rsidR="003D39A1" w:rsidRPr="00FC7EA4">
            <w:rPr>
              <w:rFonts w:ascii="Times New Roman" w:hAnsi="Times New Roman" w:cs="Times New Roman"/>
              <w:color w:val="000000"/>
              <w:sz w:val="24"/>
              <w:szCs w:val="24"/>
            </w:rPr>
            <w:t>(Kaczorowska-Spychalska, 2019)</w:t>
          </w:r>
        </w:sdtContent>
      </w:sdt>
      <w:r w:rsidRPr="00FC7EA4">
        <w:rPr>
          <w:rFonts w:ascii="Times New Roman" w:hAnsi="Times New Roman" w:cs="Times New Roman"/>
          <w:sz w:val="24"/>
          <w:szCs w:val="24"/>
        </w:rPr>
        <w:t xml:space="preserve">. Chatbots are also referred to as software programs that mimic smart conversations with one or more users using text chats and voice instructions </w:t>
      </w:r>
      <w:sdt>
        <w:sdtPr>
          <w:rPr>
            <w:rFonts w:ascii="Times New Roman" w:hAnsi="Times New Roman" w:cs="Times New Roman"/>
            <w:sz w:val="24"/>
            <w:szCs w:val="24"/>
          </w:rPr>
          <w:tag w:val="MENDELEY_CITATION_v3_eyJjaXRhdGlvbklEIjoiTUVOREVMRVlfQ0lUQVRJT05fYjUxNmNkZDEtNzVjNi00YTFiLWI0MmEtYzVkNTRjMWEzMDVjIiwicHJvcGVydGllcyI6eyJub3RlSW5kZXgiOjB9LCJpc0VkaXRlZCI6ZmFsc2UsIm1hbnVhbE92ZXJyaWRlIjp7ImlzTWFudWFsbHlPdmVycmlkZGVuIjpmYWxzZSwiY2l0ZXByb2NUZXh0IjoiKFNoYXdhciAmIzM4OyBBdHdlbGwsIDIwMDcpIiwibWFudWFsT3ZlcnJpZGVUZXh0IjoiIn0sImNpdGF0aW9uSXRlbXMiOlt7ImlkIjoiYjI3ZmFkYzEtMDQ1MS0zYzc0LTkwZDgtMTFiNDRkMGM0YWQ5IiwiaXRlbURhdGEiOnsidHlwZSI6InJlcG9ydCIsImlkIjoiYjI3ZmFkYzEtMDQ1MS0zYzc0LTkwZDgtMTFiNDRkMGM0YWQ5IiwidGl0bGUiOiJDaGF0Ym90czogQXJlIHRoZXkgUmVhbGx5IFVzZWZ1bD8gU0NVb0wgYXQgQ2hlY2tUaGF0ISAyMDIyOiBmYWtlIG5ld3MgZGV0ZWN0aW9uIHVzaW5nIHRyYW5zZm9ybWVyLWJhc2VkIG1vZGVscyBWaWV3IHByb2plY3QgQXJhYmljIHNlbWFudGljIFF1cmFuaWMgc2VhcmNoIHRvb2wgVmlldyBwcm9qZWN0IENoYXRib3RzOiBBcmUgdGhleSBSZWFsbHkgVXNlZnVsPyIsImF1dGhvciI6W3siZmFtaWx5IjoiU2hhd2FyIiwiZ2l2ZW4iOiJCYXlhbiBBYnUiLCJwYXJzZS1uYW1lcyI6ZmFsc2UsImRyb3BwaW5nLXBhcnRpY2xlIjoiIiwibm9uLWRyb3BwaW5nLXBhcnRpY2xlIjoiIn0seyJmYW1pbHkiOiJBdHdlbGwiLCJnaXZlbiI6IkVyaWMiLCJwYXJzZS1uYW1lcyI6ZmFsc2UsImRyb3BwaW5nLXBhcnRpY2xlIjoiIiwibm9uLWRyb3BwaW5nLXBhcnRpY2xlIjoiIn1dLCJVUkwiOiJodHRwczovL3d3dy5yZXNlYXJjaGdhdGUubmV0L3B1YmxpY2F0aW9uLzIyMDA0NjcyNSIsImlzc3VlZCI6eyJkYXRlLXBhcnRzIjpbWzIwMDddXX0sImFic3RyYWN0IjoiQ2hhdGJvdHMgYXJlIGNvbXB1dGVyIHByb2dyYW1zIHRoYXQgaW50ZXJhY3Qgd2l0aCB1c2VycyB1c2luZyBuYXR1cmFsIGxhbmd1YWdlcy4gVGhpcyB0ZWNobm9sb2d5IHN0YXJ0ZWQgaW4gdGhlIDE5NjAnczsgdGhlIGFpbSB3YXMgdG8gc2VlIGlmIGNoYXRib3Qgc3lzdGVtcyBjb3VsZCBmb29sIHVzZXJzIHRoYXQgdGhleSB3ZXJlIHJlYWwgaHVtYW5zLiBIb3dldmVyLCBjaGF0Ym90IHN5c3RlbXMgYXJlIG5vdCBvbmx5IGJ1aWx0IHRvIG1pbWljIGh1bWFuIGNvbnZlcnNhdGlvbiwgYW5kIGVudGVydGFpbiB1c2Vycy4gSW4gdGhpcyBwYXBlciwgd2UgaW52ZXN0aWdhdGUgb3RoZXIgYXBwbGljYXRpb25zIHdoZXJlIGNoYXRib3RzIGNvdWxkIGJlIHVzZWZ1bCBzdWNoIGFzIGVkdWNhdGlvbiwgaW5mb3JtYXRpb24gcmV0cml2YWwsIGJ1c2luZXNzLCBhbmQgZS1jb21tZXJjZS4gQSByYW5nZSBvZiBjaGF0Ym90cyB3aXRoIHVzZWZ1bCBhcHBsaWNhdGlvbnMsIGluY2x1ZGluZyBzZXZlcmFsIGJhc2VkIG9uIHRoZSBBTElDRS9BSU1MIGFyY2hpdGVjdHVyZSwgYXJlIHByZXNlbnRlZCBpbiB0aGlzIHBhcGVyLiBDaGF0Ym90cyBzaW5kIENvbXB1dGVycHJvZ3JhbW1lLCBkaWUgbWl0IEJlbnV0emVybiBpbiBuYXTDvHJsaWNoZXIgU3ByYS1jaGUga29tbXVuaXppZXJlbi4gRGllIGVyc3RlbiBQcm9ncmFtbWUgZ2FiIGVzIGluIGRlbiA2MGVyIEphaHJlbjsgZGFzIFppZWwgd2FyIGZlc3R6dXN0ZWxsZW4sIG9iIENoYXRib3RzIEJlbnV0emVyIGRhdm9uIMO8YmVyemV1Z2VuIGvDtm5udGVuLCBkYXNzIHNpZSBpbiBXaXJrbGljaGtlaXQgTWVuc2NoZW4gc2VpZW4uIENoYXRib3RzIHdlcmRlbiBhYmVyIG5pY2h0IG51ciBnZWJhdXQsIHVtIG1lbnNjaGxpY2hlIEtvbW11bmlrYXRpb24gbmFjaHp1YWhtZW4gdW5kIHVtIEJlbnV0emVyIHp1IHVudGVyaGFsdGVuLiBJbiBkaWVzZW0gQXJ0aWtlbCB1bnRlcnN1Y2hlbiB3aXIgYW5kZXJlIEFud2VuZHVuZ2VuIGbDvHIgQ2hhdGJvdHMsIHp1bSBCZWlzcGllbCBpbiBCaWxkdW5nLCBTdWNobWFzY2hpbmVuLCBrb21tZXJ6aWVsbGUgQW4td2VuZHVuZ2VuIHVuZCBlLWNvbW1lcmNlLiBXaXIgc3RlbGxlbiBlaW5lIFJlaWhlIHZvbiBDaGF0Ym90cyBtaXQgbsO8dHotbGljaGVuIEFud2VuZHVuZ2VuIHZvciwgZWluc2NobGllc3NsaWNoIG1laHJlcmVyIENoYXRib3RzLCBkaWUgYXVmIGRlciBBTElDRS9BSU1MIEFyY2hpdGVrdHVyIGJhc2llcmVuLiIsImNvbnRhaW5lci10aXRsZS1zaG9ydCI6IiJ9LCJpc1RlbXBvcmFyeSI6ZmFsc2V9XX0="/>
          <w:id w:val="1150402526"/>
          <w:placeholder>
            <w:docPart w:val="996D53DD3A4F4914A3B88542FCB4124E"/>
          </w:placeholder>
        </w:sdtPr>
        <w:sdtContent>
          <w:r w:rsidR="003D39A1" w:rsidRPr="00FC7EA4">
            <w:rPr>
              <w:rFonts w:ascii="Times New Roman" w:eastAsia="Times New Roman" w:hAnsi="Times New Roman" w:cs="Times New Roman"/>
              <w:sz w:val="24"/>
              <w:szCs w:val="24"/>
            </w:rPr>
            <w:t>(Shawar &amp; Atwell, 2007)</w:t>
          </w:r>
        </w:sdtContent>
      </w:sdt>
      <w:r w:rsidRPr="00FC7EA4">
        <w:rPr>
          <w:rFonts w:ascii="Times New Roman" w:hAnsi="Times New Roman" w:cs="Times New Roman"/>
          <w:sz w:val="24"/>
          <w:szCs w:val="24"/>
        </w:rPr>
        <w:t>. Chatbots may hold brief discussions and respond to user inquiries based on the context and the incoming message</w:t>
      </w:r>
      <w:r w:rsidR="00A36470" w:rsidRPr="00FC7EA4">
        <w:rPr>
          <w:rFonts w:ascii="Times New Roman" w:hAnsi="Times New Roman" w:cs="Times New Roman"/>
          <w:sz w:val="24"/>
          <w:szCs w:val="24"/>
        </w:rPr>
        <w:t>s</w:t>
      </w:r>
      <w:r w:rsidRPr="00FC7EA4">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MDdlYmJjNzgtYTZlMS00MDFjLTg1M2MtY2JjZTI1ZTNlMjY2IiwicHJvcGVydGllcyI6eyJub3RlSW5kZXgiOjB9LCJpc0VkaXRlZCI6ZmFsc2UsIm1hbnVhbE92ZXJyaWRlIjp7ImlzTWFudWFsbHlPdmVycmlkZGVuIjpmYWxzZSwiY2l0ZXByb2NUZXh0IjoiKEd1cHRhIGV0IGFsLiwgMjAxNSkiLCJtYW51YWxPdmVycmlkZVRleHQiOiIifSwiY2l0YXRpb25JdGVtcyI6W3siaWQiOiI1ZWRlNTA4NC1lYmJiLTM1M2QtYTNhMy1mYWE1ZTJkYTk5MjYiLCJpdGVtRGF0YSI6eyJ0eXBlIjoiYXJ0aWNsZS1qb3VybmFsIiwiaWQiOiI1ZWRlNTA4NC1lYmJiLTM1M2QtYTNhMy1mYWE1ZTJkYTk5MjYiLCJ0aXRsZSI6IkFuIEUtQ29tbWVyY2UgV2Vic2l0ZSBiYXNlZCBDaGF0Ym90IiwiYXV0aG9yIjpbeyJmYW1pbHkiOiJHdXB0YSIsImdpdmVuIjoiU2lkZGFydGgiLCJwYXJzZS1uYW1lcyI6ZmFsc2UsImRyb3BwaW5nLXBhcnRpY2xlIjoiIiwibm9uLWRyb3BwaW5nLXBhcnRpY2xlIjoiIn0seyJmYW1pbHkiOiJCb3JrYXIiLCJnaXZlbiI6IkRlZXAiLCJwYXJzZS1uYW1lcyI6ZmFsc2UsImRyb3BwaW5nLXBhcnRpY2xlIjoiIiwibm9uLWRyb3BwaW5nLXBhcnRpY2xlIjoiIn0seyJmYW1pbHkiOiJNZWxsbyIsImdpdmVuIjoiQ2hldmVseW4sIiwicGFyc2UtbmFtZXMiOmZhbHNlLCJkcm9wcGluZy1wYXJ0aWNsZSI6IkRlIiwibm9uLWRyb3BwaW5nLXBhcnRpY2xlIjoiIn0seyJmYW1pbHkiOiJQYXRpbCIsImdpdmVuIjoiU2F1cmFiaCIsInBhcnNlLW5hbWVzIjpmYWxzZSwiZHJvcHBpbmctcGFydGljbGUiOiIiLCJub24tZHJvcHBpbmctcGFydGljbGUiOiIifV0sImNvbnRhaW5lci10aXRsZSI6IkludGVybmF0aW9uYWwgSm91cm5hbCBvZiBDb21wdXRlciBTY2llbmNlIGFuZCBJbmZvcm1hdGlvbiBUZWNobm9sb2dpZXMiLCJpc3N1ZWQiOnsiZGF0ZS1wYXJ0cyI6W1syMDE1XV19LCJwYWdlIjoiMTQ4My0xNDg1Iiwidm9sdW1lIjoiNiAoMikiLCJjb250YWluZXItdGl0bGUtc2hvcnQiOiIifSwiaXNUZW1wb3JhcnkiOmZhbHNlfV19"/>
          <w:id w:val="-801072596"/>
          <w:placeholder>
            <w:docPart w:val="996D53DD3A4F4914A3B88542FCB4124E"/>
          </w:placeholder>
        </w:sdtPr>
        <w:sdtContent>
          <w:r w:rsidR="003D39A1" w:rsidRPr="00FC7EA4">
            <w:rPr>
              <w:rFonts w:ascii="Times New Roman" w:hAnsi="Times New Roman" w:cs="Times New Roman"/>
              <w:color w:val="000000"/>
              <w:sz w:val="24"/>
              <w:szCs w:val="24"/>
            </w:rPr>
            <w:t>(Gupta et al., 2015)</w:t>
          </w:r>
        </w:sdtContent>
      </w:sdt>
      <w:r w:rsidRPr="00FC7EA4">
        <w:rPr>
          <w:rFonts w:ascii="Times New Roman" w:hAnsi="Times New Roman" w:cs="Times New Roman"/>
          <w:sz w:val="24"/>
          <w:szCs w:val="24"/>
        </w:rPr>
        <w:t xml:space="preserve">. </w:t>
      </w:r>
      <w:r w:rsidRPr="00FC7EA4">
        <w:rPr>
          <w:rFonts w:ascii="Times New Roman" w:hAnsi="Times New Roman" w:cs="Times New Roman"/>
          <w:sz w:val="24"/>
          <w:szCs w:val="24"/>
          <w:lang w:val="en"/>
        </w:rPr>
        <w:t xml:space="preserve">The following four types of chatbots are mainly used for providing customer service </w:t>
      </w:r>
      <w:sdt>
        <w:sdtPr>
          <w:rPr>
            <w:rFonts w:ascii="Times New Roman" w:hAnsi="Times New Roman" w:cs="Times New Roman"/>
            <w:sz w:val="24"/>
            <w:szCs w:val="24"/>
            <w:lang w:val="en"/>
          </w:rPr>
          <w:tag w:val="MENDELEY_CITATION_v3_eyJjaXRhdGlvbklEIjoiTUVOREVMRVlfQ0lUQVRJT05fODIwMmQ0ZGItZDRmZS00ZDMyLThiNTAtNWZjNTg5YWUxN2M2IiwicHJvcGVydGllcyI6eyJub3RlSW5kZXgiOjB9LCJpc0VkaXRlZCI6ZmFsc2UsIm1hbnVhbE92ZXJyaWRlIjp7ImlzTWFudWFsbHlPdmVycmlkZGVuIjpmYWxzZSwiY2l0ZXByb2NUZXh0IjoiKEfDvG3DvMWfICYjMzg7IMOHYXJrLCAyMDIxKSIsIm1hbnVhbE92ZXJyaWRlVGV4dCI6IiJ9LCJjaXRhdGlvbkl0ZW1zIjpbeyJpZCI6IjhlNzE0YmY2LWIyYzAtMzUxNC05M2U0LTUzYmViZWFlOWM1ZiIsIml0ZW1EYXRhIjp7InR5cGUiOiJhcnRpY2xlLWpvdXJuYWwiLCJpZCI6IjhlNzE0YmY2LWIyYzAtMzUxNC05M2U0LTUzYmViZWFlOWM1ZiIsInRpdGxlIjoiVGhlIEVmZmVjdCBvZiBDdXN0b21lcnPigJkgQXR0aXR1ZGVzIFRvd2FyZHMgQ2hhdGJvdHMgb24gdGhlaXIgRXhwZXJpZW5jZSBhbmQgQmVoYXZpb3VyYWwgSW50ZW50aW9uIGluIFR1cmtleSIsImF1dGhvciI6W3siZmFtaWx5IjoiR8O8bcO8xZ8iLCJnaXZlbiI6Ik5peWF6aSIsInBhcnNlLW5hbWVzIjpmYWxzZSwiZHJvcHBpbmctcGFydGljbGUiOiIiLCJub24tZHJvcHBpbmctcGFydGljbGUiOiIifSx7ImZhbWlseSI6IsOHYXJrIiwiZ2l2ZW4iOiLDlnpnw7xyIiwicGFyc2UtbmFtZXMiOmZhbHNlLCJkcm9wcGluZy1wYXJ0aWNsZSI6IiIsIm5vbi1kcm9wcGluZy1wYXJ0aWNsZSI6IiJ9XSwiY29udGFpbmVyLXRpdGxlIjoiSW50ZXJkaXNjaXBsaW5hcnkgRGVzY3JpcHRpb24gb2YgQ29tcGxleCBTeXN0ZW1zIiwiRE9JIjoiMTAuNzkwNi9pbmRlY3MuMTkuMy42IiwiSVNTTiI6IjEzMzQtNDY4NCIsImlzc3VlZCI6eyJkYXRlLXBhcnRzIjpbWzIwMjEsOSwzMF1dfSwicGFnZSI6IjQyMC00MzYiLCJhYnN0cmFjdCI6IkNoYXRib3RzIGFyZSBhIHJlY2VudCB0ZWNobm9sb2d5IHRoYXQgYnJhbmRzIGFuZCBjb21wYW5pZXMgYWRvcHQgdG8gcHJvdmlkZSAyNC83IGN1c3RvbWVyIHNlcnZpY2UuIEhvd2V2ZXIsIHNvbWUgY3VzdG9tZXJzIGhhdmUgc2V2ZXJhbCBjb25jZXJucyByZWdhcmRpbmcgdGVjaG5vbG9neSwgYW5kIHRoZXJlZm9yZSwgcHJlZmVyIHRhbGtpbmcgdG8gaHVtYW5zIHJhdGhlciB0aGFuIGNoYXRib3RzLiBCcmFuZHMgbXVzdCBpbXByb3ZlIHRoZWlyIGNoYXRib3RzIGJhc2VkIG9uIGN1c3RvbWVyIGV4cGVyaWVuY2UgYmVjYXVzZSBjdXN0b21lcnMgc2F0aXNmaWVkIHdpdGggY2hhdGJvdHMgYXJlIG1vcmUgbGlrZWx5IHRvIHVzZSB0aGVtIHRvIGNvbnRhY3QgYnJhbmRzL2NvbXBhbmllcy4gVGhlcmVmb3JlLCB0aGlzIGFydGljbGUgaW52ZXN0aWdhdGVkIHRoZSBlZmZlY3Qgb2YgcGVyY2VpdmVkIGVhc2Ugb2YgdXNlLCB1c2VmdWxuZXNzLCBlbmpveW1lbnQsIGFuZCByaXNrIGZhY3RvcnMgb24gY3VzdG9tZXIgZXhwZXJpZW5jZSBhbmQgYmVoYXZpb3JhbCBpbnRlbnRpb24gcmVnYXJkaW5nIGNoYXRib3RzLiBUaGUgc3R1ZHkgYWxzbyBsb29rZWQgaW50byB0aGUgaW1wYWN0IG9mIGN1c3RvbWVyIGV4cGVyaWVuY2Ugb24gYmVoYXZpb3JhbCBpbnRlbnRpb24uIFRoZSBzYW1wbGUgY29uc2lzdGVkIG9mIDIxMSBjaGF0Ym90IHVzZXJzIG9mIFR1cmtpc2ggcmVjcnVpdGVkIHVzaW5nIG5vbi1wcm9iYWJpbGl0eSBjb252ZW5pZW5jZSBzYW1wbGluZy4gRGF0YSB3ZXJlIGFuYWx5emVkIHVzaW5nIHRoZSBTdGF0aXN0aWNhbCBQYWNrYWdlIGZvciBTb2NpYWwgU2NpZW5jZXMgKFNQU1MpIGFuZCBTbWFydFBMUzMuIFRoZSByZXN1bHRzIHNob3dlZCB0aGF0IHBlcmNlaXZlZCBlYXNlIG9mIHVzZSBhbmQgdXNlZnVsbmVzcyBhZmZlY3RlZCBiZWhhdmlvcmFsIGludGVudGlvbiwgYnV0IHBlcmNlaXZlZCByaXNrIGhhZCBubyBpbXBhY3Qgb24gY3VzdG9tZXIgZXhwZXJpZW5jZSBhbmQgYmVoYXZpb3JhbCBpbnRlbnRpb24gcmVnYXJkaW5nIGNoYXRib3RzLiBQZXJjZWl2ZWQgZW5qb3ltZW50IGFmZmVjdGVkIG9ubHkgY3VzdG9tZXIgZXhwZXJpZW5jZS4gTGFzdGx5LCBjdXN0b21lciBleHBlcmllbmNlIGFmZmVjdGVkIGJlaGF2aW9yYWwgaW50ZW50aW9uLiIsInB1Ymxpc2hlciI6IkNyb2F0aWFuIEludGVyZGlzY2lwbGluYXJ5IFNvY2lldHkiLCJpc3N1ZSI6IjMiLCJ2b2x1bWUiOiIxOSIsImNvbnRhaW5lci10aXRsZS1zaG9ydCI6IiJ9LCJpc1RlbXBvcmFyeSI6ZmFsc2V9XX0="/>
          <w:id w:val="-2057390340"/>
          <w:placeholder>
            <w:docPart w:val="996D53DD3A4F4914A3B88542FCB4124E"/>
          </w:placeholder>
        </w:sdtPr>
        <w:sdtContent>
          <w:r w:rsidR="003D39A1" w:rsidRPr="00FC7EA4">
            <w:rPr>
              <w:rFonts w:ascii="Times New Roman" w:eastAsia="Times New Roman" w:hAnsi="Times New Roman" w:cs="Times New Roman"/>
              <w:sz w:val="24"/>
              <w:szCs w:val="24"/>
            </w:rPr>
            <w:t>(Gümüş &amp; Çark, 2021)</w:t>
          </w:r>
        </w:sdtContent>
      </w:sdt>
      <w:r w:rsidRPr="00FC7EA4">
        <w:rPr>
          <w:rFonts w:ascii="Times New Roman" w:hAnsi="Times New Roman" w:cs="Times New Roman"/>
          <w:sz w:val="24"/>
          <w:szCs w:val="24"/>
          <w:lang w:val="en"/>
        </w:rPr>
        <w:t>.</w:t>
      </w:r>
    </w:p>
    <w:p w14:paraId="020849F6" w14:textId="77777777" w:rsidR="00785480" w:rsidRPr="00FC7EA4" w:rsidRDefault="00785480" w:rsidP="009B2395">
      <w:pPr>
        <w:autoSpaceDE w:val="0"/>
        <w:autoSpaceDN w:val="0"/>
        <w:adjustRightInd w:val="0"/>
        <w:spacing w:after="200" w:line="360" w:lineRule="auto"/>
        <w:jc w:val="both"/>
        <w:rPr>
          <w:rFonts w:ascii="Times New Roman" w:hAnsi="Times New Roman" w:cs="Times New Roman"/>
          <w:sz w:val="24"/>
          <w:szCs w:val="24"/>
          <w:lang w:val="en"/>
        </w:rPr>
      </w:pPr>
      <w:r w:rsidRPr="00FC7EA4">
        <w:rPr>
          <w:rFonts w:ascii="Times New Roman" w:hAnsi="Times New Roman" w:cs="Times New Roman"/>
          <w:b/>
          <w:bCs/>
          <w:sz w:val="24"/>
          <w:szCs w:val="24"/>
          <w:lang w:val="en"/>
        </w:rPr>
        <w:t>Flow-based chatbots:</w:t>
      </w:r>
      <w:r w:rsidRPr="00FC7EA4">
        <w:rPr>
          <w:rFonts w:ascii="Times New Roman" w:hAnsi="Times New Roman" w:cs="Times New Roman"/>
          <w:sz w:val="24"/>
          <w:szCs w:val="24"/>
          <w:lang w:val="en"/>
        </w:rPr>
        <w:t xml:space="preserve"> The chatbots belonging to this category use a predefined flow of conversations to provide the service. The services offered by the chatbots can be limited due to the number of rules or the actions are limited. When a user wants to get a service from the chatbot, it asks a few questions to identify what kind of service the customer wants to fulfill.</w:t>
      </w:r>
    </w:p>
    <w:p w14:paraId="130A1EB0" w14:textId="1A74E5C4" w:rsidR="00785480" w:rsidRPr="00FC7EA4" w:rsidRDefault="00785480" w:rsidP="009B2395">
      <w:pPr>
        <w:autoSpaceDE w:val="0"/>
        <w:autoSpaceDN w:val="0"/>
        <w:adjustRightInd w:val="0"/>
        <w:spacing w:after="200" w:line="360" w:lineRule="auto"/>
        <w:jc w:val="both"/>
        <w:rPr>
          <w:rFonts w:ascii="Times New Roman" w:hAnsi="Times New Roman" w:cs="Times New Roman"/>
          <w:sz w:val="24"/>
          <w:szCs w:val="24"/>
          <w:lang w:val="en"/>
        </w:rPr>
      </w:pPr>
      <w:r w:rsidRPr="00FC7EA4">
        <w:rPr>
          <w:rFonts w:ascii="Times New Roman" w:hAnsi="Times New Roman" w:cs="Times New Roman"/>
          <w:b/>
          <w:bCs/>
          <w:sz w:val="24"/>
          <w:szCs w:val="24"/>
          <w:lang w:val="en"/>
        </w:rPr>
        <w:lastRenderedPageBreak/>
        <w:t>Artificial intelligence chatbots:</w:t>
      </w:r>
      <w:r w:rsidRPr="00FC7EA4">
        <w:rPr>
          <w:rFonts w:ascii="Times New Roman" w:hAnsi="Times New Roman" w:cs="Times New Roman"/>
          <w:sz w:val="24"/>
          <w:szCs w:val="24"/>
          <w:lang w:val="en"/>
        </w:rPr>
        <w:t xml:space="preserve"> Artificial intelligen</w:t>
      </w:r>
      <w:r w:rsidR="00383FDF" w:rsidRPr="00FC7EA4">
        <w:rPr>
          <w:rFonts w:ascii="Times New Roman" w:hAnsi="Times New Roman" w:cs="Times New Roman"/>
          <w:sz w:val="24"/>
          <w:szCs w:val="24"/>
          <w:lang w:val="en"/>
        </w:rPr>
        <w:t>ce</w:t>
      </w:r>
      <w:r w:rsidRPr="00FC7EA4">
        <w:rPr>
          <w:rFonts w:ascii="Times New Roman" w:hAnsi="Times New Roman" w:cs="Times New Roman"/>
          <w:sz w:val="24"/>
          <w:szCs w:val="24"/>
          <w:lang w:val="en"/>
        </w:rPr>
        <w:t xml:space="preserve"> chatbots mimic real human behavior, personality, and the way of using words. Therefore, chatbots come under this category and can provide a fresh and unique service for users. The user has the freedom to express his/her need by text or voice and the chatbot will analyze the request of the user to understand the requirement and provide the service.</w:t>
      </w:r>
    </w:p>
    <w:p w14:paraId="064801E3" w14:textId="77777777" w:rsidR="00785480" w:rsidRPr="00FC7EA4" w:rsidRDefault="00785480" w:rsidP="009B2395">
      <w:pPr>
        <w:autoSpaceDE w:val="0"/>
        <w:autoSpaceDN w:val="0"/>
        <w:adjustRightInd w:val="0"/>
        <w:spacing w:after="200" w:line="360" w:lineRule="auto"/>
        <w:jc w:val="both"/>
        <w:rPr>
          <w:rFonts w:ascii="Times New Roman" w:hAnsi="Times New Roman" w:cs="Times New Roman"/>
          <w:sz w:val="24"/>
          <w:szCs w:val="24"/>
          <w:lang w:val="en"/>
        </w:rPr>
      </w:pPr>
      <w:r w:rsidRPr="00FC7EA4">
        <w:rPr>
          <w:rFonts w:ascii="Times New Roman" w:hAnsi="Times New Roman" w:cs="Times New Roman"/>
          <w:b/>
          <w:bCs/>
          <w:sz w:val="24"/>
          <w:szCs w:val="24"/>
          <w:lang w:val="en"/>
        </w:rPr>
        <w:t>Hybrid chatbots:</w:t>
      </w:r>
      <w:r w:rsidRPr="00FC7EA4">
        <w:rPr>
          <w:rFonts w:ascii="Times New Roman" w:hAnsi="Times New Roman" w:cs="Times New Roman"/>
          <w:sz w:val="24"/>
          <w:szCs w:val="24"/>
          <w:lang w:val="en"/>
        </w:rPr>
        <w:t xml:space="preserve"> This category can provide a better user experience since it is a combination of both flow-based and artificial intelligence chatbots. When the chatbot cannot identify the requirement of the user by analyzing the text or the voice he/she provided, the chatbot asks questions to get a better understanding of the user's requirement.</w:t>
      </w:r>
    </w:p>
    <w:p w14:paraId="137D1192" w14:textId="77777777" w:rsidR="00785480" w:rsidRPr="00FC7EA4" w:rsidRDefault="00785480" w:rsidP="009B2395">
      <w:pPr>
        <w:autoSpaceDE w:val="0"/>
        <w:autoSpaceDN w:val="0"/>
        <w:adjustRightInd w:val="0"/>
        <w:spacing w:after="200" w:line="360" w:lineRule="auto"/>
        <w:jc w:val="both"/>
        <w:rPr>
          <w:rFonts w:ascii="Times New Roman" w:hAnsi="Times New Roman" w:cs="Times New Roman"/>
          <w:sz w:val="24"/>
          <w:szCs w:val="24"/>
          <w:lang w:val="en"/>
        </w:rPr>
      </w:pPr>
      <w:r w:rsidRPr="00FC7EA4">
        <w:rPr>
          <w:rFonts w:ascii="Times New Roman" w:hAnsi="Times New Roman" w:cs="Times New Roman"/>
          <w:b/>
          <w:bCs/>
          <w:sz w:val="24"/>
          <w:szCs w:val="24"/>
          <w:lang w:val="en"/>
        </w:rPr>
        <w:t>Human-Powered chatbots:</w:t>
      </w:r>
      <w:r w:rsidRPr="00FC7EA4">
        <w:rPr>
          <w:rFonts w:ascii="Times New Roman" w:hAnsi="Times New Roman" w:cs="Times New Roman"/>
          <w:sz w:val="24"/>
          <w:szCs w:val="24"/>
          <w:lang w:val="en"/>
        </w:rPr>
        <w:t xml:space="preserve"> Human-powered chatbots have a team of people who monitor the chatbot system. That means when the above-mentioned chatbots fail to provide a service to a customer a human operator will take over the conversation to interact with the customer. </w:t>
      </w:r>
    </w:p>
    <w:p w14:paraId="4017D90B" w14:textId="77777777" w:rsidR="00785480" w:rsidRPr="00FC7EA4" w:rsidRDefault="00785480" w:rsidP="009B2395">
      <w:pPr>
        <w:autoSpaceDE w:val="0"/>
        <w:autoSpaceDN w:val="0"/>
        <w:adjustRightInd w:val="0"/>
        <w:spacing w:after="200" w:line="360" w:lineRule="auto"/>
        <w:jc w:val="both"/>
        <w:rPr>
          <w:rFonts w:ascii="Times New Roman" w:hAnsi="Times New Roman" w:cs="Times New Roman"/>
          <w:b/>
          <w:bCs/>
          <w:sz w:val="24"/>
          <w:szCs w:val="24"/>
          <w:lang w:val="en"/>
        </w:rPr>
      </w:pPr>
      <w:r w:rsidRPr="00FC7EA4">
        <w:rPr>
          <w:rFonts w:ascii="Times New Roman" w:hAnsi="Times New Roman" w:cs="Times New Roman"/>
          <w:b/>
          <w:bCs/>
          <w:sz w:val="24"/>
          <w:szCs w:val="24"/>
          <w:lang w:val="en"/>
        </w:rPr>
        <w:t>Usage of Chatbots in different fields</w:t>
      </w:r>
    </w:p>
    <w:p w14:paraId="034EA299" w14:textId="55B7BC87" w:rsidR="00785480" w:rsidRPr="00FC7EA4" w:rsidRDefault="00785480" w:rsidP="009B2395">
      <w:pPr>
        <w:spacing w:line="360" w:lineRule="auto"/>
        <w:jc w:val="both"/>
        <w:rPr>
          <w:rFonts w:ascii="Times New Roman" w:hAnsi="Times New Roman" w:cs="Times New Roman"/>
          <w:sz w:val="24"/>
          <w:szCs w:val="24"/>
          <w:lang w:val="en"/>
        </w:rPr>
      </w:pPr>
      <w:r w:rsidRPr="00FC7EA4">
        <w:rPr>
          <w:rFonts w:ascii="Times New Roman" w:hAnsi="Times New Roman" w:cs="Times New Roman"/>
          <w:sz w:val="24"/>
          <w:szCs w:val="24"/>
          <w:lang w:val="en"/>
        </w:rPr>
        <w:t>Studies have been conducted to find the usage of chatbots in the tourism and hospitality industry</w:t>
      </w:r>
      <w:r w:rsidR="00A36470" w:rsidRPr="00FC7EA4">
        <w:rPr>
          <w:rFonts w:ascii="Times New Roman" w:hAnsi="Times New Roman" w:cs="Times New Roman"/>
          <w:sz w:val="24"/>
          <w:szCs w:val="24"/>
          <w:lang w:val="en"/>
        </w:rPr>
        <w:t xml:space="preserve"> and health care industry</w:t>
      </w:r>
      <w:r w:rsidRPr="00FC7EA4">
        <w:rPr>
          <w:rFonts w:ascii="Times New Roman" w:hAnsi="Times New Roman" w:cs="Times New Roman"/>
          <w:sz w:val="24"/>
          <w:szCs w:val="24"/>
          <w:lang w:val="en"/>
        </w:rPr>
        <w:t xml:space="preserve">. Accordingly, chatbots provide a better service in travel automation such as travel planning and reservation taking </w:t>
      </w:r>
      <w:sdt>
        <w:sdtPr>
          <w:rPr>
            <w:rFonts w:ascii="Times New Roman" w:hAnsi="Times New Roman" w:cs="Times New Roman"/>
            <w:sz w:val="24"/>
            <w:szCs w:val="24"/>
            <w:lang w:val="en"/>
          </w:rPr>
          <w:tag w:val="MENDELEY_CITATION_v3_eyJjaXRhdGlvbklEIjoiTUVOREVMRVlfQ0lUQVRJT05fNDgwOTQ4YWYtZGExMC00NmQ1LWE5ODItZDM1NTY0N2FmNzQ5IiwicHJvcGVydGllcyI6eyJub3RlSW5kZXgiOjB9LCJpc0VkaXRlZCI6ZmFsc2UsIm1hbnVhbE92ZXJyaWRlIjp7ImlzTWFudWFsbHlPdmVycmlkZGVuIjpmYWxzZSwiY2l0ZXByb2NUZXh0IjoiKEFib3UtU2hvdWsgZXQgYWwuLCAyMDIxOyBEaGltYW4gJiMzODsgSmFtd2FsLCAyMDIyOyBQaWxsYWkgJiMzODsgU2l2YXRoYW51LCAyMDIwKSIsIm1hbnVhbE92ZXJyaWRlVGV4dCI6IiJ9LCJjaXRhdGlvbkl0ZW1zIjpbeyJpZCI6ImMxOTI3YzI5LTU3MmEtM2QxMy05OWE4LTA4NGIzNWRmMmNhZSIsIml0ZW1EYXRhIjp7InR5cGUiOiJhcnRpY2xlLWpvdXJuYWwiLCJpZCI6ImMxOTI3YzI5LTU3MmEtM2QxMy05OWE4LTA4NGIzNWRmMmNhZSIsInRpdGxlIjoiQWRvcHRpb24gb2YgQUktYmFzZWQgY2hhdGJvdHMgZm9yIGhvc3BpdGFsaXR5IGFuZCB0b3VyaXNtIiwiYXV0aG9yIjpbeyJmYW1pbHkiOiJQaWxsYWkiLCJnaXZlbiI6IlJhamFzc2hyaWUiLCJwYXJzZS1uYW1lcyI6ZmFsc2UsImRyb3BwaW5nLXBhcnRpY2xlIjoiIiwibm9uLWRyb3BwaW5nLXBhcnRpY2xlIjoiIn0seyJmYW1pbHkiOiJTaXZhdGhhbnUiLCJnaXZlbiI6IkJyaWplc2giLCJwYXJzZS1uYW1lcyI6ZmFsc2UsImRyb3BwaW5nLXBhcnRpY2xlIjoiIiwibm9uLWRyb3BwaW5nLXBhcnRpY2xlIjoiIn1dLCJjb250YWluZXItdGl0bGUiOiJJbnRlcm5hdGlvbmFsIEpvdXJuYWwgb2YgQ29udGVtcG9yYXJ5IEhvc3BpdGFsaXR5IE1hbmFnZW1lbnQiLCJET0kiOiIxMC4xMTA4L0lKQ0hNLTA0LTIwMjAtMDI1OSIsIklTU04iOiIwOTU5NjExOSIsImlzc3VlZCI6eyJkYXRlLXBhcnRzIjpbWzIwMjAsMTAsMTRdXX0sInBhZ2UiOiIzMTk5LTMyMjYiLCJhYnN0cmFjdCI6IlB1cnBvc2U6IFRoaXMgc3R1ZHkgYWltcyB0byBpbnZlc3RpZ2F0ZSB0aGUgY3VzdG9tZXJz4oCZIGJlaGF2aW9yYWwgaW50ZW50aW9uIGFuZCBhY3R1YWwgdXNhZ2UgKEFVRSkgb2YgYXJ0aWZpY2lhbCBpbnRlbGxpZ2VuY2UgKEFJKS1wb3dlcmVkIGNoYXRib3RzIGZvciBob3NwaXRhbGl0eSBhbmQgdG91cmlzbSBpbiBJbmRpYSBieSBleHRlbmRpbmcgdGhlIHRlY2hub2xvZ3kgYWRvcHRpb24gbW9kZWwgKFRBTSkgd2l0aCBjb250ZXh0LXNwZWNpZmljIHZhcmlhYmxlcy4gRGVzaWduL21ldGhvZG9sb2d5L2FwcHJvYWNoOiBUbyB1bmRlcnN0YW5kIHRoZSBjdXN0b21lcnPigJkgYmVoYXZpb3JhbCBpbnRlbnRpb24gYW5kIEFVRSBvZiBBSS1wb3dlcmVkIGNoYXRib3RzIGZvciB0b3VyaXNtLCB0aGUgbWl4ZWQtbWV0aG9kIGRlc2lnbiB3YXMgdXNlZCB3aGVyZWJ5IHF1YWxpdGF0aXZlIGFuZCBxdWFudGl0YXRpdmUgdGVjaG5pcXVlcyB3ZXJlIGNvbWJpbmVkLiBBIHRvdGFsIG9mIDM2IHNlbmlvciBtYW5hZ2VycyBhbmQgZXhlY3V0aXZlcyBmcm9tIHRoZSB0cmF2ZWwgYWdlbmNpZXMgd2VyZSBpbnRlcnZpZXdlZCBhbmQgdGhlIGFuYWx5c2lzIG9mIGludGVydmlldyBkYXRhIHdhcyBkb25lIHVzaW5nIE5WaXZvIDguMCBzb2Z0d2FyZS4gQSB0b3RhbCBvZiAxLDQ4MCBjdXN0b21lcnMgd2VyZSBzdXJ2ZXllZCBhbmQgdGhlIHBhcnRpYWwgbGVhc3Qgc3F1YXJlcyBzdHJ1Y3R1cmFsIGVxdWF0aW9uIG1vZGVsaW5nIHRlY2huaXF1ZSB3YXMgdXNlZCBmb3IgZGF0YSBhbmFseXNpcy4gRmluZGluZ3M6IEFzIHBlciB0aGUgcmVzdWx0cywgdGhlIHByZWRpY3RvcnMgb2YgY2hhdGJvdCBhZG9wdGlvbiBpbnRlbnRpb24gKEFJTikgYXJlIHBlcmNlaXZlZCBlYXNlIG9mIHVzZSwgcGVyY2VpdmVkIHVzZWZ1bG5lc3MsIHBlcmNlaXZlZCB0cnVzdCAoUFRSKSwgcGVyY2VpdmVkIGludGVsbGlnZW5jZSAoUE5UKSBhbmQgYW50aHJvcG9tb3JwaGlzbSAoQU5NKS4gVGVjaG5vbG9naWNhbCBhbnhpZXR5IChUWE4pIGRvZXMgbm90IGluZmx1ZW5jZSB0aGUgY2hhdGJvdCBBSU4uIFN0aWNraW5lc3MgdG8gdHJhZGl0aW9uYWwgaHVtYW4gdHJhdmVsIGFnZW50cyBuZWdhdGl2ZWx5IG1vZGVyYXRlcyB0aGUgcmVsYXRpb24gb2YgQUlOIGFuZCBBVUUgb2YgY2hhdGJvdHMgaW4gdG91cmlzbSBhbmQgcHJvdmlkZXMgZGVlcGVyIGluc2lnaHRzIGludG8gbWFuYWdlcuKAmXMgY29tbWl0bWVudCB0byBwcm92aWRpbmcgdHJhdmVsIHBsYW5uaW5nIHNlcnZpY2VzIHVzaW5nIEFJLWJhc2VkIGNoYXRib3RzLiBQcmFjdGljYWwgaW1wbGljYXRpb25zOiBUaGlzIHJlc2VhcmNoIHByZXNlbnRzIHVuaXF1ZSBwcmFjdGljYWwgaW5zaWdodHMgdG8gdGhlIHByYWN0aXRpb25lcnMsIG1hbmFnZXJzIGFuZCBleGVjdXRpdmVzIGluIHRoZSB0b3VyaXNtIGluZHVzdHJ5LCBzeXN0ZW0gZGVzaWduZXJzIGFuZCBkZXZlbG9wZXJzIG9mIEFJLWJhc2VkIGNoYXRib3QgdGVjaG5vbG9naWVzIHRvIHVuZGVyc3RhbmQgdGhlIGFudGVjZWRlbnRzIG9mIGNoYXRib3QgYWRvcHRpb24gYnkgdHJhdmVsZXJzLiBUWE4gaXMgYSB2aXRhbCBjb25jZXJuIGZvciB0aGUgY3VzdG9tZXJzOyBzbywgZGVzaWduZXJzIGFuZCBkZXZlbG9wZXJzIHNob3VsZCBlbnN1cmUgdGhhdCBjaGF0Ym90cyBhcmUgZWFzaWx5IGFjY2Vzc2libGUsIGhhdmUgYSB1c2VyLWZyaWVuZGx5IGludGVyZmFjZSwgYmUgbW9yZSBodW1hbi1saWtlIGFuZCBjb21tdW5pY2F0ZSBpbiB2YXJpb3VzIG5hdGl2ZSBsYW5ndWFnZXMgd2l0aCB0aGUgY3VzdG9tZXJzLiBPcmlnaW5hbGl0eS92YWx1ZTogVGhpcyBzdHVkeSBjb250cmlidXRlcyB0aGVvcmV0aWNhbGx5IGJ5IGV4dGVuZGluZyB0aGUgVEFNIHRvIHByb3ZpZGUgYmV0dGVyIGV4cGxhbmF0b3J5IHBvd2VyIHdpdGggaHVtYW7igJNyb2JvdCBpbnRlcmFjdGlvbiBjb250ZXh0LXNwZWNpZmljIGNvbnN0cnVjdHMg4oCTIFBUUiwgUE5ULCBBTk0gYW5kIFRYTiDigJMgdG8gZXhhbWluZSB0aGUgY3VzdG9tZXJz4oCZIGNoYXRib3QgQUlOLiBUaGlzIGlzIHRoZSBmaXJzdCBzdGVwIGluIHRoZSBkaXJlY3Rpb24gdG8gZW1waXJpY2FsbHkgdGVzdCBhbmQgdmFsaWRhdGUgYSB0aGVvcmV0aWNhbCBtb2RlbCBmb3IgY2hhdGJvdHPigJkgYWRvcHRpb24gYW5kIHVzYWdlLCB3aGljaCBpcyBhIGRpc3J1cHRpdmUgdGVjaG5vbG9neSBpbiB0aGUgaG9zcGl0YWxpdHkgYW5kIHRvdXJpc20gc2VjdG9yIGluIGFuIGVtZXJnaW5nIGVjb25vbXkgc3VjaCBhcyBJbmRpYS4iLCJwdWJsaXNoZXIiOiJFbWVyYWxkIEdyb3VwIEhvbGRpbmdzIEx0ZC4iLCJpc3N1ZSI6IjEwIiwidm9sdW1lIjoiMzIiLCJjb250YWluZXItdGl0bGUtc2hvcnQiOiIifSwiaXNUZW1wb3JhcnkiOmZhbHNlfSx7ImlkIjoiY2M2YWVlZTQtNjQxNi0zMzZlLTllM2MtNjMyYWQ2N2RkYmIwIiwiaXRlbURhdGEiOnsidHlwZSI6ImFydGljbGUtam91cm5hbCIsImlkIjoiY2M2YWVlZTQtNjQxNi0zMzZlLTllM2MtNjMyYWQ2N2RkYmIwIiwidGl0bGUiOiJUb3VyaXN0c+KAmSBwb3N0LWFkb3B0aW9uIGNvbnRpbnVhbmNlIGludGVudGlvbnMgb2YgY2hhdGJvdHM6IGludGVncmF0aW5nIHRhc2vigJN0ZWNobm9sb2d5IGZpdCBtb2RlbCBhbmQgZXhwZWN0YXRpb27igJNjb25maXJtYXRpb24gdGhlb3J5IiwiYXV0aG9yIjpbeyJmYW1pbHkiOiJEaGltYW4iLCJnaXZlbiI6Ik5lZXJhaiIsInBhcnNlLW5hbWVzIjpmYWxzZSwiZHJvcHBpbmctcGFydGljbGUiOiIiLCJub24tZHJvcHBpbmctcGFydGljbGUiOiIifSx7ImZhbWlseSI6IkphbXdhbCIsImdpdmVuIjoiTW9oaXQiLCJwYXJzZS1uYW1lcyI6ZmFsc2UsImRyb3BwaW5nLXBhcnRpY2xlIjoiIiwibm9uLWRyb3BwaW5nLXBhcnRpY2xlIjoiIn1dLCJjb250YWluZXItdGl0bGUiOiJGb3Jlc2lnaHQiLCJET0kiOiIxMC4xMTA4L0ZTLTEwLTIwMjEtMDIwNyIsIklTU04iOiIxNDYzNjY4OSIsImlzc3VlZCI6eyJkYXRlLXBhcnRzIjpbWzIwMjJdXX0sImFic3RyYWN0IjoiUHVycG9zZTogRGVzcGl0ZSB0aGUgcHJvbGlmZXJhdGlvbiBvZiBzZXJ2aWNlIGNoYXRib3RzIGluIHRoZSB0b3VyaXNtIGluZHVzdHJ5LCB0aGUgcXVlc3Rpb24gb24gaXRzIGNvbnRpbnVhbmNlIGludGVudGlvbnMgYW1vbmcgY3VzdG9tZXJzIGhhcyBsYXJnZWx5IHJlbWFpbiB1bmFuc3dlcmVkLiBCdWlsZGluZyBvbiBhbiBpbnRlZ3JhdGVkIGZyYW1ld29yayB1c2luZyB0aGUgdGFza+KAk3RlY2hub2xvZ3kgZml0IHRoZW9yeSAoVFRGKSBhbmQgdGhlIGV4cGVjdGF0aW9u4oCTY29uZmlybWF0aW9uIG1vZGVsIChFQ00pLCB0aGUgcHJlc2VudCBzdHVkeSBhaW1zIHRvIHNldHRsZSB0aGlzIGRlYmF0ZSBieSBpbnZlc3RpZ2F0aW5nIHRoZSBmYWN0b3JzIHRyaWdnZXJpbmcgY3VzdG9tZXJzIHRvIGNvbnRpbnVlIHRvIHVzZSBjaGF0Ym90cyBpbiBhIHRyYXZlbCBwbGFubmluZyBjb250ZXh0LiBEZXNpZ24vbWV0aG9kb2xvZ3kvYXBwcm9hY2g6IFRoZSByZXNlYXJjaCBmb2xsb3dlZCBhIHF1YW50aXRhdGl2ZSBhcHByb2FjaCBpbiB3aGljaCBhIHN1cnZleSBvZiAzMjIgY2hhdGJvdCB1c2VycyB3YXMgdW5kZXJ0YWtlbi4gVGhlIG1vZGVsIHdhcyBlbXBpcmljYWxseSB2YWxpZGF0ZWQgdXNpbmcgdGhlIHN0cnVjdHVyYWwgZXF1YXRpb24gbW9kZWxsaW5nIGFwcHJvYWNoIHVzaW5nIEFNT1MuIEZpbmRpbmdzOiBUaGUgcmVzdWx0cyByZXZlYWwgdGhhdCB1c2Vyc+KAmSBleHBlY3RhdGlvbnMgYXJlIGNvbmZpcm1lZCB3aGVuIHRoZXkgYmVsaWV2ZSB0aGF0IHRoZSB0ZWNobm9sb2dpY2FsIGNoYXJhY3RlcmlzdGljcyBvZiBjaGF0Ym90cyBzYXRpc2Z5IHRoZWlyIHRhc2stcmVsYXRlZCBjaGFyYWN0ZXJpc3RpY3MuIFNpbXBseSwgdGhlIHJlc3VsdHMgcmV2ZWFsIGEgc2lnbmlmaWNhbnQgYW5kIGRpcmVjdCBlZmZlY3Qgb2YgVFRGIG9uIGN1c3RvbWVyc+KAmSBjb25maXJtYXRpb24gYW5kIHBlcmNlaXZlZCB1c2VmdWxuZXNzIHRvd2FyZHMgY2hhdGJvdHMuIE1vcmVvdmVyLCBwZXJjZWl2ZWQgdXNlZnVsbmVzcyBhbmQgY29uZmlybWF0aW9uIHdlcmUgZm91bmQgdG8gcG9zaXRpdmVseSBpbXBhY3QgY3VzdG9tZXJz4oCZIHNhdGlzZmFjdGlvbiB0b3dhcmRzIGNoYXRib3RzLCBpbiB3aGljaCB0aGUgZm9ybWVyIGV4ZXJ0cyBhIHJlbGF0aXZlbHkgc3Ryb25nZXIgaW1wYWN0LiBOb3Qgc3VycHJpc2luZ2x5LCBjdXN0b21lcnPigJkgc2F0aXNmYWN0aW9uIHdpdGggdGhlIGFydGlmaWNpYWwgaW50ZWxsaWdlbmNlKEFJKS1iYXNlZCBjaGF0Ym90cyBlbWVyZ2VkIGFzIGEgcHJlZG9taW5hbnQgcHJlZGljdG9yIG9mIHRoZWlyIGNvbnRpbnVhbmNlIHVzZS4gUHJhY3RpY2FsIGltcGxpY2F0aW9uczogVGhlIGZpbmRpbmdzIGhhdmUgdmFyaW91cyBwcmFjdGljYWwgcmFtaWZpY2F0aW9ucyBmb3IgZGV2ZWxvcGVycyB3aG8gbXVzdCB0cmFpbiBjaGF0Ym90IGFsZ29yaXRobXMgb24gbWFzc2l2ZSBkYXRhIHRvIGluY3JlYXNlIHRoZWlyIGFjY3VyYWN5IGFuZCB0byBhbnN3ZXIgbW9yZSBleGhhdXN0aXZlIGlucXVpcmllcywgdGhlcmVieSBnZW5lcmF0aW5nIGEgdGFza+KAk3RlY2hub2xvZ3kgZml0LiBJdCBpcyByZWNvbW1lbmRlZCB0aGF0IHNlcnZpY2UgcHJvdmlkZXJzIGdpdmUgY29uc3VtZXJzIGhhc3NsZS1mcmVlIHNlcnZpY2UgYW5kIHByZWNpc2UgYW5zd2VycyB0byB0aGVpciBpbnF1aXJpZXMgdG8gZ3VhcmFudGVlIHRoZWlyIHNhdGlzZmFjdGlvbi4gT3JpZ2luYWxpdHkvdmFsdWU6IFRoZSBwcmVzZW50IHdvcmsgYXR0ZW1wdGVkIHRvIGVtcGlyaWNhbGx5IGNvbnN0cnVjdCBhbmQgZXZhbHVhdGUgdGhlIGNvbWJpbmF0aW9uIG9mIHRoZSBUVEYgbW9kZWwgYW5kIHRoZSBFQ00sIHdoaWNoIGlzIHVuaXF1ZSBpbiB0aGUgQUktYmFzZWQgY2hhdGJvdHMgYXZhaWxhYmxlIGluIGEgdG91cmlzbSBjb250ZXh0LiBUaGlzIHJlc2VhcmNoIHByZXNlbnRzIGFuIGFsdGVybmF0ZSBtZXRob2QgZm9yIHVuZGVyc3RhbmRpbmcgdGhlIGNvbnRpbnVhbmNlIGludGVudGlvbnMgY29uY2VybmluZyBBSS1iYXNlZCBzZXJ2aWNlIGNoYXRib3RzLiIsInB1Ymxpc2hlciI6IkVtZXJhbGQgUHVibGlzaGluZyIsImNvbnRhaW5lci10aXRsZS1zaG9ydCI6IiJ9LCJpc1RlbXBvcmFyeSI6ZmFsc2V9LHsiaWQiOiI4ZDdhMjcxYS0yMzdmLTM0YWQtYjQ5Yi03Nzc5ZTY2MzlmNzUiLCJpdGVtRGF0YSI6eyJ0eXBlIjoiYXJ0aWNsZS1qb3VybmFsIiwiaWQiOiI4ZDdhMjcxYS0yMzdmLTM0YWQtYjQ5Yi03Nzc5ZTY2MzlmNzUiLCJ0aXRsZSI6IkV4cGxvcmluZyBjdXN0b21lcnPigJkgYXR0aXR1ZGVzIHRvIHRoZSBhZG9wdGlvbiBvZiByb2JvdHMgaW4gdG91cmlzbSBhbmQgaG9zcGl0YWxpdHkiLCJhdXRob3IiOlt7ImZhbWlseSI6IkFib3UtU2hvdWsiLCJnaXZlbiI6Ik1vaGFtZWQiLCJwYXJzZS1uYW1lcyI6ZmFsc2UsImRyb3BwaW5nLXBhcnRpY2xlIjoiIiwibm9uLWRyb3BwaW5nLXBhcnRpY2xlIjoiIn0seyJmYW1pbHkiOiJHYWQiLCJnaXZlbiI6Ikhlc2hhbSBFenphdCIsInBhcnNlLW5hbWVzIjpmYWxzZSwiZHJvcHBpbmctcGFydGljbGUiOiIiLCJub24tZHJvcHBpbmctcGFydGljbGUiOiIifSx7ImZhbWlseSI6IkFiZGVsaGFraW0iLCJnaXZlbiI6IkF5bWFuIiwicGFyc2UtbmFtZXMiOmZhbHNlLCJkcm9wcGluZy1wYXJ0aWNsZSI6IiIsIm5vbi1kcm9wcGluZy1wYXJ0aWNsZSI6IiJ9XSwiY29udGFpbmVyLXRpdGxlIjoiSm91cm5hbCBvZiBIb3NwaXRhbGl0eSBhbmQgVG91cmlzbSBUZWNobm9sb2d5IiwiRE9JIjoiMTAuMTEwOC9KSFRULTA5LTIwMjAtMDIxNSIsIklTU04iOiIxNzU3OTg5OSIsImlzc3VlZCI6eyJkYXRlLXBhcnRzIjpbWzIwMjFdXX0sInBhZ2UiOiI3NjItNzc2IiwiYWJzdHJhY3QiOiJQdXJwb3NlOiBUaGlzIHN0dWR5IGFpbXMgdG8gZXhwbG9yZSB0aGUgZmFjdG9ycyBhZmZlY3RpbmcgY3VzdG9tZXJz4oCZIGF0dGl0dWRlcyB0byB0aGUgYWRvcHRpb24gb2Ygcm9ib3RzIGluIGhvdGVscyBhbmQgdHJhdmVsIGFnZW5jaWVzLiBEZXNpZ24vbWV0aG9kb2xvZ3kvYXBwcm9hY2g6IFN0cnVjdHVyYWwgZXF1YXRpb24gbW9kZWxsaW5nIHdhcyB1c2VkIHRvIHRlc3QgdGhlIGV4dGVuZGVkIHRlY2hub2xvZ3kgYWNjZXB0YW5jZSBtb2RlbCBiYXNlZCBvbiBkYXRhIGNvbGxlY3RlZCBmcm9tIDU3MCBjdXN0b21lcnMgb2YgaG90ZWxzIGFuZCB0cmF2ZWwgYWdlbmNpZXMuIEZpbmRpbmdzOiBUaGUgZmluZGluZ3MgcmV2ZWFsZWQgdGhhdCBob3RlbCBjdXN0b21lcnMgaGF2ZSBtb3JlIHBvc2l0aXZlIGF0dGl0dWRlcyB0byBzZXJ2aWNlIHJvYm90cyB0aGFuIHRoZWlyIHBlZXJzIGluIHRyYXZlbCBhZ2VuY2llcy4gT3JpZ2luYWxpdHkvdmFsdWU6IFRoaXMgcmVzZWFyY2ggY29udHJpYnV0ZXMgdG8gdGhlIGxpdGVyYXR1cmUgb24gcm9ib3RzIGluIHRvdXJpc20gYW5kIHJlc3BvbmRzIHRvIHRoZSBjYWxsIHRvIGludmVzdGlnYXRlIGN1c3RvbWVyc+KAmSBhdHRpdHVkZXMgdG8gdGhlIGFkb3B0aW9uIG9mIHJvYm90cyBpbiBkZXZlbG9waW5nIGNvdW50cmllcy4iLCJwdWJsaXNoZXIiOiJFbWVyYWxkIEdyb3VwIEhvbGRpbmdzIEx0ZC4iLCJpc3N1ZSI6IjQiLCJ2b2x1bWUiOiIxMiIsImNvbnRhaW5lci10aXRsZS1zaG9ydCI6IiJ9LCJpc1RlbXBvcmFyeSI6ZmFsc2V9XX0="/>
          <w:id w:val="-603423007"/>
          <w:placeholder>
            <w:docPart w:val="996D53DD3A4F4914A3B88542FCB4124E"/>
          </w:placeholder>
        </w:sdtPr>
        <w:sdtContent>
          <w:r w:rsidR="003D39A1" w:rsidRPr="00FC7EA4">
            <w:rPr>
              <w:rFonts w:ascii="Times New Roman" w:eastAsia="Times New Roman" w:hAnsi="Times New Roman" w:cs="Times New Roman"/>
              <w:sz w:val="24"/>
              <w:szCs w:val="24"/>
            </w:rPr>
            <w:t>(Abou-Shouk et al., 2021; Dhiman &amp; Jamwal, 2022; Pillai &amp; Sivathanu, 2020)</w:t>
          </w:r>
        </w:sdtContent>
      </w:sdt>
      <w:r w:rsidRPr="00FC7EA4">
        <w:rPr>
          <w:rFonts w:ascii="Times New Roman" w:hAnsi="Times New Roman" w:cs="Times New Roman"/>
          <w:sz w:val="24"/>
          <w:szCs w:val="24"/>
          <w:lang w:val="en"/>
        </w:rPr>
        <w:t xml:space="preserve">. Studies have proved that customers have a positive attitude toward food-ordering chatbots. However, the positive attitude toward the problem-solving skills and anthropomorphism of food-ordering chatbots seems low </w:t>
      </w:r>
      <w:sdt>
        <w:sdtPr>
          <w:rPr>
            <w:rFonts w:ascii="Times New Roman" w:hAnsi="Times New Roman" w:cs="Times New Roman"/>
            <w:sz w:val="24"/>
            <w:szCs w:val="24"/>
            <w:lang w:val="en"/>
          </w:rPr>
          <w:tag w:val="MENDELEY_CITATION_v3_eyJjaXRhdGlvbklEIjoiTUVOREVMRVlfQ0lUQVRJT05fN2E3NTZiZmMtN2RjMy00ZjFkLWE3Y2UtNzA2M2U4YWZkOWFlIiwicHJvcGVydGllcyI6eyJub3RlSW5kZXgiOjB9LCJpc0VkaXRlZCI6ZmFsc2UsIm1hbnVhbE92ZXJyaWRlIjp7ImlzTWFudWFsbHlPdmVycmlkZGVuIjpmYWxzZSwiY2l0ZXByb2NUZXh0IjoiKEhzaWFvICYjMzg7IENoZW4sIDIwMjIpIiwibWFudWFsT3ZlcnJpZGVUZXh0IjoiIn0sImNpdGF0aW9uSXRlbXMiOlt7ImlkIjoiNWUxZTQ2MWEtOTdmZC0zZGI0LWI4NjEtNzAxZjBjNzU1ZDM1IiwiaXRlbURhdGEiOnsidHlwZSI6ImFydGljbGUtam91cm5hbCIsImlkIjoiNWUxZTQ2MWEtOTdmZC0zZGI0LWI4NjEtNzAxZjBjNzU1ZDM1IiwidGl0bGUiOiJXaGF0IGRyaXZlcyBjb250aW51YW5jZSBpbnRlbnRpb24gdG8gdXNlIGEgZm9vZC1vcmRlcmluZyBjaGF0Ym90PyBBbsKgZXhhbWluYXRpb24gb2YgdHJ1c3QgYW5kIHNhdGlzZmFjdGlvbiIsImF1dGhvciI6W3siZmFtaWx5IjoiSHNpYW8iLCJnaXZlbiI6Ikt1byBMdW4iLCJwYXJzZS1uYW1lcyI6ZmFsc2UsImRyb3BwaW5nLXBhcnRpY2xlIjoiIiwibm9uLWRyb3BwaW5nLXBhcnRpY2xlIjoiIn0seyJmYW1pbHkiOiJDaGVuIiwiZ2l2ZW4iOiJDaGlhIENoZW4iLCJwYXJzZS1uYW1lcyI6ZmFsc2UsImRyb3BwaW5nLXBhcnRpY2xlIjoiIiwibm9uLWRyb3BwaW5nLXBhcnRpY2xlIjoiIn1dLCJjb250YWluZXItdGl0bGUiOiJMaWJyYXJ5IEhpIFRlY2giLCJET0kiOiIxMC4xMTA4L0xIVC0wOC0yMDIxLTAyNzQiLCJJU1NOIjoiMDczNzg4MzEiLCJpc3N1ZWQiOnsiZGF0ZS1wYXJ0cyI6W1syMDIyLDgsMjJdXX0sInBhZ2UiOiI5MjktOTQ2IiwiYWJzdHJhY3QiOiJQdXJwb3NlOiBBcnRpZmljaWFsIGludGVsbGlnZW5jZSAoQUkpIGN1c3RvbWVyIHNlcnZpY2UgY2hhdGJvdHMgYXJlIGEgbmV3IGFwcGxpY2F0aW9uIHNlcnZpY2UsIGFuZCBsaXR0bGUgaXMga25vd24gYWJvdXQgdGhpcyB0eXBlIG9mIHNlcnZpY2UuIFRoaXMgc3R1ZHkgYXBwbGllcyBzZXJ2aWNlIHF1YWxpdHksIHRydXN0IGFuZCBzYXRpc2ZhY3Rpb24gdG8gcHJlZGljdCB1c2VycycgY29udGludWFuY2UgaW50ZW50aW9uIHRvIHVzZSBhIGZvb2Qtb3JkZXJpbmcgY2hhdGJvdC4gRGVzaWduL21ldGhvZG9sb2d5L2FwcHJvYWNoOiBUaGUgcHJvcG9zZWQgbW9kZWwgYW5kIGh5cG90aGVzZXMgYXJlIHRlc3RlZCB1c2luZyBvbmxpbmUgcXVlc3Rpb25uYWlyZSByZXNwb25zZXMgdG8gY29sbGVjdCB1c2VycycgcGVyY2VwdGlvbnMgb2Ygc3VjaCBzZXJ2aWNlcy4gT25lIGh1bmRyZWQgYW5kIGVsZXZlbiByZXNwb25zZXMgb2YgYWN0dWFsIHVzZXJzIHdlcmUgcmVjZWl2ZWQuIEZpbmRpbmdzOiBFbXBpcmljYWwgcmVzdWx0cyBzaG93IHRoYXQgYW50aHJvcG9tb3JwaGlzbSBhbmQgc2VydmljZSBxdWFsaXR5LCBzdWNoIGFzIHByb2JsZW0tc29sdmluZywgYXJlIHRoZSBhbnRlY2VkZW50cyBvZiB0cnVzdCBhbmQgc2F0aXNmYWN0aW9uLCB3aGlsZSBzYXRpc2ZhY3Rpb24gaGFzIHRoZSBtb3N0IHNpZ25pZmljYW50IGRpcmVjdCBlZmZlY3Qgb24gdGhlIHVzZXJzJyBpbnRlbnRpb24uIE9yaWdpbmFsaXR5L3ZhbHVlOiBUaGUgcmVzdWx0cyBwcm92aWRlIGZ1cnRoZXIgdXNlZnVsIGluc2lnaHRzIGZvciBzZXJ2aWNlIHByb3ZpZGVycyBhbmQgY2hhdGJvdCBkZXZlbG9wZXJzIHRvIGltcHJvdmUgc2VydmljZXMuIiwicHVibGlzaGVyIjoiRW1lcmFsZCBHcm91cCBIb2xkaW5ncyBMdGQuIiwiaXNzdWUiOiI0Iiwidm9sdW1lIjoiNDAiLCJjb250YWluZXItdGl0bGUtc2hvcnQiOiIifSwiaXNUZW1wb3JhcnkiOmZhbHNlfV19"/>
          <w:id w:val="-1757046557"/>
          <w:placeholder>
            <w:docPart w:val="E7868E18BFF24677872B69E648E7B597"/>
          </w:placeholder>
        </w:sdtPr>
        <w:sdtContent>
          <w:r w:rsidR="003D39A1" w:rsidRPr="00FC7EA4">
            <w:rPr>
              <w:rFonts w:ascii="Times New Roman" w:eastAsia="Times New Roman" w:hAnsi="Times New Roman" w:cs="Times New Roman"/>
              <w:sz w:val="24"/>
              <w:szCs w:val="24"/>
            </w:rPr>
            <w:t>(Hsiao &amp; Chen, 2022)</w:t>
          </w:r>
        </w:sdtContent>
      </w:sdt>
      <w:r w:rsidRPr="00FC7EA4">
        <w:rPr>
          <w:rFonts w:ascii="Times New Roman" w:hAnsi="Times New Roman" w:cs="Times New Roman"/>
          <w:sz w:val="24"/>
          <w:szCs w:val="24"/>
          <w:lang w:val="en"/>
        </w:rPr>
        <w:t xml:space="preserve">. Therefore, the studies have suggested that developers should pay more attention to enhancing those features since they have a higher impact on trust and satisfaction </w:t>
      </w:r>
      <w:sdt>
        <w:sdtPr>
          <w:rPr>
            <w:rFonts w:ascii="Times New Roman" w:hAnsi="Times New Roman" w:cs="Times New Roman"/>
            <w:sz w:val="24"/>
            <w:szCs w:val="24"/>
            <w:lang w:val="en"/>
          </w:rPr>
          <w:tag w:val="MENDELEY_CITATION_v3_eyJjaXRhdGlvbklEIjoiTUVOREVMRVlfQ0lUQVRJT05fZDYzZjRjOWQtMDYzNS00NmQ5LWI0ZTYtMzY5YjZlYjg1YTk2IiwicHJvcGVydGllcyI6eyJub3RlSW5kZXgiOjB9LCJpc0VkaXRlZCI6ZmFsc2UsIm1hbnVhbE92ZXJyaWRlIjp7ImlzTWFudWFsbHlPdmVycmlkZGVuIjpmYWxzZSwiY2l0ZXByb2NUZXh0IjoiKEhzaWFvICYjMzg7IENoZW4sIDIwMjIpIiwibWFudWFsT3ZlcnJpZGVUZXh0IjoiIn0sImNpdGF0aW9uSXRlbXMiOlt7ImlkIjoiNWUxZTQ2MWEtOTdmZC0zZGI0LWI4NjEtNzAxZjBjNzU1ZDM1IiwiaXRlbURhdGEiOnsidHlwZSI6ImFydGljbGUtam91cm5hbCIsImlkIjoiNWUxZTQ2MWEtOTdmZC0zZGI0LWI4NjEtNzAxZjBjNzU1ZDM1IiwidGl0bGUiOiJXaGF0IGRyaXZlcyBjb250aW51YW5jZSBpbnRlbnRpb24gdG8gdXNlIGEgZm9vZC1vcmRlcmluZyBjaGF0Ym90PyBBbsKgZXhhbWluYXRpb24gb2YgdHJ1c3QgYW5kIHNhdGlzZmFjdGlvbiIsImF1dGhvciI6W3siZmFtaWx5IjoiSHNpYW8iLCJnaXZlbiI6Ikt1byBMdW4iLCJwYXJzZS1uYW1lcyI6ZmFsc2UsImRyb3BwaW5nLXBhcnRpY2xlIjoiIiwibm9uLWRyb3BwaW5nLXBhcnRpY2xlIjoiIn0seyJmYW1pbHkiOiJDaGVuIiwiZ2l2ZW4iOiJDaGlhIENoZW4iLCJwYXJzZS1uYW1lcyI6ZmFsc2UsImRyb3BwaW5nLXBhcnRpY2xlIjoiIiwibm9uLWRyb3BwaW5nLXBhcnRpY2xlIjoiIn1dLCJjb250YWluZXItdGl0bGUiOiJMaWJyYXJ5IEhpIFRlY2giLCJET0kiOiIxMC4xMTA4L0xIVC0wOC0yMDIxLTAyNzQiLCJJU1NOIjoiMDczNzg4MzEiLCJpc3N1ZWQiOnsiZGF0ZS1wYXJ0cyI6W1syMDIyLDgsMjJdXX0sInBhZ2UiOiI5MjktOTQ2IiwiYWJzdHJhY3QiOiJQdXJwb3NlOiBBcnRpZmljaWFsIGludGVsbGlnZW5jZSAoQUkpIGN1c3RvbWVyIHNlcnZpY2UgY2hhdGJvdHMgYXJlIGEgbmV3IGFwcGxpY2F0aW9uIHNlcnZpY2UsIGFuZCBsaXR0bGUgaXMga25vd24gYWJvdXQgdGhpcyB0eXBlIG9mIHNlcnZpY2UuIFRoaXMgc3R1ZHkgYXBwbGllcyBzZXJ2aWNlIHF1YWxpdHksIHRydXN0IGFuZCBzYXRpc2ZhY3Rpb24gdG8gcHJlZGljdCB1c2VycycgY29udGludWFuY2UgaW50ZW50aW9uIHRvIHVzZSBhIGZvb2Qtb3JkZXJpbmcgY2hhdGJvdC4gRGVzaWduL21ldGhvZG9sb2d5L2FwcHJvYWNoOiBUaGUgcHJvcG9zZWQgbW9kZWwgYW5kIGh5cG90aGVzZXMgYXJlIHRlc3RlZCB1c2luZyBvbmxpbmUgcXVlc3Rpb25uYWlyZSByZXNwb25zZXMgdG8gY29sbGVjdCB1c2VycycgcGVyY2VwdGlvbnMgb2Ygc3VjaCBzZXJ2aWNlcy4gT25lIGh1bmRyZWQgYW5kIGVsZXZlbiByZXNwb25zZXMgb2YgYWN0dWFsIHVzZXJzIHdlcmUgcmVjZWl2ZWQuIEZpbmRpbmdzOiBFbXBpcmljYWwgcmVzdWx0cyBzaG93IHRoYXQgYW50aHJvcG9tb3JwaGlzbSBhbmQgc2VydmljZSBxdWFsaXR5LCBzdWNoIGFzIHByb2JsZW0tc29sdmluZywgYXJlIHRoZSBhbnRlY2VkZW50cyBvZiB0cnVzdCBhbmQgc2F0aXNmYWN0aW9uLCB3aGlsZSBzYXRpc2ZhY3Rpb24gaGFzIHRoZSBtb3N0IHNpZ25pZmljYW50IGRpcmVjdCBlZmZlY3Qgb24gdGhlIHVzZXJzJyBpbnRlbnRpb24uIE9yaWdpbmFsaXR5L3ZhbHVlOiBUaGUgcmVzdWx0cyBwcm92aWRlIGZ1cnRoZXIgdXNlZnVsIGluc2lnaHRzIGZvciBzZXJ2aWNlIHByb3ZpZGVycyBhbmQgY2hhdGJvdCBkZXZlbG9wZXJzIHRvIGltcHJvdmUgc2VydmljZXMuIiwicHVibGlzaGVyIjoiRW1lcmFsZCBHcm91cCBIb2xkaW5ncyBMdGQuIiwiaXNzdWUiOiI0Iiwidm9sdW1lIjoiNDAiLCJjb250YWluZXItdGl0bGUtc2hvcnQiOiIifSwiaXNUZW1wb3JhcnkiOmZhbHNlfV19"/>
          <w:id w:val="488912881"/>
          <w:placeholder>
            <w:docPart w:val="996D53DD3A4F4914A3B88542FCB4124E"/>
          </w:placeholder>
        </w:sdtPr>
        <w:sdtContent>
          <w:r w:rsidR="003D39A1" w:rsidRPr="00FC7EA4">
            <w:rPr>
              <w:rFonts w:ascii="Times New Roman" w:eastAsia="Times New Roman" w:hAnsi="Times New Roman" w:cs="Times New Roman"/>
              <w:sz w:val="24"/>
              <w:szCs w:val="24"/>
            </w:rPr>
            <w:t>(Hsiao &amp; Chen, 2022)</w:t>
          </w:r>
        </w:sdtContent>
      </w:sdt>
      <w:r w:rsidRPr="00FC7EA4">
        <w:rPr>
          <w:rFonts w:ascii="Times New Roman" w:hAnsi="Times New Roman" w:cs="Times New Roman"/>
          <w:sz w:val="24"/>
          <w:szCs w:val="24"/>
          <w:lang w:val="en"/>
        </w:rPr>
        <w:t xml:space="preserve">. Luxury fashion brands </w:t>
      </w:r>
      <w:r w:rsidRPr="00FC7EA4">
        <w:rPr>
          <w:rFonts w:ascii="Times New Roman" w:hAnsi="Times New Roman" w:cs="Times New Roman"/>
          <w:sz w:val="24"/>
          <w:szCs w:val="24"/>
          <w:lang w:val="en"/>
        </w:rPr>
        <w:lastRenderedPageBreak/>
        <w:t xml:space="preserve">like Gucci, Prada, Louis </w:t>
      </w:r>
      <w:r w:rsidR="007306E0" w:rsidRPr="00FC7EA4">
        <w:rPr>
          <w:rFonts w:ascii="Times New Roman" w:hAnsi="Times New Roman" w:cs="Times New Roman"/>
          <w:sz w:val="24"/>
          <w:szCs w:val="24"/>
          <w:lang w:val="en"/>
        </w:rPr>
        <w:t>Vuitton</w:t>
      </w:r>
      <w:r w:rsidRPr="00FC7EA4">
        <w:rPr>
          <w:rFonts w:ascii="Times New Roman" w:hAnsi="Times New Roman" w:cs="Times New Roman"/>
          <w:sz w:val="24"/>
          <w:szCs w:val="24"/>
          <w:lang w:val="en"/>
        </w:rPr>
        <w:t xml:space="preserve">, and Tommy Hilfiger are using artificial intelligence-based chatbots for providing customer service and for marketing purposes too </w:t>
      </w:r>
      <w:sdt>
        <w:sdtPr>
          <w:rPr>
            <w:rFonts w:ascii="Times New Roman" w:hAnsi="Times New Roman" w:cs="Times New Roman"/>
            <w:color w:val="000000"/>
            <w:sz w:val="24"/>
            <w:szCs w:val="24"/>
            <w:lang w:val="en"/>
          </w:rPr>
          <w:tag w:val="MENDELEY_CITATION_v3_eyJjaXRhdGlvbklEIjoiTUVOREVMRVlfQ0lUQVRJT05fYmVmYzlkZjQtMzI4NS00MTJkLWI2MDAtOGE3NGU3YTIyMWQwIiwicHJvcGVydGllcyI6eyJub3RlSW5kZXgiOjB9LCJpc0VkaXRlZCI6ZmFsc2UsIm1hbnVhbE92ZXJyaWRlIjp7ImlzTWFudWFsbHlPdmVycmlkZGVuIjpmYWxzZSwiY2l0ZXByb2NUZXh0IjoiKENodW5nIGV0IGFsLiwgMjAyMCkiLCJtYW51YWxPdmVycmlkZVRleHQiOiIifSwiY2l0YXRpb25JdGVtcyI6W3siaWQiOiI5MWE0NzE5Ni04MGY4LTM5ZmYtOTY1OS1iY2U5ZjdlZTAzZGYiLCJpdGVtRGF0YSI6eyJ0eXBlIjoiYXJ0aWNsZS1qb3VybmFsIiwiaWQiOiI5MWE0NzE5Ni04MGY4LTM5ZmYtOTY1OS1iY2U5ZjdlZTAzZGYiLCJ0aXRsZSI6IkNoYXRib3QgZS1zZXJ2aWNlIGFuZCBjdXN0b21lciBzYXRpc2ZhY3Rpb24gcmVnYXJkaW5nIGx1eHVyeSBicmFuZHMiLCJhdXRob3IiOlt7ImZhbWlseSI6IkNodW5nIiwiZ2l2ZW4iOiJNaW5qZWUiLCJwYXJzZS1uYW1lcyI6ZmFsc2UsImRyb3BwaW5nLXBhcnRpY2xlIjoiIiwibm9uLWRyb3BwaW5nLXBhcnRpY2xlIjoiIn0seyJmYW1pbHkiOiJLbyIsImdpdmVuIjoiRXVuanUiLCJwYXJzZS1uYW1lcyI6ZmFsc2UsImRyb3BwaW5nLXBhcnRpY2xlIjoiIiwibm9uLWRyb3BwaW5nLXBhcnRpY2xlIjoiIn0seyJmYW1pbHkiOiJKb3VuZyIsImdpdmVuIjoiSGVlcmltIiwicGFyc2UtbmFtZXMiOmZhbHNlLCJkcm9wcGluZy1wYXJ0aWNsZSI6IiIsIm5vbi1kcm9wcGluZy1wYXJ0aWNsZSI6IiJ9LHsiZmFtaWx5IjoiS2ltIiwiZ2l2ZW4iOiJTYW5nIEppbiIsInBhcnNlLW5hbWVzIjpmYWxzZSwiZHJvcHBpbmctcGFydGljbGUiOiIiLCJub24tZHJvcHBpbmctcGFydGljbGUiOiIifV0sImNvbnRhaW5lci10aXRsZSI6IkpvdXJuYWwgb2YgQnVzaW5lc3MgUmVzZWFyY2giLCJjb250YWluZXItdGl0bGUtc2hvcnQiOiJKIEJ1cyBSZXMiLCJET0kiOiIxMC4xMDE2L2ouamJ1c3Jlcy4yMDE4LjEwLjAwNCIsIklTU04iOiIwMTQ4Mjk2MyIsImlzc3VlZCI6eyJkYXRlLXBhcnRzIjpbWzIwMjAsOSwxXV19LCJwYWdlIjoiNTg3LTU5NSIsImFic3RyYWN0IjoiVGhpcyBzdHVkeSB3YXMgdW5kZXJ0YWtlbiB0byBhbmFseXplIHdoZXRoZXIgbHV4dXJ5IGZhc2hpb24gcmV0YWlsIGJyYW5kcyBjYW4gYWRoZXJlIHRvIHRoZWlyIGNvcmUgZXNzZW5jZSBvZiBwcm92aWRpbmcgcGVyc29uYWxpemVkIGNhcmUgdGhyb3VnaCBlLXNlcnZpY2VzIHJhdGhlciB0aGFuIHRocm91Z2ggdHJhZGl0aW9uYWwgZmFjZS10by1mYWNlIGludGVyYWN0aW9ucywgcGFydGljdWxhcmx5IHRocm91Z2ggQ2hhdGJvdCwgYW4gZW1lcmdpbmcgZGlnaXRhbCB0b29sIG9mZmVyaW5nIGNvbnZlbmllbnQsIHBlcnNvbmFsLCBhbmQgdW5pcXVlIGN1c3RvbWVyIGFzc2lzdGFuY2UuIFRoZSBhdXRob3JzIHVzZSBjdXN0b21lciBkYXRhIHRvIHRlc3QgYSBmaXZlLWRpbWVuc2lvbiBtb2RlbCBtZWFzdXJpbmcgQ2hhdGJvdCBmb3IgY3VzdG9tZXIgcGVyY2VwdGlvbnMgb2YgaW50ZXJhY3Rpb24sIGVudGVydGFpbm1lbnQsIHRyZW5kaW5lc3MsIGN1c3RvbWl6YXRpb24sIGFuZCBwcm9ibGVtLXNvbHZpbmcuIFRoZSBzdHVkeSByZXZlYWxzIHRoYXQgQ2hhdGJvdCBlLXNlcnZpY2UgcHJvdmlkZXMgaW50ZXJhY3RpdmUgYW5kIGVuZ2FnaW5nIGJyYW5kL2N1c3RvbWVyIHNlcnZpY2UgZW5jb3VudGVycy4gTWFya2V0ZXJzIGFuZCBtYW5hZ2VycyBpbiB0aGUgbHV4dXJ5IGNvbnRleHQgY2FuIGFkb3B0IHRoZSBpbnN0cnVtZW50IHRvIG1lYXN1cmUgd2hldGhlciBlLXNlcnZpY2UgYWdlbnRzIHByb3ZpZGUgZGVzaXJlZCBvdXRjb21lcyBhbmQgdG8gZGV0ZXJtaW5lIHdoZXRoZXIgdGhleSBzaG91bGQgYWRvcHQgQ2hhdGJvdCB2aXJ0dWFsIGFzc2lzdGFuY2UuIiwicHVibGlzaGVyIjoiRWxzZXZpZXIgSW5jLiIsInZvbHVtZSI6IjExNyJ9LCJpc1RlbXBvcmFyeSI6ZmFsc2V9XX0="/>
          <w:id w:val="1707834132"/>
          <w:placeholder>
            <w:docPart w:val="996D53DD3A4F4914A3B88542FCB4124E"/>
          </w:placeholder>
        </w:sdtPr>
        <w:sdtContent>
          <w:r w:rsidR="003D39A1" w:rsidRPr="00FC7EA4">
            <w:rPr>
              <w:rFonts w:ascii="Times New Roman" w:hAnsi="Times New Roman" w:cs="Times New Roman"/>
              <w:color w:val="000000"/>
              <w:sz w:val="24"/>
              <w:szCs w:val="24"/>
              <w:lang w:val="en"/>
            </w:rPr>
            <w:t>(Chung et al., 2020)</w:t>
          </w:r>
        </w:sdtContent>
      </w:sdt>
      <w:r w:rsidRPr="00FC7EA4">
        <w:rPr>
          <w:rFonts w:ascii="Times New Roman" w:hAnsi="Times New Roman" w:cs="Times New Roman"/>
          <w:sz w:val="24"/>
          <w:szCs w:val="24"/>
          <w:lang w:val="en"/>
        </w:rPr>
        <w:t xml:space="preserve">. Furthermore, some studies were done on mental care and health care chatbots too. Those studies have found chatbots in the healthcare sector are widely used to track patients’ health. During the Covid – 19 pandemic China has established a chatbot to maintain the mental health of the patients </w:t>
      </w:r>
      <w:sdt>
        <w:sdtPr>
          <w:rPr>
            <w:rFonts w:ascii="Times New Roman" w:hAnsi="Times New Roman" w:cs="Times New Roman"/>
            <w:color w:val="000000"/>
            <w:sz w:val="24"/>
            <w:szCs w:val="24"/>
            <w:lang w:val="en"/>
          </w:rPr>
          <w:tag w:val="MENDELEY_CITATION_v3_eyJjaXRhdGlvbklEIjoiTUVOREVMRVlfQ0lUQVRJT05fYzllZTI2NWMtY2FkMy00MmUwLWEyZmMtMTgyZDkyMTllOTM0IiwicHJvcGVydGllcyI6eyJub3RlSW5kZXgiOjB9LCJpc0VkaXRlZCI6ZmFsc2UsIm1hbnVhbE92ZXJyaWRlIjp7ImlzTWFudWFsbHlPdmVycmlkZGVuIjpmYWxzZSwiY2l0ZXByb2NUZXh0IjoiKFpodSBldCBhbC4sIDIwMjIpIiwibWFudWFsT3ZlcnJpZGVUZXh0IjoiIn0sImNpdGF0aW9uSXRlbXMiOlt7ImlkIjoiNzU0MjJjZDEtMzIxZi0zYTk5LTliMDUtYWM2ZTE2ZDgxMzcyIiwiaXRlbURhdGEiOnsidHlwZSI6ImFydGljbGUtam91cm5hbCIsImlkIjoiNzU0MjJjZDEtMzIxZi0zYTk5LTliMDUtYWM2ZTE2ZDgxMzcyIiwidGl0bGUiOiLigJxJIGFtIGNoYXRib3QsIHlvdXIgdmlydHVhbCBtZW50YWwgaGVhbHRoIGFkdmlzZXIu4oCdIFdoYXQgZHJpdmVzIGNpdGl6ZW5z4oCZIHNhdGlzZmFjdGlvbiBhbmQgY29udGludWFuY2UgaW50ZW50aW9uIHRvd2FyZCBtZW50YWwgaGVhbHRoIGNoYXRib3RzIGR1cmluZyB0aGUgQ09WSUQtMTkgcGFuZGVtaWM/IEFuIGVtcGlyaWNhbCBzdHVkeSBpbiBDaGluYSIsImF1dGhvciI6W3siZmFtaWx5IjoiWmh1IiwiZ2l2ZW4iOiJZb25naGFuIiwicGFyc2UtbmFtZXMiOmZhbHNlLCJkcm9wcGluZy1wYXJ0aWNsZSI6IiIsIm5vbi1kcm9wcGluZy1wYXJ0aWNsZSI6IiJ9LHsiZmFtaWx5IjoiV2FuZyIsImdpdmVuIjoiUnVpIiwicGFyc2UtbmFtZXMiOmZhbHNlLCJkcm9wcGluZy1wYXJ0aWNsZSI6IiIsIm5vbi1kcm9wcGluZy1wYXJ0aWNsZSI6IiJ9LHsiZmFtaWx5IjoiUHUiLCJnaXZlbiI6IkNoZW5neWFuIiwicGFyc2UtbmFtZXMiOmZhbHNlLCJkcm9wcGluZy1wYXJ0aWNsZSI6IiIsIm5vbi1kcm9wcGluZy1wYXJ0aWNsZSI6IiJ9XSwiY29udGFpbmVyLXRpdGxlIjoiRGlnaXRhbCBIZWFsdGgiLCJjb250YWluZXItdGl0bGUtc2hvcnQiOiJEaWdpdCBIZWFsdGgiLCJET0kiOiIxMC4xMTc3LzIwNTUyMDc2MjIxMDkwMDMxIiwiSVNTTiI6IjIwNTUyMDc2IiwiaXNzdWVkIjp7ImRhdGUtcGFydHMiOltbMjAyMiwzLDFdXX0sImFic3RyYWN0IjoiSW50cm9kdWN0aW9uOiBJbiBvcmRlciB0byBhZGRyZXNzIHRoZSBwc3ljaG9sb2dpY2FsIHByb2JsZW1zIGR1cmluZyB0aGUgQ09WSUQtMTkgcGFuZGVtaWMsIG1lbnRhbCBoZWFsdGggY2hhdGJvdHMgaGF2ZSBiZWVuIGV4dGVuc2l2ZWx5IHVzZWQgYnkgcHVibGljIHNlY3RvcnMuIEFjY29yZGluZyB0byBUaGVvcnkgb2YgQ29uc3VtcHRpb24gVmFsdWVzLCB0aGlzIHBhcGVyIHByb3Bvc2VkIGFuIGFuYWx5dGljYWwgZnJhbWV3b3JrIHRvIGludmVzdGlnYXRlIHRoZSBkZXRlcm1pbmFudHMgYmVoaW5kIHVzZXJz4oCZIHNhdGlzZmFjdGlvbiBhbmQgY29udGludWFuY2UgaW50ZW50aW9uIHRvd2FyZCBtZW50YWwgaGVhbHRoIGNoYXRib3RzLiBNZXRob2RzOiBUaGUgZW1waXJpY2FsIHN0dWR5IHdhcyBjb25kdWN0ZWQgdGhyb3VnaCBhbiBvbmxpbmUgc3VydmV5LCBmYWNpbGl0YXRlZCBieSB0aGUgdXNlIG9mIHF1ZXN0aW9ubmFpcmUgcG9zdGVkIG9uIHRoZSBXZUNoYXQgcGxhdGZvcm0uIFNldmVuLXBvaW50IExpa2VydCBzY2FsZSBhbmQgY2xvc2VkLWVuZGVkIHF1ZXN0aW9ucyB3ZXJlIGVtcGxveWVkLiBUb3RhbGx5IDM3MSB2YWxpZCBzYW1wbGVzIHdlcmUgY29sbGVjdGVkLiBUaGUgcmVzZWFyY2ggZGF0YSB3YXMgdGVzdGVkIHZpYSB0aGUgcGFydGlhbCBsZWFzdCBzcXVhcmVzIHN0cnVjdHVyYWwgZXF1YXRpb24gbW9kZWxpbmcuIEdlbmRlciwgYWdlLCBhbmQgaW5jb21lIHdlcmUgaW5jbHVkZWQgYXMgY29udHJvbCB2YXJpYWJsZXMuIFJlc3VsdHM6IEFuYWx5c2lzIG9mIHNhbXBsZXMgY29sbGVjdGVkIGZyb20gMzcxIENoaW5lc2UgdXNlcnMgc3VnZ2VzdGVkIHRoYXQgcGVyc29uYWxpemF0aW9uIChmdW5jdGlvbmFsIHZhbHVlKSwgZW5qb3ltZW50IChlbW90aW9uYWwgdmFsdWUpLCBsZWFybmluZyAoZXBpc3RlbWljIHZhbHVlKSwgYW5kIHRoZSBjb25kaXRpb24gb2YgdGhlIENPVklELTE5IHBhbmRlbWljIChjb25kaXRpb25hbCB2YWx1ZSkgaGF2ZSBwb3NpdGl2ZSBpbmZsdWVuY2VzIG9uIHVzZXIgc2F0aXNmYWN0aW9uIGFuZCBjb250aW51YW5jZSBpbnRlbnRpb24sIGJ1dCBzdWNoIGVmZmVjdHMgd2VyZSB3ZWFrLiBUaGUgZmluZGluZ3MgYWxzbyByZXZlYWxlZCB0aGF0IHVzZXIgc2F0aXNmYWN0aW9uIGhhcyB3ZWFrbHkgcG9zaXRpdmUgaW1wYWN0IG9uIGNvbnRpbnVhbmNlIGludGVudGlvbi4gSG93ZXZlciwgdm9pY2UgaW50ZXJhY3Rpb24gKGZ1bmN0aW9uYWwgdmFsdWUpIHdhcyBhbiBpbnNpZ25pZmljYW50IHByZWRpY3RvciBvZiB1c2VyIHNhdGlzZmFjdGlvbiBhbmQgY29udGludWFuY2UgaW50ZW50aW9uLiBEaXNjdXNzaW9uOiBUaGlzIHN0dWR5IGRldmVsb3BlZCBhIGNyaXRpY2FsIHBlcnNwZWN0aXZlIG9uIHRoZSByb2xlIG9mIFRoZW9yeSBvZiBDb25zdW1wdGlvbiBWYWx1ZXMgaW4gdGhlIGNvbnRleHQgb2YgbWVudGFsIGhlYWx0aCBjaGF0Ym90IHVzYWdlLCB3aGlsZSBUaGVvcnkgb2YgQ29uc3VtcHRpb24gVmFsdWUgaGFzIGJlZW4gaW5jcmVhc2luZ2x5IGVtcGxveWVkIHRvIGV4cGxhaW4gdGhlIHVzZSBvZiBBSS1iYXNlZCBwdWJsaWMgc2VydmljZXMuIFRodXMsIHRoaXMgcmVzZWFyY2ggZGV2b3RlcyB0byB0aGUgZW5oYW5jZW1lbnQgb2YgdGhlb3JldGljYWwgZnJhbWV3b3JrcyByZWdhcmRpbmcgdGhlIHVzYWdlIG9mIG1lbnRhbCBoZWFsdGggY2hhdGJvdHMuIiwicHVibGlzaGVyIjoiU0FHRSBQdWJsaWNhdGlvbnMgSW5jLiIsInZvbHVtZSI6IjgifSwiaXNUZW1wb3JhcnkiOmZhbHNlfV19"/>
          <w:id w:val="-1359271912"/>
          <w:placeholder>
            <w:docPart w:val="996D53DD3A4F4914A3B88542FCB4124E"/>
          </w:placeholder>
        </w:sdtPr>
        <w:sdtContent>
          <w:r w:rsidR="003D39A1" w:rsidRPr="00FC7EA4">
            <w:rPr>
              <w:rFonts w:ascii="Times New Roman" w:hAnsi="Times New Roman" w:cs="Times New Roman"/>
              <w:color w:val="000000"/>
              <w:sz w:val="24"/>
              <w:szCs w:val="24"/>
              <w:lang w:val="en"/>
            </w:rPr>
            <w:t>(Zhu et al., 2022)</w:t>
          </w:r>
        </w:sdtContent>
      </w:sdt>
      <w:r w:rsidRPr="00FC7EA4">
        <w:rPr>
          <w:rFonts w:ascii="Times New Roman" w:hAnsi="Times New Roman" w:cs="Times New Roman"/>
          <w:sz w:val="24"/>
          <w:szCs w:val="24"/>
          <w:lang w:val="en"/>
        </w:rPr>
        <w:t>.</w:t>
      </w:r>
      <w:bookmarkEnd w:id="0"/>
    </w:p>
    <w:p w14:paraId="35DB7212" w14:textId="1A5BED42" w:rsidR="004D24D6" w:rsidRPr="00FC7EA4" w:rsidRDefault="004D24D6" w:rsidP="00E64AAD">
      <w:pPr>
        <w:pStyle w:val="ListParagraph"/>
        <w:numPr>
          <w:ilvl w:val="1"/>
          <w:numId w:val="1"/>
        </w:numPr>
        <w:spacing w:line="360" w:lineRule="auto"/>
        <w:ind w:left="450"/>
        <w:rPr>
          <w:rFonts w:ascii="Times New Roman" w:hAnsi="Times New Roman" w:cs="Times New Roman"/>
          <w:b/>
          <w:bCs/>
          <w:sz w:val="24"/>
          <w:szCs w:val="24"/>
        </w:rPr>
      </w:pPr>
      <w:r w:rsidRPr="00FC7EA4">
        <w:rPr>
          <w:rFonts w:ascii="Times New Roman" w:hAnsi="Times New Roman" w:cs="Times New Roman"/>
          <w:b/>
          <w:bCs/>
          <w:sz w:val="24"/>
          <w:szCs w:val="24"/>
        </w:rPr>
        <w:t>Theories Applied in Studying Chatbot Use</w:t>
      </w:r>
    </w:p>
    <w:p w14:paraId="30F9F745" w14:textId="3C0E2588" w:rsidR="004D24D6" w:rsidRPr="00FC7EA4" w:rsidRDefault="004D24D6" w:rsidP="00E64AAD">
      <w:pPr>
        <w:pStyle w:val="ListParagraph"/>
        <w:numPr>
          <w:ilvl w:val="2"/>
          <w:numId w:val="1"/>
        </w:numPr>
        <w:spacing w:line="360" w:lineRule="auto"/>
        <w:ind w:left="540" w:hanging="540"/>
        <w:rPr>
          <w:rFonts w:ascii="Times New Roman" w:hAnsi="Times New Roman" w:cs="Times New Roman"/>
          <w:i/>
          <w:iCs/>
          <w:sz w:val="24"/>
          <w:szCs w:val="24"/>
        </w:rPr>
      </w:pPr>
      <w:r w:rsidRPr="00FC7EA4">
        <w:rPr>
          <w:rFonts w:ascii="Times New Roman" w:hAnsi="Times New Roman" w:cs="Times New Roman"/>
          <w:b/>
          <w:bCs/>
          <w:sz w:val="24"/>
          <w:szCs w:val="24"/>
        </w:rPr>
        <w:t xml:space="preserve"> </w:t>
      </w:r>
      <w:r w:rsidRPr="00FC7EA4">
        <w:rPr>
          <w:rFonts w:ascii="Times New Roman" w:hAnsi="Times New Roman" w:cs="Times New Roman"/>
          <w:i/>
          <w:iCs/>
          <w:sz w:val="24"/>
          <w:szCs w:val="24"/>
        </w:rPr>
        <w:t>Technology Acceptance Model</w:t>
      </w:r>
      <w:r w:rsidR="00383FDF" w:rsidRPr="00FC7EA4">
        <w:rPr>
          <w:rFonts w:ascii="Times New Roman" w:hAnsi="Times New Roman" w:cs="Times New Roman"/>
          <w:i/>
          <w:iCs/>
          <w:sz w:val="24"/>
          <w:szCs w:val="24"/>
        </w:rPr>
        <w:t xml:space="preserve"> (TAM)</w:t>
      </w:r>
    </w:p>
    <w:p w14:paraId="282AAAED" w14:textId="1B8B25F2" w:rsidR="00785480" w:rsidRPr="00FC7EA4" w:rsidRDefault="00785480" w:rsidP="00975A28">
      <w:pPr>
        <w:spacing w:before="200" w:line="360" w:lineRule="auto"/>
        <w:jc w:val="both"/>
        <w:rPr>
          <w:rFonts w:ascii="Times New Roman" w:hAnsi="Times New Roman" w:cs="Times New Roman"/>
          <w:sz w:val="24"/>
          <w:szCs w:val="24"/>
        </w:rPr>
      </w:pPr>
      <w:bookmarkStart w:id="1" w:name="_Hlk141489947"/>
      <w:r w:rsidRPr="00FC7EA4">
        <w:rPr>
          <w:rFonts w:ascii="Times New Roman" w:hAnsi="Times New Roman" w:cs="Times New Roman"/>
          <w:sz w:val="24"/>
          <w:szCs w:val="24"/>
        </w:rPr>
        <w:t xml:space="preserve">The Technology Acceptance Model (TAM) was developed by Fred D. Davis in 1989. The model is an extension of the Theory of reasoned action (TRA), which was developed by Ajzen and Fishbein in 1980. </w:t>
      </w:r>
      <w:r w:rsidRPr="00FC7EA4">
        <w:rPr>
          <w:rFonts w:ascii="Times New Roman" w:hAnsi="Times New Roman" w:cs="Times New Roman"/>
          <w:sz w:val="24"/>
          <w:szCs w:val="24"/>
          <w:lang w:val="en"/>
        </w:rPr>
        <w:t xml:space="preserve">Scholars argued that this model was originally developed to study the adoption of technologies that do possess human-like intelligence </w:t>
      </w:r>
      <w:sdt>
        <w:sdtPr>
          <w:rPr>
            <w:rFonts w:ascii="Times New Roman" w:hAnsi="Times New Roman" w:cs="Times New Roman"/>
            <w:color w:val="000000"/>
            <w:sz w:val="24"/>
            <w:szCs w:val="24"/>
            <w:lang w:val="en"/>
          </w:rPr>
          <w:tag w:val="MENDELEY_CITATION_v3_eyJjaXRhdGlvbklEIjoiTUVOREVMRVlfQ0lUQVRJT05fODIzNWEwMmQtMjVmNC00ZWYyLThlZWYtOWFkMDhhNWNkN2M5IiwicHJvcGVydGllcyI6eyJub3RlSW5kZXgiOjB9LCJpc0VkaXRlZCI6ZmFsc2UsIm1hbnVhbE92ZXJyaWRlIjp7ImlzTWFudWFsbHlPdmVycmlkZGVuIjpmYWxzZSwiY2l0ZXByb2NUZXh0IjoiKFNvbGFraXMgZXQgYWwuLCAyMDIyKSIsIm1hbnVhbE92ZXJyaWRlVGV4dCI6IiJ9LCJjaXRhdGlvbkl0ZW1zIjpbeyJpZCI6ImRlNTkzMGM0LWRhMzgtMzcxYy04MjAzLWIyODZkYTY4YWNlNyIsIml0ZW1EYXRhIjp7InR5cGUiOiJhcnRpY2xlLWpvdXJuYWwiLCJpZCI6ImRlNTkzMGM0LWRhMzgtMzcxYy04MjAzLWIyODZkYTY4YWNlNyIsInRpdGxlIjoiRmFjdG9ycyBhZmZlY3RpbmcgdmFsdWUgY28tY3JlYXRpb24gdGhyb3VnaCBhcnRpZmljaWFsIGludGVsbGlnZW5jZSBpbiB0b3VyaXNtOiBhIGdlbmVyYWwgbGl0ZXJhdHVyZSByZXZpZXciLCJhdXRob3IiOlt7ImZhbWlseSI6IlNvbGFraXMiLCJnaXZlbiI6IktvbnN0YW50aW5vcyIsInBhcnNlLW5hbWVzIjpmYWxzZSwiZHJvcHBpbmctcGFydGljbGUiOiIiLCJub24tZHJvcHBpbmctcGFydGljbGUiOiIifSx7ImZhbWlseSI6IkthdHNvbmkiLCJnaXZlbiI6IlZpY2t5IiwicGFyc2UtbmFtZXMiOmZhbHNlLCJkcm9wcGluZy1wYXJ0aWNsZSI6IiIsIm5vbi1kcm9wcGluZy1wYXJ0aWNsZSI6IiJ9LHsiZmFtaWx5IjoiTWFobW91ZCIsImdpdmVuIjoiQWxpIEIuIiwicGFyc2UtbmFtZXMiOmZhbHNlLCJkcm9wcGluZy1wYXJ0aWNsZSI6IiIsIm5vbi1kcm9wcGluZy1wYXJ0aWNsZSI6IiJ9LHsiZmFtaWx5IjoiR3JpZ29yaW91IiwiZ2l2ZW4iOiJOaWNob2xhcyIsInBhcnNlLW5hbWVzIjpmYWxzZSwiZHJvcHBpbmctcGFydGljbGUiOiIiLCJub24tZHJvcHBpbmctcGFydGljbGUiOiIifV0sImNvbnRhaW5lci10aXRsZSI6IkpvdXJuYWwgb2YgVG91cmlzbSBGdXR1cmVzIiwiRE9JIjoiMTAuMTEwOC9KVEYtMDYtMjAyMS0wMTU3IiwiSVNTTiI6IjIwNTU1OTJYIiwiaXNzdWVkIjp7ImRhdGUtcGFydHMiOltbMjAyMl1dfSwiYWJzdHJhY3QiOiJQdXJwb3NlOiBUaGlzIGlzIGEgZ2VuZXJhbCByZXZpZXcgc3R1ZHkgYWltaW5nIHRvIHNwZWNpZnkgdGhlIGtleSBjdXN0b21lci1iYXNlZCBmYWN0b3JzIGFuZCB0ZWNobm9sb2dpZXMgdGhhdCBpbmZsdWVuY2UgdGhlIHZhbHVlIGNvLWNyZWF0aW9uIChWQ0MpIHByb2Nlc3MgdGhyb3VnaCBhcnRpZmljaWFsIGludGVsbGlnZW5jZSAoQUkpIGFuZCBhdXRvbWF0aW9uIGluIHRoZSBob3NwaXRhbGl0eSBhbmQgdG91cmlzbSBpbmR1c3RyeS4gRGVzaWduL21ldGhvZG9sb2d5L2FwcHJvYWNoOiBUaGUgc3R1ZHkgdXNlcyBhIHRoZW9yeS1iYXNlZCBnZW5lcmFsIGxpdGVyYXR1cmUgcmV2aWV3IGFwcHJvYWNoIHRvIGV4cGxvcmUga2V5IGN1c3RvbWVyLWJhc2VkIGZhY3RvcnMgYW5kIHRlY2hub2xvZ2llcyBpbmZsdWVuY2luZyBWQ0MgaW4gdGhlIHRvdXJpc20gaW5kdXN0cnkuIEJ5IHJldmlld2luZyB0aGUgcmVsZXZhbnQgbGl0ZXJhdHVyZSwgdGhlIGF1dGhvcnMgY29uY2x1ZGUgYSB0aGVvcmV0aWNhbCBmcmFtZXdvcmsgcG9zdHVsYXRpbmcgdGhlIGRldGVybWluYW50cyBvZiBWQ0MgaW4gdGhlIEFJLWRyaXZlbiB0b3VyaXNtIGluZHVzdHJ5LiBGaW5kaW5nczogVGhpcyBwYXBlciBpZGVudGlmaWVzIGN1c3RvbWVycycgcGVyY2VwdGlvbnMsIGF0dGl0dWRlcywgdHJ1c3QsIHNvY2lhbCBpbmZsdWVuY2UsIGhlZG9uaWMgbW90aXZhdGlvbnMsIGFudGhyb3BvbW9ycGhpc20gYW5kIHByaW9yIGV4cGVyaWVuY2UgYXMgY3VzdG9tZXItYmFzZWQgZmFjdG9ycyB0byBWQ0MgdGhyb3VnaCB0aGUgdXNlIG9mIEFJLiBTZXJ2aWNlIHJvYm90cywgQUktZW5hYmxlZCBzZWxmLXNlcnZpY2Uga2lvc2tzLCBjaGF0Ym90cywgbWV0YXZlcnNhbCB0b3VyaXNtIGFuZCBuZXcgcmVhbGl0eSwgbWFjaGluZSBsZWFybmluZyAoTUwpIGFuZCBuYXR1cmFsIGxhbmd1YWdlIHByb2Nlc3NpbmcgKE5MUCkgYXJlIHRlY2hub2xvZ2llcyB0aGF0IGluZmx1ZW5jZSBWQ0MuIFJlc2VhcmNoIGxpbWl0YXRpb25zL2ltcGxpY2F0aW9uczogVGhlIHJlc3VsdHMgb2YgdGhpcyByZXNlYXJjaCBpbmZvcm0gYSB0aGVvcmV0aWNhbCBmcmFtZXdvcmsgYXJ0aWN1bGF0aW5nIHRoZSBodW1hbiBhbmQgQUkgZWxlbWVudHMgZm9yIGZ1dHVyZSByZXNlYXJjaCBzZXQgdG8gZXhwYW5kIHRoZSBtb2RlbHMgcHJlZGljdGluZyBWQ0MgaW4gdGhlIHRvdXJpc20gaW5kdXN0cnkuIE9yaWdpbmFsaXR5L3ZhbHVlOiBGZXcgc3R1ZGllcyBoYXZlIGV4YW1pbmVkIGNvbnN1bWVyLXJlbGF0ZWQgZmFjdG9ycyB0aGF0IGluZmx1ZW5jZSB0aGVpciBwYXJ0aWNpcGF0aW9uIGluIHRoZSBWQ0MgcHJvY2VzcyB0aHJvdWdoIGF1dG9tYXRpb24gYW5kIEFJLiIsInB1Ymxpc2hlciI6IkVtZXJhbGQgR3JvdXAgSG9sZGluZ3MgTHRkLiIsImNvbnRhaW5lci10aXRsZS1zaG9ydCI6IiJ9LCJpc1RlbXBvcmFyeSI6ZmFsc2V9XX0="/>
          <w:id w:val="-1746402123"/>
          <w:placeholder>
            <w:docPart w:val="C5527638189046E29A75161FE72310E5"/>
          </w:placeholder>
        </w:sdtPr>
        <w:sdtContent>
          <w:r w:rsidR="003D39A1" w:rsidRPr="00FC7EA4">
            <w:rPr>
              <w:rFonts w:ascii="Times New Roman" w:hAnsi="Times New Roman" w:cs="Times New Roman"/>
              <w:color w:val="000000"/>
              <w:sz w:val="24"/>
              <w:szCs w:val="24"/>
              <w:lang w:val="en"/>
            </w:rPr>
            <w:t>(Solakis et al., 2022)</w:t>
          </w:r>
        </w:sdtContent>
      </w:sdt>
      <w:r w:rsidRPr="00FC7EA4">
        <w:rPr>
          <w:rFonts w:ascii="Times New Roman" w:hAnsi="Times New Roman" w:cs="Times New Roman"/>
          <w:sz w:val="24"/>
          <w:szCs w:val="24"/>
          <w:lang w:val="en"/>
        </w:rPr>
        <w:t>.</w:t>
      </w:r>
      <w:r w:rsidRPr="00FC7EA4">
        <w:rPr>
          <w:rFonts w:ascii="Times New Roman" w:hAnsi="Times New Roman" w:cs="Times New Roman"/>
          <w:sz w:val="24"/>
          <w:szCs w:val="24"/>
        </w:rPr>
        <w:t xml:space="preserve"> Therefore, the two factors which provide the base for the intention to use new technology are perceived usefulness and perceived ease of use </w:t>
      </w:r>
      <w:sdt>
        <w:sdtPr>
          <w:rPr>
            <w:rFonts w:ascii="Times New Roman" w:hAnsi="Times New Roman" w:cs="Times New Roman"/>
            <w:color w:val="000000"/>
            <w:sz w:val="24"/>
            <w:szCs w:val="24"/>
          </w:rPr>
          <w:tag w:val="MENDELEY_CITATION_v3_eyJjaXRhdGlvbklEIjoiTUVOREVMRVlfQ0lUQVRJT05fNDViOTdkYWUtYmY4MS00NTIxLWJlNjUtNTA2MjY2ZWNmMDcwIiwicHJvcGVydGllcyI6eyJub3RlSW5kZXgiOjB9LCJpc0VkaXRlZCI6ZmFsc2UsIm1hbnVhbE92ZXJyaWRlIjp7ImlzTWFudWFsbHlPdmVycmlkZGVuIjpmYWxzZSwiY2l0ZXByb2NUZXh0IjoiKERhdmlzLCAxOTg5KSIsIm1hbnVhbE92ZXJyaWRlVGV4dCI6IiJ9LCJjaXRhdGlvbkl0ZW1zIjpbeyJpZCI6IjU2ODA1NGJmLTFlMGEtMzY3Ni1iMTVjLTNiNWI2ZjZiYmRmYyIsIml0ZW1EYXRhIjp7InR5cGUiOiJyZXBvcnQiLCJpZCI6IjU2ODA1NGJmLTFlMGEtMzY3Ni1iMTVjLTNiNWI2ZjZiYmRmYyIsInRpdGxlIjoiUGVyY2VpdmVkIFVzZWZ1bG5lc3MsIFBlcmNlaXZlZCBFYXNlIG9mIFVzZSwgYW5kIFVzZXIgQWNjZXB0YW5jZSBvZiBJbmZvcm1hdGlvbiBUZWNobm9sb2d5IiwiYXV0aG9yIjpbeyJmYW1pbHkiOiJEYXZpcyIsImdpdmVuIjoiRnJlZCBEIiwicGFyc2UtbmFtZXMiOmZhbHNlLCJkcm9wcGluZy1wYXJ0aWNsZSI6IiIsIm5vbi1kcm9wcGluZy1wYXJ0aWNsZSI6IiJ9XSwiY29udGFpbmVyLXRpdGxlIjoiU291cmNlOiBNSVMgUXVhcnRlcmx5IiwiaXNzdWVkIjp7ImRhdGUtcGFydHMiOltbMTk4OV1dfSwibnVtYmVyLW9mLXBhZ2VzIjoiMzE5LTM0MCIsImlzc3VlIjoiMyIsInZvbHVtZSI6IjEzIiwiY29udGFpbmVyLXRpdGxlLXNob3J0IjoiIn0sImlzVGVtcG9yYXJ5IjpmYWxzZX1dfQ=="/>
          <w:id w:val="1761106919"/>
          <w:placeholder>
            <w:docPart w:val="C5527638189046E29A75161FE72310E5"/>
          </w:placeholder>
        </w:sdtPr>
        <w:sdtContent>
          <w:r w:rsidR="003D39A1" w:rsidRPr="00FC7EA4">
            <w:rPr>
              <w:rFonts w:ascii="Times New Roman" w:hAnsi="Times New Roman" w:cs="Times New Roman"/>
              <w:color w:val="000000"/>
              <w:sz w:val="24"/>
              <w:szCs w:val="24"/>
            </w:rPr>
            <w:t>(Davis, 1989)</w:t>
          </w:r>
        </w:sdtContent>
      </w:sdt>
      <w:r w:rsidRPr="00FC7EA4">
        <w:rPr>
          <w:rFonts w:ascii="Times New Roman" w:hAnsi="Times New Roman" w:cs="Times New Roman"/>
          <w:sz w:val="24"/>
          <w:szCs w:val="24"/>
        </w:rPr>
        <w:t>.</w:t>
      </w:r>
      <w:r w:rsidR="00383FDF" w:rsidRPr="00FC7EA4">
        <w:rPr>
          <w:rFonts w:ascii="Times New Roman" w:hAnsi="Times New Roman" w:cs="Times New Roman"/>
          <w:sz w:val="24"/>
          <w:szCs w:val="24"/>
        </w:rPr>
        <w:t xml:space="preserve"> </w:t>
      </w:r>
      <w:r w:rsidRPr="00FC7EA4">
        <w:rPr>
          <w:rFonts w:ascii="Times New Roman" w:hAnsi="Times New Roman" w:cs="Times New Roman"/>
          <w:sz w:val="24"/>
          <w:szCs w:val="24"/>
        </w:rPr>
        <w:t xml:space="preserve">TAM is a widely used and acknowledged model in the context of technology-related studies </w:t>
      </w:r>
      <w:sdt>
        <w:sdtPr>
          <w:rPr>
            <w:rFonts w:ascii="Times New Roman" w:hAnsi="Times New Roman" w:cs="Times New Roman"/>
            <w:sz w:val="24"/>
            <w:szCs w:val="24"/>
          </w:rPr>
          <w:tag w:val="MENDELEY_CITATION_v3_eyJjaXRhdGlvbklEIjoiTUVOREVMRVlfQ0lUQVRJT05fYWI2ZWE4YTMtZGFlYy00M2YwLThjYjAtMTI4ZWI0NjA4ZDgzIiwicHJvcGVydGllcyI6eyJub3RlSW5kZXgiOjB9LCJpc0VkaXRlZCI6ZmFsc2UsIm1hbnVhbE92ZXJyaWRlIjp7ImlzTWFudWFsbHlPdmVycmlkZGVuIjpmYWxzZSwiY2l0ZXByb2NUZXh0IjoiKFBpbGxhaSAmIzM4OyBTaXZhdGhhbnUsIDIwMjApIiwibWFudWFsT3ZlcnJpZGVUZXh0IjoiIn0sImNpdGF0aW9uSXRlbXMiOlt7ImlkIjoiYzE5MjdjMjktNTcyYS0zZDEzLTk5YTgtMDg0YjM1ZGYyY2FlIiwiaXRlbURhdGEiOnsidHlwZSI6ImFydGljbGUtam91cm5hbCIsImlkIjoiYzE5MjdjMjktNTcyYS0zZDEzLTk5YTgtMDg0YjM1ZGYyY2FlIiwidGl0bGUiOiJBZG9wdGlvbiBvZiBBSS1iYXNlZCBjaGF0Ym90cyBmb3IgaG9zcGl0YWxpdHkgYW5kIHRvdXJpc20iLCJhdXRob3IiOlt7ImZhbWlseSI6IlBpbGxhaSIsImdpdmVuIjoiUmFqYXNzaHJpZSIsInBhcnNlLW5hbWVzIjpmYWxzZSwiZHJvcHBpbmctcGFydGljbGUiOiIiLCJub24tZHJvcHBpbmctcGFydGljbGUiOiIifSx7ImZhbWlseSI6IlNpdmF0aGFudSIsImdpdmVuIjoiQnJpamVzaCIsInBhcnNlLW5hbWVzIjpmYWxzZSwiZHJvcHBpbmctcGFydGljbGUiOiIiLCJub24tZHJvcHBpbmctcGFydGljbGUiOiIifV0sImNvbnRhaW5lci10aXRsZSI6IkludGVybmF0aW9uYWwgSm91cm5hbCBvZiBDb250ZW1wb3JhcnkgSG9zcGl0YWxpdHkgTWFuYWdlbWVudCIsIkRPSSI6IjEwLjExMDgvSUpDSE0tMDQtMjAyMC0wMjU5IiwiSVNTTiI6IjA5NTk2MTE5IiwiaXNzdWVkIjp7ImRhdGUtcGFydHMiOltbMjAyMCwxMCwxNF1dfSwicGFnZSI6IjMxOTktMzIyNiIsImFic3RyYWN0IjoiUHVycG9zZTogVGhpcyBzdHVkeSBhaW1zIHRvIGludmVzdGlnYXRlIHRoZSBjdXN0b21lcnPigJkgYmVoYXZpb3JhbCBpbnRlbnRpb24gYW5kIGFjdHVhbCB1c2FnZSAoQVVFKSBvZiBhcnRpZmljaWFsIGludGVsbGlnZW5jZSAoQUkpLXBvd2VyZWQgY2hhdGJvdHMgZm9yIGhvc3BpdGFsaXR5IGFuZCB0b3VyaXNtIGluIEluZGlhIGJ5IGV4dGVuZGluZyB0aGUgdGVjaG5vbG9neSBhZG9wdGlvbiBtb2RlbCAoVEFNKSB3aXRoIGNvbnRleHQtc3BlY2lmaWMgdmFyaWFibGVzLiBEZXNpZ24vbWV0aG9kb2xvZ3kvYXBwcm9hY2g6IFRvIHVuZGVyc3RhbmQgdGhlIGN1c3RvbWVyc+KAmSBiZWhhdmlvcmFsIGludGVudGlvbiBhbmQgQVVFIG9mIEFJLXBvd2VyZWQgY2hhdGJvdHMgZm9yIHRvdXJpc20sIHRoZSBtaXhlZC1tZXRob2QgZGVzaWduIHdhcyB1c2VkIHdoZXJlYnkgcXVhbGl0YXRpdmUgYW5kIHF1YW50aXRhdGl2ZSB0ZWNobmlxdWVzIHdlcmUgY29tYmluZWQuIEEgdG90YWwgb2YgMzYgc2VuaW9yIG1hbmFnZXJzIGFuZCBleGVjdXRpdmVzIGZyb20gdGhlIHRyYXZlbCBhZ2VuY2llcyB3ZXJlIGludGVydmlld2VkIGFuZCB0aGUgYW5hbHlzaXMgb2YgaW50ZXJ2aWV3IGRhdGEgd2FzIGRvbmUgdXNpbmcgTlZpdm8gOC4wIHNvZnR3YXJlLiBBIHRvdGFsIG9mIDEsNDgwIGN1c3RvbWVycyB3ZXJlIHN1cnZleWVkIGFuZCB0aGUgcGFydGlhbCBsZWFzdCBzcXVhcmVzIHN0cnVjdHVyYWwgZXF1YXRpb24gbW9kZWxpbmcgdGVjaG5pcXVlIHdhcyB1c2VkIGZvciBkYXRhIGFuYWx5c2lzLiBGaW5kaW5nczogQXMgcGVyIHRoZSByZXN1bHRzLCB0aGUgcHJlZGljdG9ycyBvZiBjaGF0Ym90IGFkb3B0aW9uIGludGVudGlvbiAoQUlOKSBhcmUgcGVyY2VpdmVkIGVhc2Ugb2YgdXNlLCBwZXJjZWl2ZWQgdXNlZnVsbmVzcywgcGVyY2VpdmVkIHRydXN0IChQVFIpLCBwZXJjZWl2ZWQgaW50ZWxsaWdlbmNlIChQTlQpIGFuZCBhbnRocm9wb21vcnBoaXNtIChBTk0pLiBUZWNobm9sb2dpY2FsIGFueGlldHkgKFRYTikgZG9lcyBub3QgaW5mbHVlbmNlIHRoZSBjaGF0Ym90IEFJTi4gU3RpY2tpbmVzcyB0byB0cmFkaXRpb25hbCBodW1hbiB0cmF2ZWwgYWdlbnRzIG5lZ2F0aXZlbHkgbW9kZXJhdGVzIHRoZSByZWxhdGlvbiBvZiBBSU4gYW5kIEFVRSBvZiBjaGF0Ym90cyBpbiB0b3VyaXNtIGFuZCBwcm92aWRlcyBkZWVwZXIgaW5zaWdodHMgaW50byBtYW5hZ2Vy4oCZcyBjb21taXRtZW50IHRvIHByb3ZpZGluZyB0cmF2ZWwgcGxhbm5pbmcgc2VydmljZXMgdXNpbmcgQUktYmFzZWQgY2hhdGJvdHMuIFByYWN0aWNhbCBpbXBsaWNhdGlvbnM6IFRoaXMgcmVzZWFyY2ggcHJlc2VudHMgdW5pcXVlIHByYWN0aWNhbCBpbnNpZ2h0cyB0byB0aGUgcHJhY3RpdGlvbmVycywgbWFuYWdlcnMgYW5kIGV4ZWN1dGl2ZXMgaW4gdGhlIHRvdXJpc20gaW5kdXN0cnksIHN5c3RlbSBkZXNpZ25lcnMgYW5kIGRldmVsb3BlcnMgb2YgQUktYmFzZWQgY2hhdGJvdCB0ZWNobm9sb2dpZXMgdG8gdW5kZXJzdGFuZCB0aGUgYW50ZWNlZGVudHMgb2YgY2hhdGJvdCBhZG9wdGlvbiBieSB0cmF2ZWxlcnMuIFRYTiBpcyBhIHZpdGFsIGNvbmNlcm4gZm9yIHRoZSBjdXN0b21lcnM7IHNvLCBkZXNpZ25lcnMgYW5kIGRldmVsb3BlcnMgc2hvdWxkIGVuc3VyZSB0aGF0IGNoYXRib3RzIGFyZSBlYXNpbHkgYWNjZXNzaWJsZSwgaGF2ZSBhIHVzZXItZnJpZW5kbHkgaW50ZXJmYWNlLCBiZSBtb3JlIGh1bWFuLWxpa2UgYW5kIGNvbW11bmljYXRlIGluIHZhcmlvdXMgbmF0aXZlIGxhbmd1YWdlcyB3aXRoIHRoZSBjdXN0b21lcnMuIE9yaWdpbmFsaXR5L3ZhbHVlOiBUaGlzIHN0dWR5IGNvbnRyaWJ1dGVzIHRoZW9yZXRpY2FsbHkgYnkgZXh0ZW5kaW5nIHRoZSBUQU0gdG8gcHJvdmlkZSBiZXR0ZXIgZXhwbGFuYXRvcnkgcG93ZXIgd2l0aCBodW1hbuKAk3JvYm90IGludGVyYWN0aW9uIGNvbnRleHQtc3BlY2lmaWMgY29uc3RydWN0cyDigJMgUFRSLCBQTlQsIEFOTSBhbmQgVFhOIOKAkyB0byBleGFtaW5lIHRoZSBjdXN0b21lcnPigJkgY2hhdGJvdCBBSU4uIFRoaXMgaXMgdGhlIGZpcnN0IHN0ZXAgaW4gdGhlIGRpcmVjdGlvbiB0byBlbXBpcmljYWxseSB0ZXN0IGFuZCB2YWxpZGF0ZSBhIHRoZW9yZXRpY2FsIG1vZGVsIGZvciBjaGF0Ym90c+KAmSBhZG9wdGlvbiBhbmQgdXNhZ2UsIHdoaWNoIGlzIGEgZGlzcnVwdGl2ZSB0ZWNobm9sb2d5IGluIHRoZSBob3NwaXRhbGl0eSBhbmQgdG91cmlzbSBzZWN0b3IgaW4gYW4gZW1lcmdpbmcgZWNvbm9teSBzdWNoIGFzIEluZGlhLiIsInB1Ymxpc2hlciI6IkVtZXJhbGQgR3JvdXAgSG9sZGluZ3MgTHRkLiIsImlzc3VlIjoiMTAiLCJ2b2x1bWUiOiIzMiIsImNvbnRhaW5lci10aXRsZS1zaG9ydCI6IiJ9LCJpc1RlbXBvcmFyeSI6ZmFsc2V9XX0="/>
          <w:id w:val="505788778"/>
          <w:placeholder>
            <w:docPart w:val="C5527638189046E29A75161FE72310E5"/>
          </w:placeholder>
        </w:sdtPr>
        <w:sdtContent>
          <w:r w:rsidR="003D39A1" w:rsidRPr="00FC7EA4">
            <w:rPr>
              <w:rFonts w:ascii="Times New Roman" w:eastAsia="Times New Roman" w:hAnsi="Times New Roman" w:cs="Times New Roman"/>
              <w:sz w:val="24"/>
              <w:szCs w:val="24"/>
            </w:rPr>
            <w:t>(Pillai &amp; Sivathanu, 2020)</w:t>
          </w:r>
        </w:sdtContent>
      </w:sdt>
      <w:r w:rsidRPr="00FC7EA4">
        <w:rPr>
          <w:rFonts w:ascii="Times New Roman" w:hAnsi="Times New Roman" w:cs="Times New Roman"/>
          <w:sz w:val="24"/>
          <w:szCs w:val="24"/>
        </w:rPr>
        <w:t xml:space="preserve">. Furthermore, it explains the attitudes of users toward new technologies </w:t>
      </w:r>
      <w:sdt>
        <w:sdtPr>
          <w:rPr>
            <w:rFonts w:ascii="Times New Roman" w:hAnsi="Times New Roman" w:cs="Times New Roman"/>
            <w:color w:val="000000"/>
            <w:sz w:val="24"/>
            <w:szCs w:val="24"/>
          </w:rPr>
          <w:tag w:val="MENDELEY_CITATION_v3_eyJjaXRhdGlvbklEIjoiTUVOREVMRVlfQ0lUQVRJT05fY2I4ZWViOTUtYTEwYi00MzY3LTk5MTAtNjFhNzlmZDI0MDFiIiwicHJvcGVydGllcyI6eyJub3RlSW5kZXgiOjB9LCJpc0VkaXRlZCI6ZmFsc2UsIm1hbnVhbE92ZXJyaWRlIjp7ImlzTWFudWFsbHlPdmVycmlkZGVuIjpmYWxzZSwiY2l0ZXByb2NUZXh0IjoiKEFib3UtU2hvdWsgZXQgYWwuLCAyMDIxKSIsIm1hbnVhbE92ZXJyaWRlVGV4dCI6IiJ9LCJjaXRhdGlvbkl0ZW1zIjpbeyJpZCI6IjhkN2EyNzFhLTIzN2YtMzRhZC1iNDliLTc3NzllNjYzOWY3NSIsIml0ZW1EYXRhIjp7InR5cGUiOiJhcnRpY2xlLWpvdXJuYWwiLCJpZCI6IjhkN2EyNzFhLTIzN2YtMzRhZC1iNDliLTc3NzllNjYzOWY3NSIsInRpdGxlIjoiRXhwbG9yaW5nIGN1c3RvbWVyc+KAmSBhdHRpdHVkZXMgdG8gdGhlIGFkb3B0aW9uIG9mIHJvYm90cyBpbiB0b3VyaXNtIGFuZCBob3NwaXRhbGl0eSIsImF1dGhvciI6W3siZmFtaWx5IjoiQWJvdS1TaG91ayIsImdpdmVuIjoiTW9oYW1lZCIsInBhcnNlLW5hbWVzIjpmYWxzZSwiZHJvcHBpbmctcGFydGljbGUiOiIiLCJub24tZHJvcHBpbmctcGFydGljbGUiOiIifSx7ImZhbWlseSI6IkdhZCIsImdpdmVuIjoiSGVzaGFtIEV6emF0IiwicGFyc2UtbmFtZXMiOmZhbHNlLCJkcm9wcGluZy1wYXJ0aWNsZSI6IiIsIm5vbi1kcm9wcGluZy1wYXJ0aWNsZSI6IiJ9LHsiZmFtaWx5IjoiQWJkZWxoYWtpbSIsImdpdmVuIjoiQXltYW4iLCJwYXJzZS1uYW1lcyI6ZmFsc2UsImRyb3BwaW5nLXBhcnRpY2xlIjoiIiwibm9uLWRyb3BwaW5nLXBhcnRpY2xlIjoiIn1dLCJjb250YWluZXItdGl0bGUiOiJKb3VybmFsIG9mIEhvc3BpdGFsaXR5IGFuZCBUb3VyaXNtIFRlY2hub2xvZ3kiLCJET0kiOiIxMC4xMTA4L0pIVFQtMDktMjAyMC0wMjE1IiwiSVNTTiI6IjE3NTc5ODk5IiwiaXNzdWVkIjp7ImRhdGUtcGFydHMiOltbMjAyMV1dfSwicGFnZSI6Ijc2Mi03NzYiLCJhYnN0cmFjdCI6IlB1cnBvc2U6IFRoaXMgc3R1ZHkgYWltcyB0byBleHBsb3JlIHRoZSBmYWN0b3JzIGFmZmVjdGluZyBjdXN0b21lcnPigJkgYXR0aXR1ZGVzIHRvIHRoZSBhZG9wdGlvbiBvZiByb2JvdHMgaW4gaG90ZWxzIGFuZCB0cmF2ZWwgYWdlbmNpZXMuIERlc2lnbi9tZXRob2RvbG9neS9hcHByb2FjaDogU3RydWN0dXJhbCBlcXVhdGlvbiBtb2RlbGxpbmcgd2FzIHVzZWQgdG8gdGVzdCB0aGUgZXh0ZW5kZWQgdGVjaG5vbG9neSBhY2NlcHRhbmNlIG1vZGVsIGJhc2VkIG9uIGRhdGEgY29sbGVjdGVkIGZyb20gNTcwIGN1c3RvbWVycyBvZiBob3RlbHMgYW5kIHRyYXZlbCBhZ2VuY2llcy4gRmluZGluZ3M6IFRoZSBmaW5kaW5ncyByZXZlYWxlZCB0aGF0IGhvdGVsIGN1c3RvbWVycyBoYXZlIG1vcmUgcG9zaXRpdmUgYXR0aXR1ZGVzIHRvIHNlcnZpY2Ugcm9ib3RzIHRoYW4gdGhlaXIgcGVlcnMgaW4gdHJhdmVsIGFnZW5jaWVzLiBPcmlnaW5hbGl0eS92YWx1ZTogVGhpcyByZXNlYXJjaCBjb250cmlidXRlcyB0byB0aGUgbGl0ZXJhdHVyZSBvbiByb2JvdHMgaW4gdG91cmlzbSBhbmQgcmVzcG9uZHMgdG8gdGhlIGNhbGwgdG8gaW52ZXN0aWdhdGUgY3VzdG9tZXJz4oCZIGF0dGl0dWRlcyB0byB0aGUgYWRvcHRpb24gb2Ygcm9ib3RzIGluIGRldmVsb3BpbmcgY291bnRyaWVzLiIsInB1Ymxpc2hlciI6IkVtZXJhbGQgR3JvdXAgSG9sZGluZ3MgTHRkLiIsImlzc3VlIjoiNCIsInZvbHVtZSI6IjEyIiwiY29udGFpbmVyLXRpdGxlLXNob3J0IjoiIn0sImlzVGVtcG9yYXJ5IjpmYWxzZX1dfQ=="/>
          <w:id w:val="-20710421"/>
          <w:placeholder>
            <w:docPart w:val="C5527638189046E29A75161FE72310E5"/>
          </w:placeholder>
        </w:sdtPr>
        <w:sdtContent>
          <w:r w:rsidR="003D39A1" w:rsidRPr="00FC7EA4">
            <w:rPr>
              <w:rFonts w:ascii="Times New Roman" w:hAnsi="Times New Roman" w:cs="Times New Roman"/>
              <w:color w:val="000000"/>
              <w:sz w:val="24"/>
              <w:szCs w:val="24"/>
            </w:rPr>
            <w:t>(Abou-Shouk et al., 2021)</w:t>
          </w:r>
        </w:sdtContent>
      </w:sdt>
      <w:r w:rsidRPr="00FC7EA4">
        <w:rPr>
          <w:rFonts w:ascii="Times New Roman" w:hAnsi="Times New Roman" w:cs="Times New Roman"/>
          <w:sz w:val="24"/>
          <w:szCs w:val="24"/>
        </w:rPr>
        <w:t xml:space="preserve">. </w:t>
      </w:r>
      <w:r w:rsidRPr="00FC7EA4">
        <w:rPr>
          <w:rFonts w:ascii="Times New Roman" w:hAnsi="Times New Roman" w:cs="Times New Roman"/>
          <w:sz w:val="24"/>
          <w:szCs w:val="24"/>
          <w:lang w:val="en"/>
        </w:rPr>
        <w:t>Since chatbots are an emerging technology used in a range of contexts</w:t>
      </w:r>
      <w:r w:rsidR="003B6D09" w:rsidRPr="00FC7EA4">
        <w:rPr>
          <w:rFonts w:ascii="Times New Roman" w:hAnsi="Times New Roman" w:cs="Times New Roman"/>
          <w:sz w:val="24"/>
          <w:szCs w:val="24"/>
          <w:lang w:val="en"/>
        </w:rPr>
        <w:t>,</w:t>
      </w:r>
      <w:r w:rsidRPr="00FC7EA4">
        <w:rPr>
          <w:rFonts w:ascii="Times New Roman" w:hAnsi="Times New Roman" w:cs="Times New Roman"/>
          <w:sz w:val="24"/>
          <w:szCs w:val="24"/>
          <w:lang w:val="en"/>
        </w:rPr>
        <w:t xml:space="preserve"> for understanding chatbot adoption, user experience, and continuance intention towards the chatbo</w:t>
      </w:r>
      <w:r w:rsidR="00383FDF" w:rsidRPr="00FC7EA4">
        <w:rPr>
          <w:rFonts w:ascii="Times New Roman" w:hAnsi="Times New Roman" w:cs="Times New Roman"/>
          <w:sz w:val="24"/>
          <w:szCs w:val="24"/>
          <w:lang w:val="en"/>
        </w:rPr>
        <w:t>ts,</w:t>
      </w:r>
      <w:r w:rsidRPr="00FC7EA4">
        <w:rPr>
          <w:rFonts w:ascii="Times New Roman" w:hAnsi="Times New Roman" w:cs="Times New Roman"/>
          <w:sz w:val="24"/>
          <w:szCs w:val="24"/>
          <w:lang w:val="en"/>
        </w:rPr>
        <w:t xml:space="preserve"> TAM was considered a prominent theory to study the usage of chatbots</w:t>
      </w:r>
      <w:bookmarkEnd w:id="1"/>
      <w:r w:rsidRPr="00FC7EA4">
        <w:rPr>
          <w:rFonts w:ascii="Times New Roman" w:hAnsi="Times New Roman" w:cs="Times New Roman"/>
          <w:sz w:val="24"/>
          <w:szCs w:val="24"/>
          <w:lang w:val="en"/>
        </w:rPr>
        <w:t>.</w:t>
      </w:r>
    </w:p>
    <w:p w14:paraId="68B91B58" w14:textId="75BFFE2D" w:rsidR="004D24D6" w:rsidRPr="00FC7EA4" w:rsidRDefault="004D24D6" w:rsidP="00E64AAD">
      <w:pPr>
        <w:pStyle w:val="ListParagraph"/>
        <w:numPr>
          <w:ilvl w:val="2"/>
          <w:numId w:val="1"/>
        </w:numPr>
        <w:spacing w:line="360" w:lineRule="auto"/>
        <w:ind w:left="540" w:hanging="540"/>
        <w:rPr>
          <w:rFonts w:ascii="Times New Roman" w:hAnsi="Times New Roman" w:cs="Times New Roman"/>
          <w:b/>
          <w:bCs/>
          <w:sz w:val="24"/>
          <w:szCs w:val="24"/>
        </w:rPr>
      </w:pPr>
      <w:r w:rsidRPr="00FC7EA4">
        <w:rPr>
          <w:rFonts w:ascii="Times New Roman" w:hAnsi="Times New Roman" w:cs="Times New Roman"/>
          <w:i/>
          <w:iCs/>
          <w:sz w:val="24"/>
          <w:szCs w:val="24"/>
        </w:rPr>
        <w:t xml:space="preserve"> Information System Success Model</w:t>
      </w:r>
      <w:r w:rsidR="003B6D09" w:rsidRPr="00FC7EA4">
        <w:rPr>
          <w:rFonts w:ascii="Times New Roman" w:hAnsi="Times New Roman" w:cs="Times New Roman"/>
          <w:i/>
          <w:iCs/>
          <w:sz w:val="24"/>
          <w:szCs w:val="24"/>
        </w:rPr>
        <w:t xml:space="preserve"> (IS Success Model)</w:t>
      </w:r>
    </w:p>
    <w:p w14:paraId="67B4B12E" w14:textId="6DA3DB37" w:rsidR="00785480" w:rsidRPr="00FC7EA4" w:rsidRDefault="00785480" w:rsidP="00975A28">
      <w:pPr>
        <w:spacing w:before="200" w:line="360" w:lineRule="auto"/>
        <w:jc w:val="both"/>
        <w:rPr>
          <w:rFonts w:ascii="Times New Roman" w:hAnsi="Times New Roman" w:cs="Times New Roman"/>
          <w:sz w:val="24"/>
          <w:szCs w:val="24"/>
        </w:rPr>
      </w:pPr>
      <w:r w:rsidRPr="00FC7EA4">
        <w:rPr>
          <w:rFonts w:ascii="Times New Roman" w:hAnsi="Times New Roman" w:cs="Times New Roman"/>
          <w:sz w:val="24"/>
          <w:szCs w:val="24"/>
        </w:rPr>
        <w:t xml:space="preserve">The information system </w:t>
      </w:r>
      <w:r w:rsidR="00A36470" w:rsidRPr="00FC7EA4">
        <w:rPr>
          <w:rFonts w:ascii="Times New Roman" w:hAnsi="Times New Roman" w:cs="Times New Roman"/>
          <w:sz w:val="24"/>
          <w:szCs w:val="24"/>
        </w:rPr>
        <w:t xml:space="preserve">(IS) </w:t>
      </w:r>
      <w:r w:rsidRPr="00FC7EA4">
        <w:rPr>
          <w:rFonts w:ascii="Times New Roman" w:hAnsi="Times New Roman" w:cs="Times New Roman"/>
          <w:sz w:val="24"/>
          <w:szCs w:val="24"/>
        </w:rPr>
        <w:t xml:space="preserve">success model </w:t>
      </w:r>
      <w:sdt>
        <w:sdtPr>
          <w:rPr>
            <w:rFonts w:ascii="Times New Roman" w:hAnsi="Times New Roman" w:cs="Times New Roman"/>
            <w:sz w:val="24"/>
            <w:szCs w:val="24"/>
          </w:rPr>
          <w:tag w:val="MENDELEY_CITATION_v3_eyJjaXRhdGlvbklEIjoiTUVOREVMRVlfQ0lUQVRJT05fMWEyMzFlZWUtNTM4OS00NTMyLThmZGQtMGUxYmQ2MWU0NzZmIiwicHJvcGVydGllcyI6eyJub3RlSW5kZXgiOjB9LCJpc0VkaXRlZCI6ZmFsc2UsIm1hbnVhbE92ZXJyaWRlIjp7ImlzTWFudWFsbHlPdmVycmlkZGVuIjpmYWxzZSwiY2l0ZXByb2NUZXh0IjoiKERlTG9uZSAmIzM4OyBNY0xlYW4sIDIwMDMpIiwibWFudWFsT3ZlcnJpZGVUZXh0IjoiIn0sImNpdGF0aW9uSXRlbXMiOlt7ImlkIjoiNzc2MWY0YTYtYmYyMi0zZDE5LWI5ODEtMjlhODFhZDE4OTcwIiwiaXRlbURhdGEiOnsidHlwZSI6InJlcG9ydCIsImlkIjoiNzc2MWY0YTYtYmYyMi0zZDE5LWI5ODEtMjlhODFhZDE4OTcwIiwidGl0bGUiOiJUaGUgRGVMb25lIGFuZCBNY0xlYW4gTW9kZWwgb2YgSW5mb3JtYXRpb24gU3lzdGVtcyBTdWNjZXNzOiBBIFRlbi1ZZWFyIFVwZGF0ZSIsImF1dGhvciI6W3siZmFtaWx5IjoiRGVMb25lIiwiZ2l2ZW4iOiJXaWxsaWFtIEgiLCJwYXJzZS1uYW1lcyI6ZmFsc2UsImRyb3BwaW5nLXBhcnRpY2xlIjoiIiwibm9uLWRyb3BwaW5nLXBhcnRpY2xlIjoiIn0seyJmYW1pbHkiOiJNY0xlYW4iLCJnaXZlbiI6IkVwaHJhaW0gUiIsInBhcnNlLW5hbWVzIjpmYWxzZSwiZHJvcHBpbmctcGFydGljbGUiOiIiLCJub24tZHJvcHBpbmctcGFydGljbGUiOiIifV0sImNvbnRhaW5lci10aXRsZSI6IkluZm9ybWF0aW9uIFN5c3RlbXMgUmVzZWFyY2gsIEpvdXJuYWwgb2YgTWFuYWdlbWVudCBJbmZvcm1hdGlvbiBTeXN0ZW1zIiwiaXNzdWVkIjp7ImRhdGUtcGFydHMiOltbMjAwM11dfSwibnVtYmVyLW9mLXBhZ2VzIjoiOS0zMCIsImFic3RyYWN0IjoiYW5kIGhpcyBjb2F1dGhvcmVkIGJvb2ssIEluZm9ybWF0aW9uIFRlY2hub2xvZ3kgZm9yIE1hbmFnZW1lbnQsIG5vdyBpbiBpdHMgdGhpcmQgZWRpdGlvbiwgaXMgY3VycmVudGx5IHRoZSBzZWNvbmQgbGFyZ2VzdCBzZWxsaW5nIElTIHRleHRib29rIGluIHRoZSB3b3JsZC4gRHIuIE1jTGVhbiBlYXJuZWQgaGlzIEIuTS5FLiBpbiBtZWNoYW5pY2FsIGVuZ2luZWVyaW5nIGZyb20gQ29ybmVsbCBVbml2ZXJzaXR5IGFuZCBoaXMgUy5NLiBhbmQgUGguRC4gZGVncmVlcyBmcm9tIHRoZSBTbG9hbiBTY2hvb2wgb2YgTWFuYWdlbWVudCBhdCB0aGUgTWFzc2FjaHVzZXR0cyBJbnN0aXR1dGUgb2YgVGVjaG5vbG9neSAoTUlUKS4gSGUgaXMgYWxzbyB0aGUgRXhlY3V0aXZlIERpcmVjdG9yIG9mIHRoZSBBc3NvY2lhdGlvbiBmb3IgSW5mb3JtYXRpb24gU3lzdGVtcyAoQUlTKSBhbmQgaW4gMTk5OSB3YXMgbWFkZSBhIEZlbGxvdyBvZiB0aGUgQUlTLiBBQlNUUkFDVDogVGVuIHllYXJzIGFnbywgd2UgcHJlc2VudGVkIHRoZSBEZUxvbmUgYW5kIE1jTGVhbiBJbmZvcm1hdGlvbiBTeXN0ZW1zIChJUykgU3VjY2VzcyBNb2RlbCBhcyBhIGZyYW1ld29yayBhbmQgbW9kZWwgZm9yIG1lYXN1cmluZyB0aGUgY29tcGxleC1kZXBlbmRlbnQgdmFyaWFibGUgaW4gSVMgcmVzZWFyY2guIEluIHRoaXMgcGFwZXIsIHdlIGRpc2N1c3MgbWFueSBvZiB0aGUgaW1wb3J0YW50IElTIHN1Y2Nlc3MgcmVzZWFyY2ggY29udHJpYnV0aW9ucyBvZiB0aGUgbGFzdCBkZWNhZGUsIGZvY3VzaW5nIGVzcGVjaWFsbHkgb24gcmVzZWFyY2ggZWZmb3J0cyB0aGF0IGFwcGx5LCB2YWxpZGF0ZSwgY2hhbGxlbmdlLCBhbmQgcHJvcG9zZSBlbmhhbmNlbWVudHMgdG8gb3VyIG9yaWdpbmFsIG1vZGVsLiBCYXNlZCBvbiBvdXIgZXZhbHVhdGlvbiBvZiB0aG9zZSBjb250cmlidXRpb25zLCB3ZSBwcm9wb3NlIG1pbm9yIHJlZmluZW1lbnRzIHRvIHRoZSBtb2RlbCBhbmQgcHJvcG9zZSBhbiB1cGRhdGVkIERlTG9uZSBhbmQgTWNMZWFuIElTIFN1Y2Nlc3MgTW9kZWwuIFdlIGRpc2N1c3MgdGhlIHV0aWxpdHkgb2YgdGhlIHVwZGF0ZWQgbW9kZWwgZm9yIG1lYXN1cmluZyBlLWNvbW1lcmNlIHN5c3RlbSBzdWNjZXNzLiBGaW5hbGx5LCB3ZSBtYWtlIGEgc2VyaWVzIG9mIHJlY29tbWVuZGF0aW9ucyByZWdhcmRpbmcgY3VycmVudCBhbmQgZnV0dXJlIG1lYXN1cmVtZW50IG9mIElTIHN1Y2Nlc3MuIiwiaXNzdWUiOiI0Iiwidm9sdW1lIjoiMTkiLCJjb250YWluZXItdGl0bGUtc2hvcnQiOiIifSwiaXNUZW1wb3JhcnkiOmZhbHNlfV19"/>
          <w:id w:val="-464115944"/>
          <w:placeholder>
            <w:docPart w:val="DefaultPlaceholder_-1854013440"/>
          </w:placeholder>
        </w:sdtPr>
        <w:sdtContent>
          <w:r w:rsidR="003D39A1" w:rsidRPr="00FC7EA4">
            <w:rPr>
              <w:rFonts w:ascii="Times New Roman" w:eastAsia="Times New Roman" w:hAnsi="Times New Roman" w:cs="Times New Roman"/>
              <w:sz w:val="24"/>
              <w:szCs w:val="24"/>
            </w:rPr>
            <w:t>(DeLone &amp; McLean, 2003)</w:t>
          </w:r>
        </w:sdtContent>
      </w:sdt>
      <w:r w:rsidRPr="00FC7EA4">
        <w:rPr>
          <w:rFonts w:ascii="Times New Roman" w:hAnsi="Times New Roman" w:cs="Times New Roman"/>
          <w:sz w:val="24"/>
          <w:szCs w:val="24"/>
        </w:rPr>
        <w:t xml:space="preserve"> is a theory that focuses on how system quality, information quality, system use intentions, user satisfaction, individual impact, and organizational impact </w:t>
      </w:r>
      <w:r w:rsidR="00092E2E" w:rsidRPr="00FC7EA4">
        <w:rPr>
          <w:rFonts w:ascii="Times New Roman" w:hAnsi="Times New Roman" w:cs="Times New Roman"/>
          <w:sz w:val="24"/>
          <w:szCs w:val="24"/>
        </w:rPr>
        <w:t xml:space="preserve">are </w:t>
      </w:r>
      <w:r w:rsidRPr="00FC7EA4">
        <w:rPr>
          <w:rFonts w:ascii="Times New Roman" w:hAnsi="Times New Roman" w:cs="Times New Roman"/>
          <w:sz w:val="24"/>
          <w:szCs w:val="24"/>
        </w:rPr>
        <w:lastRenderedPageBreak/>
        <w:t xml:space="preserve">related to each other. It intends to give a comprehensive knowledge of the success of information systems. This model is established as one of the prominent theories in the information systems research domain. </w:t>
      </w:r>
    </w:p>
    <w:p w14:paraId="0B09C41B" w14:textId="498F050F" w:rsidR="00785480" w:rsidRPr="00FC7EA4" w:rsidRDefault="00785480" w:rsidP="009B2395">
      <w:pPr>
        <w:spacing w:line="360" w:lineRule="auto"/>
        <w:jc w:val="both"/>
        <w:rPr>
          <w:rFonts w:ascii="Times New Roman" w:hAnsi="Times New Roman" w:cs="Times New Roman"/>
          <w:b/>
          <w:bCs/>
          <w:sz w:val="24"/>
          <w:szCs w:val="24"/>
        </w:rPr>
      </w:pPr>
      <w:r w:rsidRPr="00FC7EA4">
        <w:rPr>
          <w:rFonts w:ascii="Times New Roman" w:hAnsi="Times New Roman" w:cs="Times New Roman"/>
          <w:sz w:val="24"/>
          <w:szCs w:val="24"/>
        </w:rPr>
        <w:t>According to the I</w:t>
      </w:r>
      <w:r w:rsidR="003B6D09" w:rsidRPr="00FC7EA4">
        <w:rPr>
          <w:rFonts w:ascii="Times New Roman" w:hAnsi="Times New Roman" w:cs="Times New Roman"/>
          <w:sz w:val="24"/>
          <w:szCs w:val="24"/>
        </w:rPr>
        <w:t>S</w:t>
      </w:r>
      <w:r w:rsidRPr="00FC7EA4">
        <w:rPr>
          <w:rFonts w:ascii="Times New Roman" w:hAnsi="Times New Roman" w:cs="Times New Roman"/>
          <w:sz w:val="24"/>
          <w:szCs w:val="24"/>
        </w:rPr>
        <w:t xml:space="preserve"> </w:t>
      </w:r>
      <w:r w:rsidR="003B6D09" w:rsidRPr="00FC7EA4">
        <w:rPr>
          <w:rFonts w:ascii="Times New Roman" w:hAnsi="Times New Roman" w:cs="Times New Roman"/>
          <w:sz w:val="24"/>
          <w:szCs w:val="24"/>
        </w:rPr>
        <w:t>s</w:t>
      </w:r>
      <w:r w:rsidRPr="00FC7EA4">
        <w:rPr>
          <w:rFonts w:ascii="Times New Roman" w:hAnsi="Times New Roman" w:cs="Times New Roman"/>
          <w:sz w:val="24"/>
          <w:szCs w:val="24"/>
        </w:rPr>
        <w:t xml:space="preserve">uccess </w:t>
      </w:r>
      <w:r w:rsidR="003B6D09" w:rsidRPr="00FC7EA4">
        <w:rPr>
          <w:rFonts w:ascii="Times New Roman" w:hAnsi="Times New Roman" w:cs="Times New Roman"/>
          <w:sz w:val="24"/>
          <w:szCs w:val="24"/>
        </w:rPr>
        <w:t>m</w:t>
      </w:r>
      <w:r w:rsidRPr="00FC7EA4">
        <w:rPr>
          <w:rFonts w:ascii="Times New Roman" w:hAnsi="Times New Roman" w:cs="Times New Roman"/>
          <w:sz w:val="24"/>
          <w:szCs w:val="24"/>
        </w:rPr>
        <w:t xml:space="preserve">odel, usability is explained as a system quality and the users’ perceived ease of use of an information system </w:t>
      </w:r>
      <w:sdt>
        <w:sdtPr>
          <w:rPr>
            <w:rFonts w:ascii="Times New Roman" w:hAnsi="Times New Roman" w:cs="Times New Roman"/>
            <w:color w:val="000000"/>
            <w:sz w:val="24"/>
            <w:szCs w:val="24"/>
          </w:rPr>
          <w:tag w:val="MENDELEY_CITATION_v3_eyJjaXRhdGlvbklEIjoiTUVOREVMRVlfQ0lUQVRJT05fZDg0NTZjOTktYzFjNS00MTg1LWFlYjUtMWEzMWU2Y2ZiMWYzIiwicHJvcGVydGllcyI6eyJub3RlSW5kZXgiOjB9LCJpc0VkaXRlZCI6ZmFsc2UsIm1hbnVhbE92ZXJyaWRlIjp7ImlzTWFudWFsbHlPdmVycmlkZGVuIjpmYWxzZSwiY2l0ZXByb2NUZXh0IjoiKFRyaXZlZGksIDIwMTkpIiwibWFudWFsT3ZlcnJpZGVUZXh0IjoiIn0sImNpdGF0aW9uSXRlbXMiOlt7ImlkIjoiZjU3MTUwNTAtNWE0ZC0zMzRjLTg0MjktZmQwNmQxMDYyY2QzIiwiaXRlbURhdGEiOnsidHlwZSI6ImFydGljbGUtam91cm5hbCIsImlkIjoiZjU3MTUwNTAtNWE0ZC0zMzRjLTg0MjktZmQwNmQxMDYyY2QzIiwidGl0bGUiOiJFeGFtaW5pbmcgdGhlIEN1c3RvbWVyIEV4cGVyaWVuY2Ugb2YgVXNpbmcgQmFua2luZyBDaGF0Ym90cyBhbmQgSXRzIEltcGFjdCBvbiBCcmFuZCBMb3ZlOiBUaGUgTW9kZXJhdGluZyBSb2xlIG9mIFBlcmNlaXZlZCBSaXNrIiwiYXV0aG9yIjpbeyJmYW1pbHkiOiJUcml2ZWRpIiwiZ2l2ZW4iOiJKYXkiLCJwYXJzZS1uYW1lcyI6ZmFsc2UsImRyb3BwaW5nLXBhcnRpY2xlIjoiIiwibm9uLWRyb3BwaW5nLXBhcnRpY2xlIjoiIn1dLCJjb250YWluZXItdGl0bGUiOiJKb3VybmFsIG9mIEludGVybmV0IENvbW1lcmNlIiwiRE9JIjoiMTAuMTA4MC8xNTMzMjg2MS4yMDE5LjE1NjcxODgiLCJJU1NOIjoiMTUzMzI4N1giLCJpc3N1ZWQiOnsiZGF0ZS1wYXJ0cyI6W1syMDE5LDEsMl1dfSwicGFnZSI6IjkxLTExMSIsImFic3RyYWN0IjoiSW4gdG9kYXnigJlzIGRpZ2l0YWxseSBlbmFibGVkIHdvcmxkLCBiYW5rcyBvZmZlciBjaGF0Ym90cyB0byBpbXByb3ZlIGN1c3RvbWVyIHNlcnZpY2UuIFRoaXMgcmVzZWFyY2ggbG9va3MgYXQgY2hhdGJvdHMgYXMgYSBmb3JtIG9mIGFuIGluZm9ybWF0aW9uIHN5c3RlbS4gSXQgb2JzZXJ2ZXMgdGhlIGVmZmVjdCBvZiB0aGUgdGhyZWUgcXVhbGl0eSBkaW1lbnNpb25zIG9mIHRoZSBpbmZvcm1hdGlvbiBzeXN0ZW0gc3VjY2VzcyBtb2RlbCBvbiBjdXN0b21lciBleHBlcmllbmNlLCBmdXJ0aGVyIGxlYWRpbmcgdG8gbG92ZSBmb3IgdGhlIGJhbmsgYnJhbmQuIEFzIGNoYXRib3RzIGFyZSBhIG5ldyB0ZWNobm9sb2d5IHBsYXRmb3JtLCBjb25zdW1lcnMgbWF5IGZpbmQgc29tZSByaXNrIGluIGl0cyB1c2UuIEhlbmNlLCB0aGUgbW9kZXJhdGluZyByb2xlIG9mIHBlcmNlaXZlZCByaXNrIGJldHdlZW4gdGhlIHRocmVlIHF1YWxpdHkgZGltZW5zaW9ucyBhbmQgY3VzdG9tZXIgZXhwZXJpZW5jZSBpcyBhbHNvIG9ic2VydmVkLiBUaGUgc3VydmV5IG1ldGhvZCB3YXMgZW1wbG95ZWQgdG8gY29uZHVjdCB0aGUgc3R1ZHkuIERhdGEgd2VyZSBjb2xsZWN0ZWQgZnJvbSAyNTggcmVzcG9uZGVudHMuIFRoZSByZXN1bHRzIHByb3ZpZGUgYSBkZWZpbml0ZSBkaXJlY3Rpb24gZm9yIGJhbmtzIHRvIHN0cmVuZ3RoZW4gdGhlIGNvbnN1bWVy4oCTYnJhbmQgcmVsYXRpb25zaGlwIGJ5IG9mZmVyaW5nIGNoYXRib3RzIHN1aXRpbmcgdGhlaXIgY3VzdG9tZXJz4oCZIGV4cGVjdGF0aW9ucy4iLCJwdWJsaXNoZXIiOiJSb3V0bGVkZ2UiLCJpc3N1ZSI6IjEiLCJ2b2x1bWUiOiIxOCIsImNvbnRhaW5lci10aXRsZS1zaG9ydCI6IiJ9LCJpc1RlbXBvcmFyeSI6ZmFsc2V9XX0="/>
          <w:id w:val="-1153211932"/>
          <w:placeholder>
            <w:docPart w:val="822C156FA512484B999AB89F9E9D97EB"/>
          </w:placeholder>
        </w:sdtPr>
        <w:sdtContent>
          <w:r w:rsidR="003D39A1" w:rsidRPr="00FC7EA4">
            <w:rPr>
              <w:rFonts w:ascii="Times New Roman" w:hAnsi="Times New Roman" w:cs="Times New Roman"/>
              <w:color w:val="000000"/>
              <w:sz w:val="24"/>
              <w:szCs w:val="24"/>
            </w:rPr>
            <w:t>(Trivedi, 2019)</w:t>
          </w:r>
        </w:sdtContent>
      </w:sdt>
      <w:r w:rsidRPr="00FC7EA4">
        <w:rPr>
          <w:rFonts w:ascii="Times New Roman" w:hAnsi="Times New Roman" w:cs="Times New Roman"/>
          <w:sz w:val="24"/>
          <w:szCs w:val="24"/>
        </w:rPr>
        <w:t xml:space="preserve">. Also,  usability is perceived as a valuable desired characteristic of the quality of a chatbot system and responsiveness is perceived as the predominant role of customer service </w:t>
      </w:r>
      <w:sdt>
        <w:sdtPr>
          <w:rPr>
            <w:rFonts w:ascii="Times New Roman" w:hAnsi="Times New Roman" w:cs="Times New Roman"/>
            <w:color w:val="000000"/>
            <w:sz w:val="24"/>
            <w:szCs w:val="24"/>
          </w:rPr>
          <w:tag w:val="MENDELEY_CITATION_v3_eyJjaXRhdGlvbklEIjoiTUVOREVMRVlfQ0lUQVRJT05fZWExYmVmMDYtMmRlYS00YzVkLWE2ZWEtM2RkNjcwMmQ0MzI5IiwicHJvcGVydGllcyI6eyJub3RlSW5kZXgiOjB9LCJpc0VkaXRlZCI6ZmFsc2UsIm1hbnVhbE92ZXJyaWRlIjp7ImlzTWFudWFsbHlPdmVycmlkZGVuIjp0cnVlLCJjaXRlcHJvY1RleHQiOiIoSi4gUy4gQ2hlbiBldCBhbC4sIDIwMjEpIiwibWFudWFsT3ZlcnJpZGVUZXh0IjoiKENoZW4gZXQgYWwuLCAyMDIxKSJ9LCJjaXRhdGlvbkl0ZW1zIjpbeyJpZCI6IjdiYjc2NzcwLTY0NGEtM2Q0MC05NThhLTVhN2IyMWE2ZTlmYiIsIml0ZW1EYXRhIjp7InR5cGUiOiJhcnRpY2xlLWpvdXJuYWwiLCJpZCI6IjdiYjc2NzcwLTY0NGEtM2Q0MC05NThhLTVhN2IyMWE2ZTlmYiIsInRpdGxlIjoiVXNhYmlsaXR5IGFuZCByZXNwb25zaXZlbmVzcyBvZiBhcnRpZmljaWFsIGludGVsbGlnZW5jZSBjaGF0Ym90IG9uIG9ubGluZSBjdXN0b21lciBleHBlcmllbmNlIGluIGUtcmV0YWlsaW5nIiwiYXV0aG9yIjpbeyJmYW1pbHkiOiJDaGVuIiwiZ2l2ZW4iOiJKYSBTaGVuIiwicGFyc2UtbmFtZXMiOmZhbHNlLCJkcm9wcGluZy1wYXJ0aWNsZSI6IiIsIm5vbi1kcm9wcGluZy1wYXJ0aWNsZSI6IiJ9LHsiZmFtaWx5IjoiTGUiLCJnaXZlbiI6IlRyYW4gVGhpZW4gWS4iLCJwYXJzZS1uYW1lcyI6ZmFsc2UsImRyb3BwaW5nLXBhcnRpY2xlIjoiIiwibm9uLWRyb3BwaW5nLXBhcnRpY2xlIjoiIn0seyJmYW1pbHkiOiJGbG9yZW5jZSIsImdpdmVuIjoiRGV2aW5hIiwicGFyc2UtbmFtZXMiOmZhbHNlLCJkcm9wcGluZy1wYXJ0aWNsZSI6IiIsIm5vbi1kcm9wcGluZy1wYXJ0aWNsZSI6IiJ9XSwiY29udGFpbmVyLXRpdGxlIjoiSW50ZXJuYXRpb25hbCBKb3VybmFsIG9mIFJldGFpbCBhbmQgRGlzdHJpYnV0aW9uIE1hbmFnZW1lbnQiLCJET0kiOiIxMC4xMTA4L0lKUkRNLTA4LTIwMjAtMDMxMiIsIklTU04iOiIwOTU5MDU1MiIsImlzc3VlZCI6eyJkYXRlLXBhcnRzIjpbWzIwMjEsMTAsNl1dfSwicGFnZSI6IjE1MTItMTUzMSIsImFic3RyYWN0IjoiUHVycG9zZTogVGhlIHJhcGlkIGV2b2x1dGlvbiBpbiBhcnRpZmljaWFsIGludGVsbGlnZW5jZSAoQUkpIGhhcyByZWRlZmluZWQgdGhlIGN1c3RvbWVyIGV4cGVyaWVuY2UgYW5kIGNyZWF0ZWQgaHVnZSBvcHBvcnR1bml0aWVzIGZvciBjb21wYW5pZXMgdG8gaW50ZXJhY3Qgd2l0aCBjdXN0b21lcnMgdXNpbmcgY2hhdGJvdHMuIFRoaXMgc3R1ZHkgZXhwbG9yZXMgdGhlIHJvbGUgb2YgQUkgY2hhdGJvdHMgaW4gaW5mbHVlbmNpbmcgdGhlIG9ubGluZSBjdXN0b21lciBleHBlcmllbmNlIGFuZCBjdXN0b21lciBzYXRpc2ZhY3Rpb24gaW4gZS1yZXRhaWxpbmcuIERlc2lnbi9tZXRob2RvbG9neS9hcHByb2FjaDogQSByZXNlYXJjaCBtb2RlbCBiYXNlZCBvbiB0aGUgdGVjaG5vbG9neSBhY2NlcHRhbmNlIG1vZGVsIGFuZCBpbmZvcm1hdGlvbiBzeXN0ZW0gc3VjY2VzcyBtb2RlbCBpcyBwcm9wb3NlZCB0byBkZXNjcmliZSB0aGUgaW50ZXJyZWxhdGlvbnNoaXBzIGFtb25nIGNoYXRib3QgYWRvcHRpb24sIG9ubGluZSBjdXN0b21lciBleHBlcmllbmNlIGFuZCBjdXN0b21lciBzYXRpc2ZhY3Rpb24uIFBlcnNvbmFsaXR5IGlzIGEgbW9kZXJhdG9yIGluIHRoZSBtb2RlbC4gVGhlIGF1dGhvcnMgdXNlZCBhIHF1YW50aXRhdGl2ZSBhcHByb2FjaCB0byBjb2xsZWN0IDQyNSB1c2VhYmxlIG9ubGluZSBxdWVzdGlvbm5haXJlcyBhbmQgU3RhdGlzdGljYWwgUHJvZHVjdCBhbmQgU2VydmljZSBTb2x1dGlvbnMgKFNQU1MpIGFuZCBTbWFydFBMUyB0byBhbmFseXplIHRoZSBtZWFzdXJlbWVudCBtb2RlbCBhbmQgcHJvcG9zZWQgaHlwb3RoZXNlcy4gRmluZGluZ3M6IFRoZSB1c2FiaWxpdHkgb2YgdGhlIGNoYXRib3QgaGFkIGEgcG9zaXRpdmUgaW5mbHVlbmNlIG9uIGV4dHJpbnNpYyB2YWx1ZXMgb2YgY3VzdG9tZXIgZXhwZXJpZW5jZSwgd2hlcmVhcyB0aGUgcmVzcG9uc2l2ZW5lc3Mgb2YgdGhlIGNoYXRib3QgaGFkIGEgcG9zaXRpdmUgaW1wYWN0IG9uIGludHJpbnNpYyB2YWx1ZXMgb2YgY3VzdG9tZXIgZXhwZXJpZW5jZS4gRnVydGhlcm1vcmUsIG9ubGluZSBjdXN0b21lciBleHBlcmllbmNlIGhhZCBhIHBvc2l0aXZlIHJlbGF0aW9uc2hpcCB3aXRoIGN1c3RvbWVyIHNhdGlzZmFjdGlvbiwgYW5kIHBlcnNvbmFsaXR5IGluZmx1ZW5jZWQgdGhlIHJlbGF0aW9uc2hpcCBiZXR3ZWVuIHRoZSB1c2FiaWxpdHkgb2YgdGhlIGNoYXRib3QgYW5kIGV4dHJpbnNpYyB2YWx1ZXMgb2YgY3VzdG9tZXIgZXhwZXJpZW5jZS4gT3JpZ2luYWxpdHkvdmFsdWU6IFRoaXMgcmVzZWFyY2ggZXh0ZW5kcyB1bmRlcnN0YW5kaW5nIG9mIHRoZSBvbmxpbmUgY3VzdG9tZXIgZXhwZXJpZW5jZSB3aXRoIGNoYXRib3RzIGluIGUtcmV0YWlsaW5nIGFuZCBwcm92aWRlcyBlbXBpcmljYWwgZXZpZGVuY2UgYnkgc2hvd2luZyB0aGF0IGV4dHJpbnNpYyBhbmQgaW50cmluc2ljIHZhbHVlcyBvZiBvbmxpbmUgY3VzdG9tZXIgZXhwZXJpZW5jZSBhcmUgZW5oYW5jZWQgYnkgY2hhdGJvdCBhZG9wdGlvbi4iLCJwdWJsaXNoZXIiOiJFbWVyYWxkIEdyb3VwIEhvbGRpbmdzIEx0ZC4iLCJpc3N1ZSI6IjExIiwidm9sdW1lIjoiNDkiLCJjb250YWluZXItdGl0bGUtc2hvcnQiOiIifSwiaXNUZW1wb3JhcnkiOmZhbHNlfV19"/>
          <w:id w:val="384460444"/>
          <w:placeholder>
            <w:docPart w:val="58F6292ABDA34B748639A678A0FF1CBD"/>
          </w:placeholder>
        </w:sdtPr>
        <w:sdtContent>
          <w:r w:rsidR="003D39A1" w:rsidRPr="00FC7EA4">
            <w:rPr>
              <w:rFonts w:ascii="Times New Roman" w:hAnsi="Times New Roman" w:cs="Times New Roman"/>
              <w:color w:val="000000"/>
              <w:sz w:val="24"/>
              <w:szCs w:val="24"/>
            </w:rPr>
            <w:t>(Chen et al., 2021)</w:t>
          </w:r>
        </w:sdtContent>
      </w:sdt>
      <w:r w:rsidRPr="00FC7EA4">
        <w:rPr>
          <w:rFonts w:ascii="Times New Roman" w:hAnsi="Times New Roman" w:cs="Times New Roman"/>
          <w:sz w:val="24"/>
          <w:szCs w:val="24"/>
        </w:rPr>
        <w:t>. Responsiveness is a dimension used to assess the service quality of an information system.</w:t>
      </w:r>
    </w:p>
    <w:p w14:paraId="16DA6802" w14:textId="62B28A7B" w:rsidR="004D24D6" w:rsidRPr="00FC7EA4" w:rsidRDefault="004D24D6" w:rsidP="00E64AAD">
      <w:pPr>
        <w:pStyle w:val="ListParagraph"/>
        <w:numPr>
          <w:ilvl w:val="1"/>
          <w:numId w:val="1"/>
        </w:numPr>
        <w:spacing w:line="360" w:lineRule="auto"/>
        <w:ind w:left="450" w:hanging="450"/>
        <w:rPr>
          <w:rFonts w:ascii="Times New Roman" w:hAnsi="Times New Roman" w:cs="Times New Roman"/>
          <w:b/>
          <w:bCs/>
          <w:sz w:val="24"/>
          <w:szCs w:val="24"/>
        </w:rPr>
      </w:pPr>
      <w:r w:rsidRPr="00FC7EA4">
        <w:rPr>
          <w:rFonts w:ascii="Times New Roman" w:hAnsi="Times New Roman" w:cs="Times New Roman"/>
          <w:b/>
          <w:bCs/>
          <w:sz w:val="24"/>
          <w:szCs w:val="24"/>
        </w:rPr>
        <w:t>Empirical Findings</w:t>
      </w:r>
    </w:p>
    <w:p w14:paraId="62B954C0" w14:textId="08AFCD0D" w:rsidR="004D24D6" w:rsidRPr="00FC7EA4" w:rsidRDefault="004D24D6" w:rsidP="00E64AAD">
      <w:pPr>
        <w:pStyle w:val="ListParagraph"/>
        <w:numPr>
          <w:ilvl w:val="2"/>
          <w:numId w:val="1"/>
        </w:numPr>
        <w:spacing w:line="360" w:lineRule="auto"/>
        <w:ind w:left="540" w:hanging="540"/>
        <w:rPr>
          <w:rFonts w:ascii="Times New Roman" w:hAnsi="Times New Roman" w:cs="Times New Roman"/>
          <w:i/>
          <w:iCs/>
          <w:sz w:val="24"/>
          <w:szCs w:val="24"/>
        </w:rPr>
      </w:pPr>
      <w:r w:rsidRPr="00FC7EA4">
        <w:rPr>
          <w:rFonts w:ascii="Times New Roman" w:hAnsi="Times New Roman" w:cs="Times New Roman"/>
          <w:i/>
          <w:iCs/>
          <w:sz w:val="24"/>
          <w:szCs w:val="24"/>
        </w:rPr>
        <w:t>Age Group</w:t>
      </w:r>
    </w:p>
    <w:p w14:paraId="577C41F1" w14:textId="1431463A" w:rsidR="00785480" w:rsidRPr="00FC7EA4" w:rsidRDefault="00785480" w:rsidP="00975A28">
      <w:pPr>
        <w:spacing w:before="200" w:line="360" w:lineRule="auto"/>
        <w:jc w:val="both"/>
        <w:rPr>
          <w:rFonts w:ascii="Times New Roman" w:hAnsi="Times New Roman" w:cs="Times New Roman"/>
          <w:sz w:val="24"/>
          <w:szCs w:val="24"/>
        </w:rPr>
      </w:pPr>
      <w:bookmarkStart w:id="2" w:name="_Hlk141489989"/>
      <w:r w:rsidRPr="00FC7EA4">
        <w:rPr>
          <w:rFonts w:ascii="Times New Roman" w:hAnsi="Times New Roman" w:cs="Times New Roman"/>
          <w:sz w:val="24"/>
          <w:szCs w:val="24"/>
        </w:rPr>
        <w:t xml:space="preserve">Not many studies in this context have specifically investigated an age group or generation. Besides, even most of the studies that have been conducted based on age have also been based on Generation Y/Millennials. </w:t>
      </w:r>
      <w:sdt>
        <w:sdtPr>
          <w:rPr>
            <w:rFonts w:ascii="Times New Roman" w:hAnsi="Times New Roman" w:cs="Times New Roman"/>
            <w:color w:val="000000"/>
            <w:sz w:val="24"/>
            <w:szCs w:val="24"/>
          </w:rPr>
          <w:tag w:val="MENDELEY_CITATION_v3_eyJjaXRhdGlvbklEIjoiTUVOREVMRVlfQ0lUQVRJT05fM2UxMGM3ZTktNTBkYy00OTQwLTgzMGMtMzMwN2I0NzIzZDI0IiwicHJvcGVydGllcyI6eyJub3RlSW5kZXgiOjB9LCJpc0VkaXRlZCI6ZmFsc2UsIm1hbnVhbE92ZXJyaWRlIjp7ImlzTWFudWFsbHlPdmVycmlkZGVuIjp0cnVlLCJjaXRlcHJvY1RleHQiOiIoRGUgQ2ljY28gZXQgYWwuLCAyMDIwKSIsIm1hbnVhbE92ZXJyaWRlVGV4dCI6IkRlIENpY2NvIGV0IGFsLiwgKDIwMjApIn0sImNpdGF0aW9uSXRlbXMiOlt7ImlkIjoiNDNlYmE0YTktNzAwNy0zMDgzLWI5NjItZjA5MzU2YTQ3M2M0IiwiaXRlbURhdGEiOnsidHlwZSI6ImFydGljbGUtam91cm5hbCIsImlkIjoiNDNlYmE0YTktNzAwNy0zMDgzLWI5NjItZjA5MzU2YTQ3M2M0IiwidGl0bGUiOiJNaWxsZW5uaWFscycgYXR0aXR1ZGUgdG93YXJkIGNoYXRib3RzOiBhbiBleHBlcmltZW50YWwgc3R1ZHkgaW4gYSBzb2NpYWwgcmVsYXRpb25zaGlwIHBlcnNwZWN0aXZlIiwiYXV0aG9yIjpbeyJmYW1pbHkiOiJDaWNjbyIsImdpdmVuIjoiUm9iZXJ0YSIsInBhcnNlLW5hbWVzIjpmYWxzZSwiZHJvcHBpbmctcGFydGljbGUiOiIiLCJub24tZHJvcHBpbmctcGFydGljbGUiOiJEZSJ9LHsiZmFtaWx5IjoiU2lsdmEiLCJnaXZlbiI6IlN1c2FuYSBDLiIsInBhcnNlLW5hbWVzIjpmYWxzZSwiZHJvcHBpbmctcGFydGljbGUiOiIiLCJub24tZHJvcHBpbmctcGFydGljbGUiOiIifSx7ImZhbWlseSI6IkFscGFyb25lIiwiZ2l2ZW4iOiJGcmFuY2VzY2EgUm9tYW5hIiwicGFyc2UtbmFtZXMiOmZhbHNlLCJkcm9wcGluZy1wYXJ0aWNsZSI6IiIsIm5vbi1kcm9wcGluZy1wYXJ0aWNsZSI6IiJ9XSwiY29udGFpbmVyLXRpdGxlIjoiSW50ZXJuYXRpb25hbCBKb3VybmFsIG9mIFJldGFpbCAmIERpc3RyaWJ1dGlvbiBNYW5hZ2VtZW50IiwiRE9JIjoiMTAuMTEwOC9JSlJETS0xMi0yMDE5LTA0MDYiLCJJU1NOIjoiMDk1OS0wNTUyIiwiaXNzdWVkIjp7ImRhdGUtcGFydHMiOltbMjAyMCwxMCwxMF1dfSwicGFnZSI6IjEyMTMtMTIzMyIsImlzc3VlIjoiMTEiLCJ2b2x1bWUiOiI0OCIsImNvbnRhaW5lci10aXRsZS1zaG9ydCI6IiJ9LCJpc1RlbXBvcmFyeSI6ZmFsc2V9XX0="/>
          <w:id w:val="-99725286"/>
          <w:placeholder>
            <w:docPart w:val="B213F111A271431C9EFD022B814243BC"/>
          </w:placeholder>
        </w:sdtPr>
        <w:sdtContent>
          <w:r w:rsidR="003D39A1" w:rsidRPr="00FC7EA4">
            <w:rPr>
              <w:rFonts w:ascii="Times New Roman" w:hAnsi="Times New Roman" w:cs="Times New Roman"/>
              <w:color w:val="000000"/>
              <w:sz w:val="24"/>
              <w:szCs w:val="24"/>
            </w:rPr>
            <w:t>De Cicco et al., (2020)</w:t>
          </w:r>
        </w:sdtContent>
      </w:sdt>
      <w:r w:rsidRPr="00FC7EA4">
        <w:rPr>
          <w:rFonts w:ascii="Times New Roman" w:hAnsi="Times New Roman" w:cs="Times New Roman"/>
          <w:sz w:val="24"/>
          <w:szCs w:val="24"/>
        </w:rPr>
        <w:t xml:space="preserve"> have specifically investigate the Generation Y/Millennials’ attitude toward chatbots. Furthermore, according to previous studies, respondents who have taken part in the studies belonged to Generation Y/ Millennials </w:t>
      </w:r>
      <w:sdt>
        <w:sdtPr>
          <w:rPr>
            <w:rFonts w:ascii="Times New Roman" w:hAnsi="Times New Roman" w:cs="Times New Roman"/>
            <w:sz w:val="24"/>
            <w:szCs w:val="24"/>
          </w:rPr>
          <w:tag w:val="MENDELEY_CITATION_v3_eyJjaXRhdGlvbklEIjoiTUVOREVMRVlfQ0lUQVRJT05fYTNiMGRiOTYtNTAwNy00ZjQ1LWFiMTUtZGZmZGZjZTRjNzQ1IiwicHJvcGVydGllcyI6eyJub3RlSW5kZXgiOjB9LCJpc0VkaXRlZCI6ZmFsc2UsIm1hbnVhbE92ZXJyaWRlIjp7ImlzTWFudWFsbHlPdmVycmlkZGVuIjp0cnVlLCJjaXRlcHJvY1RleHQiOiIoSi4gUy4gQ2hlbiBldCBhbC4sIDIwMjE7IERlIENpY2NvIGV0IGFsLiwgMjAyMDsgSHNpYW8gJiMzODsgQ2hlbiwgMjAyMikiLCJtYW51YWxPdmVycmlkZVRleHQiOiIoQ2hlbiBldCBhbC4sIDIwMjE7IERlIENpY2NvIGV0IGFsLiwgMjAyMDsgSHNpYW8gJiBDaGVuLCAyMDIyKSJ9LCJjaXRhdGlvbkl0ZW1zIjpbeyJpZCI6IjQzZWJhNGE5LTcwMDctMzA4My1iOTYyLWYwOTM1NmE0NzNjNCIsIml0ZW1EYXRhIjp7InR5cGUiOiJhcnRpY2xlLWpvdXJuYWwiLCJpZCI6IjQzZWJhNGE5LTcwMDctMzA4My1iOTYyLWYwOTM1NmE0NzNjNCIsInRpdGxlIjoiTWlsbGVubmlhbHMnIGF0dGl0dWRlIHRvd2FyZCBjaGF0Ym90czogYW4gZXhwZXJpbWVudGFsIHN0dWR5IGluIGEgc29jaWFsIHJlbGF0aW9uc2hpcCBwZXJzcGVjdGl2ZSIsImF1dGhvciI6W3siZmFtaWx5IjoiQ2ljY28iLCJnaXZlbiI6IlJvYmVydGEiLCJwYXJzZS1uYW1lcyI6ZmFsc2UsImRyb3BwaW5nLXBhcnRpY2xlIjoiIiwibm9uLWRyb3BwaW5nLXBhcnRpY2xlIjoiRGUifSx7ImZhbWlseSI6IlNpbHZhIiwiZ2l2ZW4iOiJTdXNhbmEgQy4iLCJwYXJzZS1uYW1lcyI6ZmFsc2UsImRyb3BwaW5nLXBhcnRpY2xlIjoiIiwibm9uLWRyb3BwaW5nLXBhcnRpY2xlIjoiIn0seyJmYW1pbHkiOiJBbHBhcm9uZSIsImdpdmVuIjoiRnJhbmNlc2NhIFJvbWFuYSIsInBhcnNlLW5hbWVzIjpmYWxzZSwiZHJvcHBpbmctcGFydGljbGUiOiIiLCJub24tZHJvcHBpbmctcGFydGljbGUiOiIifV0sImNvbnRhaW5lci10aXRsZSI6IkludGVybmF0aW9uYWwgSm91cm5hbCBvZiBSZXRhaWwgJiBEaXN0cmlidXRpb24gTWFuYWdlbWVudCIsIkRPSSI6IjEwLjExMDgvSUpSRE0tMTItMjAxOS0wNDA2IiwiSVNTTiI6IjA5NTktMDU1MiIsImlzc3VlZCI6eyJkYXRlLXBhcnRzIjpbWzIwMjAsMTAsMTBdXX0sInBhZ2UiOiIxMjEzLTEyMzMiLCJpc3N1ZSI6IjExIiwidm9sdW1lIjoiNDgiLCJjb250YWluZXItdGl0bGUtc2hvcnQiOiIifSwiaXNUZW1wb3JhcnkiOmZhbHNlfSx7ImlkIjoiNWUxZTQ2MWEtOTdmZC0zZGI0LWI4NjEtNzAxZjBjNzU1ZDM1IiwiaXRlbURhdGEiOnsidHlwZSI6ImFydGljbGUtam91cm5hbCIsImlkIjoiNWUxZTQ2MWEtOTdmZC0zZGI0LWI4NjEtNzAxZjBjNzU1ZDM1IiwidGl0bGUiOiJXaGF0IGRyaXZlcyBjb250aW51YW5jZSBpbnRlbnRpb24gdG8gdXNlIGEgZm9vZC1vcmRlcmluZyBjaGF0Ym90PyBBbsKgZXhhbWluYXRpb24gb2YgdHJ1c3QgYW5kIHNhdGlzZmFjdGlvbiIsImF1dGhvciI6W3siZmFtaWx5IjoiSHNpYW8iLCJnaXZlbiI6Ikt1byBMdW4iLCJwYXJzZS1uYW1lcyI6ZmFsc2UsImRyb3BwaW5nLXBhcnRpY2xlIjoiIiwibm9uLWRyb3BwaW5nLXBhcnRpY2xlIjoiIn0seyJmYW1pbHkiOiJDaGVuIiwiZ2l2ZW4iOiJDaGlhIENoZW4iLCJwYXJzZS1uYW1lcyI6ZmFsc2UsImRyb3BwaW5nLXBhcnRpY2xlIjoiIiwibm9uLWRyb3BwaW5nLXBhcnRpY2xlIjoiIn1dLCJjb250YWluZXItdGl0bGUiOiJMaWJyYXJ5IEhpIFRlY2giLCJET0kiOiIxMC4xMTA4L0xIVC0wOC0yMDIxLTAyNzQiLCJJU1NOIjoiMDczNzg4MzEiLCJpc3N1ZWQiOnsiZGF0ZS1wYXJ0cyI6W1syMDIyLDgsMjJdXX0sInBhZ2UiOiI5MjktOTQ2IiwiYWJzdHJhY3QiOiJQdXJwb3NlOiBBcnRpZmljaWFsIGludGVsbGlnZW5jZSAoQUkpIGN1c3RvbWVyIHNlcnZpY2UgY2hhdGJvdHMgYXJlIGEgbmV3IGFwcGxpY2F0aW9uIHNlcnZpY2UsIGFuZCBsaXR0bGUgaXMga25vd24gYWJvdXQgdGhpcyB0eXBlIG9mIHNlcnZpY2UuIFRoaXMgc3R1ZHkgYXBwbGllcyBzZXJ2aWNlIHF1YWxpdHksIHRydXN0IGFuZCBzYXRpc2ZhY3Rpb24gdG8gcHJlZGljdCB1c2VycycgY29udGludWFuY2UgaW50ZW50aW9uIHRvIHVzZSBhIGZvb2Qtb3JkZXJpbmcgY2hhdGJvdC4gRGVzaWduL21ldGhvZG9sb2d5L2FwcHJvYWNoOiBUaGUgcHJvcG9zZWQgbW9kZWwgYW5kIGh5cG90aGVzZXMgYXJlIHRlc3RlZCB1c2luZyBvbmxpbmUgcXVlc3Rpb25uYWlyZSByZXNwb25zZXMgdG8gY29sbGVjdCB1c2VycycgcGVyY2VwdGlvbnMgb2Ygc3VjaCBzZXJ2aWNlcy4gT25lIGh1bmRyZWQgYW5kIGVsZXZlbiByZXNwb25zZXMgb2YgYWN0dWFsIHVzZXJzIHdlcmUgcmVjZWl2ZWQuIEZpbmRpbmdzOiBFbXBpcmljYWwgcmVzdWx0cyBzaG93IHRoYXQgYW50aHJvcG9tb3JwaGlzbSBhbmQgc2VydmljZSBxdWFsaXR5LCBzdWNoIGFzIHByb2JsZW0tc29sdmluZywgYXJlIHRoZSBhbnRlY2VkZW50cyBvZiB0cnVzdCBhbmQgc2F0aXNmYWN0aW9uLCB3aGlsZSBzYXRpc2ZhY3Rpb24gaGFzIHRoZSBtb3N0IHNpZ25pZmljYW50IGRpcmVjdCBlZmZlY3Qgb24gdGhlIHVzZXJzJyBpbnRlbnRpb24uIE9yaWdpbmFsaXR5L3ZhbHVlOiBUaGUgcmVzdWx0cyBwcm92aWRlIGZ1cnRoZXIgdXNlZnVsIGluc2lnaHRzIGZvciBzZXJ2aWNlIHByb3ZpZGVycyBhbmQgY2hhdGJvdCBkZXZlbG9wZXJzIHRvIGltcHJvdmUgc2VydmljZXMuIiwicHVibGlzaGVyIjoiRW1lcmFsZCBHcm91cCBIb2xkaW5ncyBMdGQuIiwiaXNzdWUiOiI0Iiwidm9sdW1lIjoiNDAiLCJjb250YWluZXItdGl0bGUtc2hvcnQiOiIifSwiaXNUZW1wb3JhcnkiOmZhbHNlfSx7ImlkIjoiN2JiNzY3NzAtNjQ0YS0zZDQwLTk1OGEtNWE3YjIxYTZlOWZiIiwiaXRlbURhdGEiOnsidHlwZSI6ImFydGljbGUtam91cm5hbCIsImlkIjoiN2JiNzY3NzAtNjQ0YS0zZDQwLTk1OGEtNWE3YjIxYTZlOWZiIiwidGl0bGUiOiJVc2FiaWxpdHkgYW5kIHJlc3BvbnNpdmVuZXNzIG9mIGFydGlmaWNpYWwgaW50ZWxsaWdlbmNlIGNoYXRib3Qgb24gb25saW5lIGN1c3RvbWVyIGV4cGVyaWVuY2UgaW4gZS1yZXRhaWxpbmciLCJhdXRob3IiOlt7ImZhbWlseSI6IkNoZW4iLCJnaXZlbiI6IkphIFNoZW4iLCJwYXJzZS1uYW1lcyI6ZmFsc2UsImRyb3BwaW5nLXBhcnRpY2xlIjoiIiwibm9uLWRyb3BwaW5nLXBhcnRpY2xlIjoiIn0seyJmYW1pbHkiOiJMZSIsImdpdmVuIjoiVHJhbiBUaGllbiBZLiIsInBhcnNlLW5hbWVzIjpmYWxzZSwiZHJvcHBpbmctcGFydGljbGUiOiIiLCJub24tZHJvcHBpbmctcGFydGljbGUiOiIifSx7ImZhbWlseSI6IkZsb3JlbmNlIiwiZ2l2ZW4iOiJEZXZpbmEiLCJwYXJzZS1uYW1lcyI6ZmFsc2UsImRyb3BwaW5nLXBhcnRpY2xlIjoiIiwibm9uLWRyb3BwaW5nLXBhcnRpY2xlIjoiIn1dLCJjb250YWluZXItdGl0bGUiOiJJbnRlcm5hdGlvbmFsIEpvdXJuYWwgb2YgUmV0YWlsIGFuZCBEaXN0cmlidXRpb24gTWFuYWdlbWVudCIsIkRPSSI6IjEwLjExMDgvSUpSRE0tMDgtMjAyMC0wMzEyIiwiSVNTTiI6IjA5NTkwNTUyIiwiaXNzdWVkIjp7ImRhdGUtcGFydHMiOltbMjAyMSwxMCw2XV19LCJwYWdlIjoiMTUxMi0xNTMxIiwiYWJzdHJhY3QiOiJQdXJwb3NlOiBUaGUgcmFwaWQgZXZvbHV0aW9uIGluIGFydGlmaWNpYWwgaW50ZWxsaWdlbmNlIChBSSkgaGFzIHJlZGVmaW5lZCB0aGUgY3VzdG9tZXIgZXhwZXJpZW5jZSBhbmQgY3JlYXRlZCBodWdlIG9wcG9ydHVuaXRpZXMgZm9yIGNvbXBhbmllcyB0byBpbnRlcmFjdCB3aXRoIGN1c3RvbWVycyB1c2luZyBjaGF0Ym90cy4gVGhpcyBzdHVkeSBleHBsb3JlcyB0aGUgcm9sZSBvZiBBSSBjaGF0Ym90cyBpbiBpbmZsdWVuY2luZyB0aGUgb25saW5lIGN1c3RvbWVyIGV4cGVyaWVuY2UgYW5kIGN1c3RvbWVyIHNhdGlzZmFjdGlvbiBpbiBlLXJldGFpbGluZy4gRGVzaWduL21ldGhvZG9sb2d5L2FwcHJvYWNoOiBBIHJlc2VhcmNoIG1vZGVsIGJhc2VkIG9uIHRoZSB0ZWNobm9sb2d5IGFjY2VwdGFuY2UgbW9kZWwgYW5kIGluZm9ybWF0aW9uIHN5c3RlbSBzdWNjZXNzIG1vZGVsIGlzIHByb3Bvc2VkIHRvIGRlc2NyaWJlIHRoZSBpbnRlcnJlbGF0aW9uc2hpcHMgYW1vbmcgY2hhdGJvdCBhZG9wdGlvbiwgb25saW5lIGN1c3RvbWVyIGV4cGVyaWVuY2UgYW5kIGN1c3RvbWVyIHNhdGlzZmFjdGlvbi4gUGVyc29uYWxpdHkgaXMgYSBtb2RlcmF0b3IgaW4gdGhlIG1vZGVsLiBUaGUgYXV0aG9ycyB1c2VkIGEgcXVhbnRpdGF0aXZlIGFwcHJvYWNoIHRvIGNvbGxlY3QgNDI1IHVzZWFibGUgb25saW5lIHF1ZXN0aW9ubmFpcmVzIGFuZCBTdGF0aXN0aWNhbCBQcm9kdWN0IGFuZCBTZXJ2aWNlIFNvbHV0aW9ucyAoU1BTUykgYW5kIFNtYXJ0UExTIHRvIGFuYWx5emUgdGhlIG1lYXN1cmVtZW50IG1vZGVsIGFuZCBwcm9wb3NlZCBoeXBvdGhlc2VzLiBGaW5kaW5nczogVGhlIHVzYWJpbGl0eSBvZiB0aGUgY2hhdGJvdCBoYWQgYSBwb3NpdGl2ZSBpbmZsdWVuY2Ugb24gZXh0cmluc2ljIHZhbHVlcyBvZiBjdXN0b21lciBleHBlcmllbmNlLCB3aGVyZWFzIHRoZSByZXNwb25zaXZlbmVzcyBvZiB0aGUgY2hhdGJvdCBoYWQgYSBwb3NpdGl2ZSBpbXBhY3Qgb24gaW50cmluc2ljIHZhbHVlcyBvZiBjdXN0b21lciBleHBlcmllbmNlLiBGdXJ0aGVybW9yZSwgb25saW5lIGN1c3RvbWVyIGV4cGVyaWVuY2UgaGFkIGEgcG9zaXRpdmUgcmVsYXRpb25zaGlwIHdpdGggY3VzdG9tZXIgc2F0aXNmYWN0aW9uLCBhbmQgcGVyc29uYWxpdHkgaW5mbHVlbmNlZCB0aGUgcmVsYXRpb25zaGlwIGJldHdlZW4gdGhlIHVzYWJpbGl0eSBvZiB0aGUgY2hhdGJvdCBhbmQgZXh0cmluc2ljIHZhbHVlcyBvZiBjdXN0b21lciBleHBlcmllbmNlLiBPcmlnaW5hbGl0eS92YWx1ZTogVGhpcyByZXNlYXJjaCBleHRlbmRzIHVuZGVyc3RhbmRpbmcgb2YgdGhlIG9ubGluZSBjdXN0b21lciBleHBlcmllbmNlIHdpdGggY2hhdGJvdHMgaW4gZS1yZXRhaWxpbmcgYW5kIHByb3ZpZGVzIGVtcGlyaWNhbCBldmlkZW5jZSBieSBzaG93aW5nIHRoYXQgZXh0cmluc2ljIGFuZCBpbnRyaW5zaWMgdmFsdWVzIG9mIG9ubGluZSBjdXN0b21lciBleHBlcmllbmNlIGFyZSBlbmhhbmNlZCBieSBjaGF0Ym90IGFkb3B0aW9uLiIsInB1Ymxpc2hlciI6IkVtZXJhbGQgR3JvdXAgSG9sZGluZ3MgTHRkLiIsImlzc3VlIjoiMTEiLCJ2b2x1bWUiOiI0OSIsImNvbnRhaW5lci10aXRsZS1zaG9ydCI6IiJ9LCJpc1RlbXBvcmFyeSI6ZmFsc2V9XX0="/>
          <w:id w:val="86442589"/>
          <w:placeholder>
            <w:docPart w:val="B213F111A271431C9EFD022B814243BC"/>
          </w:placeholder>
        </w:sdtPr>
        <w:sdtContent>
          <w:r w:rsidR="003D39A1" w:rsidRPr="00FC7EA4">
            <w:rPr>
              <w:rFonts w:ascii="Times New Roman" w:eastAsia="Times New Roman" w:hAnsi="Times New Roman" w:cs="Times New Roman"/>
              <w:sz w:val="24"/>
              <w:szCs w:val="24"/>
            </w:rPr>
            <w:t>(Chen et al., 2021; De Cicco et al., 2020; Hsiao &amp; Chen, 2022)</w:t>
          </w:r>
        </w:sdtContent>
      </w:sdt>
      <w:r w:rsidRPr="00FC7EA4">
        <w:rPr>
          <w:rFonts w:ascii="Times New Roman" w:hAnsi="Times New Roman" w:cs="Times New Roman"/>
          <w:sz w:val="24"/>
          <w:szCs w:val="24"/>
        </w:rPr>
        <w:t xml:space="preserve">.  It can be assumed that the main reason behind this is that Generation Y is the most active age group with technology during the period of the studies </w:t>
      </w:r>
      <w:sdt>
        <w:sdtPr>
          <w:rPr>
            <w:rFonts w:ascii="Times New Roman" w:hAnsi="Times New Roman" w:cs="Times New Roman"/>
            <w:sz w:val="24"/>
            <w:szCs w:val="24"/>
          </w:rPr>
          <w:tag w:val="MENDELEY_CITATION_v3_eyJjaXRhdGlvbklEIjoiTUVOREVMRVlfQ0lUQVRJT05fNDZiYTNmMjQtNTllNC00NzY0LTkzNTYtMTQ1NmI0YmRlMWY0IiwicHJvcGVydGllcyI6eyJub3RlSW5kZXgiOjB9LCJpc0VkaXRlZCI6ZmFsc2UsIm1hbnVhbE92ZXJyaWRlIjp7ImlzTWFudWFsbHlPdmVycmlkZGVuIjpmYWxzZSwiY2l0ZXByb2NUZXh0IjoiKEhzaWFvICYjMzg7IENoZW4sIDIwMjIpIiwibWFudWFsT3ZlcnJpZGVUZXh0IjoiIn0sImNpdGF0aW9uSXRlbXMiOlt7ImlkIjoiNWUxZTQ2MWEtOTdmZC0zZGI0LWI4NjEtNzAxZjBjNzU1ZDM1IiwiaXRlbURhdGEiOnsidHlwZSI6ImFydGljbGUtam91cm5hbCIsImlkIjoiNWUxZTQ2MWEtOTdmZC0zZGI0LWI4NjEtNzAxZjBjNzU1ZDM1IiwidGl0bGUiOiJXaGF0IGRyaXZlcyBjb250aW51YW5jZSBpbnRlbnRpb24gdG8gdXNlIGEgZm9vZC1vcmRlcmluZyBjaGF0Ym90PyBBbsKgZXhhbWluYXRpb24gb2YgdHJ1c3QgYW5kIHNhdGlzZmFjdGlvbiIsImF1dGhvciI6W3siZmFtaWx5IjoiSHNpYW8iLCJnaXZlbiI6Ikt1byBMdW4iLCJwYXJzZS1uYW1lcyI6ZmFsc2UsImRyb3BwaW5nLXBhcnRpY2xlIjoiIiwibm9uLWRyb3BwaW5nLXBhcnRpY2xlIjoiIn0seyJmYW1pbHkiOiJDaGVuIiwiZ2l2ZW4iOiJDaGlhIENoZW4iLCJwYXJzZS1uYW1lcyI6ZmFsc2UsImRyb3BwaW5nLXBhcnRpY2xlIjoiIiwibm9uLWRyb3BwaW5nLXBhcnRpY2xlIjoiIn1dLCJjb250YWluZXItdGl0bGUiOiJMaWJyYXJ5IEhpIFRlY2giLCJET0kiOiIxMC4xMTA4L0xIVC0wOC0yMDIxLTAyNzQiLCJJU1NOIjoiMDczNzg4MzEiLCJpc3N1ZWQiOnsiZGF0ZS1wYXJ0cyI6W1syMDIyLDgsMjJdXX0sInBhZ2UiOiI5MjktOTQ2IiwiYWJzdHJhY3QiOiJQdXJwb3NlOiBBcnRpZmljaWFsIGludGVsbGlnZW5jZSAoQUkpIGN1c3RvbWVyIHNlcnZpY2UgY2hhdGJvdHMgYXJlIGEgbmV3IGFwcGxpY2F0aW9uIHNlcnZpY2UsIGFuZCBsaXR0bGUgaXMga25vd24gYWJvdXQgdGhpcyB0eXBlIG9mIHNlcnZpY2UuIFRoaXMgc3R1ZHkgYXBwbGllcyBzZXJ2aWNlIHF1YWxpdHksIHRydXN0IGFuZCBzYXRpc2ZhY3Rpb24gdG8gcHJlZGljdCB1c2VycycgY29udGludWFuY2UgaW50ZW50aW9uIHRvIHVzZSBhIGZvb2Qtb3JkZXJpbmcgY2hhdGJvdC4gRGVzaWduL21ldGhvZG9sb2d5L2FwcHJvYWNoOiBUaGUgcHJvcG9zZWQgbW9kZWwgYW5kIGh5cG90aGVzZXMgYXJlIHRlc3RlZCB1c2luZyBvbmxpbmUgcXVlc3Rpb25uYWlyZSByZXNwb25zZXMgdG8gY29sbGVjdCB1c2VycycgcGVyY2VwdGlvbnMgb2Ygc3VjaCBzZXJ2aWNlcy4gT25lIGh1bmRyZWQgYW5kIGVsZXZlbiByZXNwb25zZXMgb2YgYWN0dWFsIHVzZXJzIHdlcmUgcmVjZWl2ZWQuIEZpbmRpbmdzOiBFbXBpcmljYWwgcmVzdWx0cyBzaG93IHRoYXQgYW50aHJvcG9tb3JwaGlzbSBhbmQgc2VydmljZSBxdWFsaXR5LCBzdWNoIGFzIHByb2JsZW0tc29sdmluZywgYXJlIHRoZSBhbnRlY2VkZW50cyBvZiB0cnVzdCBhbmQgc2F0aXNmYWN0aW9uLCB3aGlsZSBzYXRpc2ZhY3Rpb24gaGFzIHRoZSBtb3N0IHNpZ25pZmljYW50IGRpcmVjdCBlZmZlY3Qgb24gdGhlIHVzZXJzJyBpbnRlbnRpb24uIE9yaWdpbmFsaXR5L3ZhbHVlOiBUaGUgcmVzdWx0cyBwcm92aWRlIGZ1cnRoZXIgdXNlZnVsIGluc2lnaHRzIGZvciBzZXJ2aWNlIHByb3ZpZGVycyBhbmQgY2hhdGJvdCBkZXZlbG9wZXJzIHRvIGltcHJvdmUgc2VydmljZXMuIiwicHVibGlzaGVyIjoiRW1lcmFsZCBHcm91cCBIb2xkaW5ncyBMdGQuIiwiaXNzdWUiOiI0Iiwidm9sdW1lIjoiNDAiLCJjb250YWluZXItdGl0bGUtc2hvcnQiOiIifSwiaXNUZW1wb3JhcnkiOmZhbHNlfV19"/>
          <w:id w:val="-1974196362"/>
          <w:placeholder>
            <w:docPart w:val="B213F111A271431C9EFD022B814243BC"/>
          </w:placeholder>
        </w:sdtPr>
        <w:sdtContent>
          <w:r w:rsidR="003D39A1" w:rsidRPr="00FC7EA4">
            <w:rPr>
              <w:rFonts w:ascii="Times New Roman" w:eastAsia="Times New Roman" w:hAnsi="Times New Roman" w:cs="Times New Roman"/>
              <w:sz w:val="24"/>
              <w:szCs w:val="24"/>
            </w:rPr>
            <w:t>(Hsiao &amp; Chen, 2022)</w:t>
          </w:r>
        </w:sdtContent>
      </w:sdt>
      <w:r w:rsidRPr="00FC7EA4">
        <w:rPr>
          <w:rFonts w:ascii="Times New Roman" w:hAnsi="Times New Roman" w:cs="Times New Roman"/>
          <w:sz w:val="24"/>
          <w:szCs w:val="24"/>
        </w:rPr>
        <w:t xml:space="preserve">. </w:t>
      </w:r>
      <w:sdt>
        <w:sdtPr>
          <w:rPr>
            <w:rFonts w:ascii="Times New Roman" w:hAnsi="Times New Roman" w:cs="Times New Roman"/>
            <w:color w:val="000000"/>
            <w:sz w:val="24"/>
            <w:szCs w:val="24"/>
          </w:rPr>
          <w:tag w:val="MENDELEY_CITATION_v3_eyJjaXRhdGlvbklEIjoiTUVOREVMRVlfQ0lUQVRJT05fZjEwNmY0NjctZjcxOC00YjMyLTg2NTUtMWMyMWQxNDgyOTk3IiwicHJvcGVydGllcyI6eyJub3RlSW5kZXgiOjB9LCJpc0VkaXRlZCI6ZmFsc2UsIm1hbnVhbE92ZXJyaWRlIjp7ImlzTWFudWFsbHlPdmVycmlkZGVuIjp0cnVlLCJjaXRlcHJvY1RleHQiOiIoSi4gUy4gQ2hlbiBldCBhbC4sIDIwMjEpIiwibWFudWFsT3ZlcnJpZGVUZXh0IjoiQ2hlbiBldCBhbC4sICgyMDIxKSJ9LCJjaXRhdGlvbkl0ZW1zIjpbeyJpZCI6IjdiYjc2NzcwLTY0NGEtM2Q0MC05NThhLTVhN2IyMWE2ZTlmYiIsIml0ZW1EYXRhIjp7InR5cGUiOiJhcnRpY2xlLWpvdXJuYWwiLCJpZCI6IjdiYjc2NzcwLTY0NGEtM2Q0MC05NThhLTVhN2IyMWE2ZTlmYiIsInRpdGxlIjoiVXNhYmlsaXR5IGFuZCByZXNwb25zaXZlbmVzcyBvZiBhcnRpZmljaWFsIGludGVsbGlnZW5jZSBjaGF0Ym90IG9uIG9ubGluZSBjdXN0b21lciBleHBlcmllbmNlIGluIGUtcmV0YWlsaW5nIiwiYXV0aG9yIjpbeyJmYW1pbHkiOiJDaGVuIiwiZ2l2ZW4iOiJKYSBTaGVuIiwicGFyc2UtbmFtZXMiOmZhbHNlLCJkcm9wcGluZy1wYXJ0aWNsZSI6IiIsIm5vbi1kcm9wcGluZy1wYXJ0aWNsZSI6IiJ9LHsiZmFtaWx5IjoiTGUiLCJnaXZlbiI6IlRyYW4gVGhpZW4gWS4iLCJwYXJzZS1uYW1lcyI6ZmFsc2UsImRyb3BwaW5nLXBhcnRpY2xlIjoiIiwibm9uLWRyb3BwaW5nLXBhcnRpY2xlIjoiIn0seyJmYW1pbHkiOiJGbG9yZW5jZSIsImdpdmVuIjoiRGV2aW5hIiwicGFyc2UtbmFtZXMiOmZhbHNlLCJkcm9wcGluZy1wYXJ0aWNsZSI6IiIsIm5vbi1kcm9wcGluZy1wYXJ0aWNsZSI6IiJ9XSwiY29udGFpbmVyLXRpdGxlIjoiSW50ZXJuYXRpb25hbCBKb3VybmFsIG9mIFJldGFpbCBhbmQgRGlzdHJpYnV0aW9uIE1hbmFnZW1lbnQiLCJET0kiOiIxMC4xMTA4L0lKUkRNLTA4LTIwMjAtMDMxMiIsIklTU04iOiIwOTU5MDU1MiIsImlzc3VlZCI6eyJkYXRlLXBhcnRzIjpbWzIwMjEsMTAsNl1dfSwicGFnZSI6IjE1MTItMTUzMSIsImFic3RyYWN0IjoiUHVycG9zZTogVGhlIHJhcGlkIGV2b2x1dGlvbiBpbiBhcnRpZmljaWFsIGludGVsbGlnZW5jZSAoQUkpIGhhcyByZWRlZmluZWQgdGhlIGN1c3RvbWVyIGV4cGVyaWVuY2UgYW5kIGNyZWF0ZWQgaHVnZSBvcHBvcnR1bml0aWVzIGZvciBjb21wYW5pZXMgdG8gaW50ZXJhY3Qgd2l0aCBjdXN0b21lcnMgdXNpbmcgY2hhdGJvdHMuIFRoaXMgc3R1ZHkgZXhwbG9yZXMgdGhlIHJvbGUgb2YgQUkgY2hhdGJvdHMgaW4gaW5mbHVlbmNpbmcgdGhlIG9ubGluZSBjdXN0b21lciBleHBlcmllbmNlIGFuZCBjdXN0b21lciBzYXRpc2ZhY3Rpb24gaW4gZS1yZXRhaWxpbmcuIERlc2lnbi9tZXRob2RvbG9neS9hcHByb2FjaDogQSByZXNlYXJjaCBtb2RlbCBiYXNlZCBvbiB0aGUgdGVjaG5vbG9neSBhY2NlcHRhbmNlIG1vZGVsIGFuZCBpbmZvcm1hdGlvbiBzeXN0ZW0gc3VjY2VzcyBtb2RlbCBpcyBwcm9wb3NlZCB0byBkZXNjcmliZSB0aGUgaW50ZXJyZWxhdGlvbnNoaXBzIGFtb25nIGNoYXRib3QgYWRvcHRpb24sIG9ubGluZSBjdXN0b21lciBleHBlcmllbmNlIGFuZCBjdXN0b21lciBzYXRpc2ZhY3Rpb24uIFBlcnNvbmFsaXR5IGlzIGEgbW9kZXJhdG9yIGluIHRoZSBtb2RlbC4gVGhlIGF1dGhvcnMgdXNlZCBhIHF1YW50aXRhdGl2ZSBhcHByb2FjaCB0byBjb2xsZWN0IDQyNSB1c2VhYmxlIG9ubGluZSBxdWVzdGlvbm5haXJlcyBhbmQgU3RhdGlzdGljYWwgUHJvZHVjdCBhbmQgU2VydmljZSBTb2x1dGlvbnMgKFNQU1MpIGFuZCBTbWFydFBMUyB0byBhbmFseXplIHRoZSBtZWFzdXJlbWVudCBtb2RlbCBhbmQgcHJvcG9zZWQgaHlwb3RoZXNlcy4gRmluZGluZ3M6IFRoZSB1c2FiaWxpdHkgb2YgdGhlIGNoYXRib3QgaGFkIGEgcG9zaXRpdmUgaW5mbHVlbmNlIG9uIGV4dHJpbnNpYyB2YWx1ZXMgb2YgY3VzdG9tZXIgZXhwZXJpZW5jZSwgd2hlcmVhcyB0aGUgcmVzcG9uc2l2ZW5lc3Mgb2YgdGhlIGNoYXRib3QgaGFkIGEgcG9zaXRpdmUgaW1wYWN0IG9uIGludHJpbnNpYyB2YWx1ZXMgb2YgY3VzdG9tZXIgZXhwZXJpZW5jZS4gRnVydGhlcm1vcmUsIG9ubGluZSBjdXN0b21lciBleHBlcmllbmNlIGhhZCBhIHBvc2l0aXZlIHJlbGF0aW9uc2hpcCB3aXRoIGN1c3RvbWVyIHNhdGlzZmFjdGlvbiwgYW5kIHBlcnNvbmFsaXR5IGluZmx1ZW5jZWQgdGhlIHJlbGF0aW9uc2hpcCBiZXR3ZWVuIHRoZSB1c2FiaWxpdHkgb2YgdGhlIGNoYXRib3QgYW5kIGV4dHJpbnNpYyB2YWx1ZXMgb2YgY3VzdG9tZXIgZXhwZXJpZW5jZS4gT3JpZ2luYWxpdHkvdmFsdWU6IFRoaXMgcmVzZWFyY2ggZXh0ZW5kcyB1bmRlcnN0YW5kaW5nIG9mIHRoZSBvbmxpbmUgY3VzdG9tZXIgZXhwZXJpZW5jZSB3aXRoIGNoYXRib3RzIGluIGUtcmV0YWlsaW5nIGFuZCBwcm92aWRlcyBlbXBpcmljYWwgZXZpZGVuY2UgYnkgc2hvd2luZyB0aGF0IGV4dHJpbnNpYyBhbmQgaW50cmluc2ljIHZhbHVlcyBvZiBvbmxpbmUgY3VzdG9tZXIgZXhwZXJpZW5jZSBhcmUgZW5oYW5jZWQgYnkgY2hhdGJvdCBhZG9wdGlvbi4iLCJwdWJsaXNoZXIiOiJFbWVyYWxkIEdyb3VwIEhvbGRpbmdzIEx0ZC4iLCJpc3N1ZSI6IjExIiwidm9sdW1lIjoiNDkiLCJjb250YWluZXItdGl0bGUtc2hvcnQiOiIifSwiaXNUZW1wb3JhcnkiOmZhbHNlfV19"/>
          <w:id w:val="1502310779"/>
          <w:placeholder>
            <w:docPart w:val="B213F111A271431C9EFD022B814243BC"/>
          </w:placeholder>
        </w:sdtPr>
        <w:sdtContent>
          <w:r w:rsidR="003D39A1" w:rsidRPr="00FC7EA4">
            <w:rPr>
              <w:rFonts w:ascii="Times New Roman" w:hAnsi="Times New Roman" w:cs="Times New Roman"/>
              <w:color w:val="000000"/>
              <w:sz w:val="24"/>
              <w:szCs w:val="24"/>
            </w:rPr>
            <w:t>Chen et al., (2021)</w:t>
          </w:r>
        </w:sdtContent>
      </w:sdt>
      <w:r w:rsidRPr="00FC7EA4">
        <w:rPr>
          <w:rFonts w:ascii="Times New Roman" w:hAnsi="Times New Roman" w:cs="Times New Roman"/>
          <w:sz w:val="24"/>
          <w:szCs w:val="24"/>
        </w:rPr>
        <w:t xml:space="preserve"> suggested conducting studies on chatbots selecting specific age groups since all the age groups are not familiar with new technologies and chatbots</w:t>
      </w:r>
      <w:bookmarkEnd w:id="2"/>
      <w:r w:rsidRPr="00FC7EA4">
        <w:rPr>
          <w:rFonts w:ascii="Times New Roman" w:hAnsi="Times New Roman" w:cs="Times New Roman"/>
          <w:sz w:val="24"/>
          <w:szCs w:val="24"/>
        </w:rPr>
        <w:t>.</w:t>
      </w:r>
    </w:p>
    <w:p w14:paraId="29DC2B2D" w14:textId="142D1672" w:rsidR="004D24D6" w:rsidRPr="00FC7EA4" w:rsidRDefault="004D24D6" w:rsidP="00E64AAD">
      <w:pPr>
        <w:pStyle w:val="ListParagraph"/>
        <w:numPr>
          <w:ilvl w:val="2"/>
          <w:numId w:val="1"/>
        </w:numPr>
        <w:spacing w:line="360" w:lineRule="auto"/>
        <w:ind w:left="504"/>
        <w:rPr>
          <w:rFonts w:ascii="Times New Roman" w:hAnsi="Times New Roman" w:cs="Times New Roman"/>
          <w:i/>
          <w:iCs/>
          <w:sz w:val="24"/>
          <w:szCs w:val="24"/>
        </w:rPr>
      </w:pPr>
      <w:r w:rsidRPr="00FC7EA4">
        <w:rPr>
          <w:rFonts w:ascii="Times New Roman" w:hAnsi="Times New Roman" w:cs="Times New Roman"/>
          <w:i/>
          <w:iCs/>
          <w:sz w:val="24"/>
          <w:szCs w:val="24"/>
        </w:rPr>
        <w:t>Continuance Intention</w:t>
      </w:r>
    </w:p>
    <w:p w14:paraId="28E84C20" w14:textId="6ACC8923" w:rsidR="00785480" w:rsidRPr="00FC7EA4" w:rsidRDefault="00785480" w:rsidP="00975A28">
      <w:pPr>
        <w:spacing w:before="200" w:line="360" w:lineRule="auto"/>
        <w:jc w:val="both"/>
        <w:rPr>
          <w:rFonts w:ascii="Times New Roman" w:hAnsi="Times New Roman" w:cs="Times New Roman"/>
          <w:sz w:val="24"/>
          <w:szCs w:val="24"/>
        </w:rPr>
      </w:pPr>
      <w:r w:rsidRPr="00FC7EA4">
        <w:rPr>
          <w:rFonts w:ascii="Times New Roman" w:hAnsi="Times New Roman" w:cs="Times New Roman"/>
          <w:sz w:val="24"/>
          <w:szCs w:val="24"/>
          <w:lang w:val="en"/>
        </w:rPr>
        <w:t xml:space="preserve">In the context of technology, continuance intention can be referred to as the users' intention to consume a technological service or item in the long- term </w:t>
      </w:r>
      <w:sdt>
        <w:sdtPr>
          <w:rPr>
            <w:rFonts w:ascii="Times New Roman" w:hAnsi="Times New Roman" w:cs="Times New Roman"/>
            <w:sz w:val="24"/>
            <w:szCs w:val="24"/>
            <w:lang w:val="en"/>
          </w:rPr>
          <w:tag w:val="MENDELEY_CITATION_v3_eyJjaXRhdGlvbklEIjoiTUVOREVMRVlfQ0lUQVRJT05fMDIxYmNiYTItNjUwNy00MzNjLTk0MmMtYzIzYWY2MmYwNGNhIiwicHJvcGVydGllcyI6eyJub3RlSW5kZXgiOjB9LCJpc0VkaXRlZCI6ZmFsc2UsIm1hbnVhbE92ZXJyaWRlIjp7ImlzTWFudWFsbHlPdmVycmlkZGVuIjpmYWxzZSwiY2l0ZXByb2NUZXh0IjoiKEppbiAmIzM4OyBZb3VuLCAyMDIyKSIsIm1hbnVhbE92ZXJyaWRlVGV4dCI6IiJ9LCJjaXRhdGlvbkl0ZW1zIjpbeyJpZCI6IjI1MTQ3NTU5LWI1ZTgtMzdmYi05YzllLTg2MzNhNzI2NzQ3MyIsIml0ZW1EYXRhIjp7InR5cGUiOiJhcnRpY2xlLWpvdXJuYWwiLCJpZCI6IjI1MTQ3NTU5LWI1ZTgtMzdmYi05YzllLTg2MzNhNzI2NzQ3MyIsInRpdGxlIjoiU29jaWFsIFByZXNlbmNlIGFuZCBJbWFnZXJ5IFByb2Nlc3NpbmcgYXMgUHJlZGljdG9ycyBvZiBDaGF0Ym90IENvbnRpbnVhbmNlIEludGVudGlvbiBpbiBIdW1hbi1BSS1JbnRlcmFjdGlvbiIsImF1dGhvciI6W3siZmFtaWx5IjoiSmluIiwiZ2l2ZW4iOiJTLiBWZW51cyIsInBhcnNlLW5hbWVzIjpmYWxzZSwiZHJvcHBpbmctcGFydGljbGUiOiIiLCJub24tZHJvcHBpbmctcGFydGljbGUiOiIifSx7ImZhbWlseSI6IllvdW4iLCJnaXZlbiI6IlNlb3VubWkiLCJwYXJzZS1uYW1lcyI6ZmFsc2UsImRyb3BwaW5nLXBhcnRpY2xlIjoiIiwibm9uLWRyb3BwaW5nLXBhcnRpY2xlIjoiIn1dLCJjb250YWluZXItdGl0bGUiOiJJbnRlcm5hdGlvbmFsIEpvdXJuYWwgb2YgSHVtYW4tQ29tcHV0ZXIgSW50ZXJhY3Rpb24iLCJjb250YWluZXItdGl0bGUtc2hvcnQiOiJJbnQgSiBIdW0gQ29tcHV0IEludGVyYWN0IiwiRE9JIjoiMTAuMTA4MC8xMDQ0NzMxOC4yMDIyLjIxMjkyNzciLCJJU1NOIjoiMTUzMjc1OTAiLCJpc3N1ZWQiOnsiZGF0ZS1wYXJ0cyI6W1syMDIyXV19LCJhYnN0cmFjdCI6IldoYXQgZmFjdG9ycyBkcml2ZSBjb25zdW1lcnMgdG8gdXNlIGFydGlmaWNpYWwgaW50ZWxsaWdlbmNlIChBSSktcG93ZXJlZCBjaGF0Ym90cz8gVGhlIGN1cnJlbnQgc3R1ZHkgZXhhbWluZWQgdGhlIGFzc29jaWF0aW9ucyBhbW9uZyBBSS1wb3dlcmVkIGNoYXRib3Rz4oCZIGFudGhyb3BvbW9ycGhpc20gKGh1bWFuLWxpa2VuZXNzLCBhbmltYWN5LCBhbmQgaW50ZWxsaWdlbmNlKSwgc29jaWFsIHByZXNlbmNlLCBpbWFnZXJ5IHByb2Nlc3NpbmcsIHBzeWNob2xvZ2ljYWwgb3duZXJzaGlwLCBhbmQgY29udGludWFuY2UgaW50ZW50aW9uIGluIHRoZSBjb250ZXh0IG9mIEh1bWFuLUFJLUludGVyYWN0aW9uLiBSZXN1bHRzIGZyb20gYSBwYXRoIGFuYWx5c2lzIHVzaW5nIExJU1JFTCA4LjU0IHNob3cgdGhhdCBjb25zdW1lcnPigJkgcGVyY2VpdmVkIGh1bWFuLWxpa2VuZXNzIG9mIEFJLXBvd2VyZWQgY2hhdGJvdHMgaXMgYSBwb3NpdGl2ZSBwcmVkaWN0b3Igb2Ygc29jaWFsIHByZXNlbmNlIGFuZCBpbWFnZXJ5IHByb2Nlc3NpbmcuIEltYWdlcnkgcHJvY2Vzc2luZyBpcyBhIHBvc2l0aXZlIHByZWRpY3RvciBvZiBwc3ljaG9sb2dpY2FsIG93bmVyc2hpcCBvZiB0aGUgcHJvZHVjdHMgKGZhc2hpb24gaW5kdXN0cnkpIGFuZCBzZXJ2aWNlcyAodG91cmlzbSBpbmR1c3RyeSkgcHJvbW90ZWQgYnkgdGhlIGNoYXRib3RzLiBNb3N0IGltcG9ydGFudGx5LCBzb2NpYWwgcHJlc2VuY2UgYW5kIGltYWdlcnkgcHJvY2Vzc2luZyBhcmUgcG9zaXRpdmUgcHJlZGljdG9ycyBvZiBBSS1jaGF0Ym90IGNvbnRpbnVhbmNlIGludGVudGlvbi4gVGhlc2UgZW1waXJpY2FsIGZpbmRpbmdzIGVudGFpbCBwcmFjdGljYWwgaW1wbGljYXRpb25zIGZvciBBSS1wb3dlcmVkIGNoYXRib3QgZGV2ZWxvcGVycyBhbmQgbWFuYWdlcmlhbCBpbXBsaWNhdGlvbnMgZm9yIGNvbW1lcmNpYWwgYnJhbmRzIHN1Y2ggdGhhdCAoMSkgaW5jcmVhc2luZyBhbnRocm9wb21vcnBoaXNtIG9mIGNoYXRib3RzIGFuZCBpbmR1Y2luZyB0aGUgc2Vuc2Ugb2YgYmVpbmcgY28tcHJlc2VudCB3aXRoIHRoZSBjaGF0Ym90cyBhcmUgaW1wb3J0YW50IGZhY3RvcnMgQUktY2hhdGJvdCBkZXNpZ25lcnMgYW5kIGRldmVsb3BlcnMgbmVlZCB0byBjb25zaWRlciBhbmQgKDIpIGluZHVjaW5nIHZpdmlkIHZpc3VhbGl6YXRpb24gb2YgdGhlIHByb2R1Y3RzIGVuZG9yc2VkIGJ5IHRoZSBjaGF0Ym90cyBpcyBhbiBpbXBvcnRhbnQgdmFyaWFibGUgbWFya2V0ZXJzIG5lZWQgdG8gdW5kZXJzdGFuZC4iLCJwdWJsaXNoZXIiOiJUYXlsb3IgYW5kIEZyYW5jaXMgTHRkLiJ9LCJpc1RlbXBvcmFyeSI6ZmFsc2V9XX0="/>
          <w:id w:val="1036774370"/>
          <w:placeholder>
            <w:docPart w:val="BF6C2E1962964FA09823CAF0E933DB14"/>
          </w:placeholder>
        </w:sdtPr>
        <w:sdtContent>
          <w:r w:rsidR="003D39A1" w:rsidRPr="00FC7EA4">
            <w:rPr>
              <w:rFonts w:ascii="Times New Roman" w:eastAsia="Times New Roman" w:hAnsi="Times New Roman" w:cs="Times New Roman"/>
              <w:sz w:val="24"/>
              <w:szCs w:val="24"/>
            </w:rPr>
            <w:t>(Jin &amp; Youn, 2022)</w:t>
          </w:r>
        </w:sdtContent>
      </w:sdt>
      <w:r w:rsidRPr="00FC7EA4">
        <w:rPr>
          <w:rFonts w:ascii="Times New Roman" w:hAnsi="Times New Roman" w:cs="Times New Roman"/>
          <w:sz w:val="24"/>
          <w:szCs w:val="24"/>
          <w:lang w:val="en"/>
        </w:rPr>
        <w:t xml:space="preserve">. Thus, continuance intention is known as a key factor in information system success </w:t>
      </w:r>
      <w:sdt>
        <w:sdtPr>
          <w:rPr>
            <w:rFonts w:ascii="Times New Roman" w:hAnsi="Times New Roman" w:cs="Times New Roman"/>
            <w:color w:val="000000"/>
            <w:sz w:val="24"/>
            <w:szCs w:val="24"/>
            <w:lang w:val="en"/>
          </w:rPr>
          <w:tag w:val="MENDELEY_CITATION_v3_eyJjaXRhdGlvbklEIjoiTUVOREVMRVlfQ0lUQVRJT05fMmZhZmI5ZDUtZGFhMi00NjEzLWJjZTQtOWM0YTczZDJjNjE1IiwicHJvcGVydGllcyI6eyJub3RlSW5kZXgiOjB9LCJpc0VkaXRlZCI6ZmFsc2UsIm1hbnVhbE92ZXJyaWRlIjp7ImlzTWFudWFsbHlPdmVycmlkZGVuIjpmYWxzZSwiY2l0ZXByb2NUZXh0IjoiKFpodSBldCBhbC4sIDIwMjIpIiwibWFudWFsT3ZlcnJpZGVUZXh0IjoiIn0sImNpdGF0aW9uSXRlbXMiOlt7ImlkIjoiNzU0MjJjZDEtMzIxZi0zYTk5LTliMDUtYWM2ZTE2ZDgxMzcyIiwiaXRlbURhdGEiOnsidHlwZSI6ImFydGljbGUtam91cm5hbCIsImlkIjoiNzU0MjJjZDEtMzIxZi0zYTk5LTliMDUtYWM2ZTE2ZDgxMzcyIiwidGl0bGUiOiLigJxJIGFtIGNoYXRib3QsIHlvdXIgdmlydHVhbCBtZW50YWwgaGVhbHRoIGFkdmlzZXIu4oCdIFdoYXQgZHJpdmVzIGNpdGl6ZW5z4oCZIHNhdGlzZmFjdGlvbiBhbmQgY29udGludWFuY2UgaW50ZW50aW9uIHRvd2FyZCBtZW50YWwgaGVhbHRoIGNoYXRib3RzIGR1cmluZyB0aGUgQ09WSUQtMTkgcGFuZGVtaWM/IEFuIGVtcGlyaWNhbCBzdHVkeSBpbiBDaGluYSIsImF1dGhvciI6W3siZmFtaWx5IjoiWmh1IiwiZ2l2ZW4iOiJZb25naGFuIiwicGFyc2UtbmFtZXMiOmZhbHNlLCJkcm9wcGluZy1wYXJ0aWNsZSI6IiIsIm5vbi1kcm9wcGluZy1wYXJ0aWNsZSI6IiJ9LHsiZmFtaWx5IjoiV2FuZyIsImdpdmVuIjoiUnVpIiwicGFyc2UtbmFtZXMiOmZhbHNlLCJkcm9wcGluZy1wYXJ0aWNsZSI6IiIsIm5vbi1kcm9wcGluZy1wYXJ0aWNsZSI6IiJ9LHsiZmFtaWx5IjoiUHUiLCJnaXZlbiI6IkNoZW5neWFuIiwicGFyc2UtbmFtZXMiOmZhbHNlLCJkcm9wcGluZy1wYXJ0aWNsZSI6IiIsIm5vbi1kcm9wcGluZy1wYXJ0aWNsZSI6IiJ9XSwiY29udGFpbmVyLXRpdGxlIjoiRGlnaXRhbCBIZWFsdGgiLCJjb250YWluZXItdGl0bGUtc2hvcnQiOiJEaWdpdCBIZWFsdGgiLCJET0kiOiIxMC4xMTc3LzIwNTUyMDc2MjIxMDkwMDMxIiwiSVNTTiI6IjIwNTUyMDc2IiwiaXNzdWVkIjp7ImRhdGUtcGFydHMiOltbMjAyMiwzLDFdXX0sImFic3RyYWN0IjoiSW50cm9kdWN0aW9uOiBJbiBvcmRlciB0byBhZGRyZXNzIHRoZSBwc3ljaG9sb2dpY2FsIHByb2JsZW1zIGR1cmluZyB0aGUgQ09WSUQtMTkgcGFuZGVtaWMsIG1lbnRhbCBoZWFsdGggY2hhdGJvdHMgaGF2ZSBiZWVuIGV4dGVuc2l2ZWx5IHVzZWQgYnkgcHVibGljIHNlY3RvcnMuIEFjY29yZGluZyB0byBUaGVvcnkgb2YgQ29uc3VtcHRpb24gVmFsdWVzLCB0aGlzIHBhcGVyIHByb3Bvc2VkIGFuIGFuYWx5dGljYWwgZnJhbWV3b3JrIHRvIGludmVzdGlnYXRlIHRoZSBkZXRlcm1pbmFudHMgYmVoaW5kIHVzZXJz4oCZIHNhdGlzZmFjdGlvbiBhbmQgY29udGludWFuY2UgaW50ZW50aW9uIHRvd2FyZCBtZW50YWwgaGVhbHRoIGNoYXRib3RzLiBNZXRob2RzOiBUaGUgZW1waXJpY2FsIHN0dWR5IHdhcyBjb25kdWN0ZWQgdGhyb3VnaCBhbiBvbmxpbmUgc3VydmV5LCBmYWNpbGl0YXRlZCBieSB0aGUgdXNlIG9mIHF1ZXN0aW9ubmFpcmUgcG9zdGVkIG9uIHRoZSBXZUNoYXQgcGxhdGZvcm0uIFNldmVuLXBvaW50IExpa2VydCBzY2FsZSBhbmQgY2xvc2VkLWVuZGVkIHF1ZXN0aW9ucyB3ZXJlIGVtcGxveWVkLiBUb3RhbGx5IDM3MSB2YWxpZCBzYW1wbGVzIHdlcmUgY29sbGVjdGVkLiBUaGUgcmVzZWFyY2ggZGF0YSB3YXMgdGVzdGVkIHZpYSB0aGUgcGFydGlhbCBsZWFzdCBzcXVhcmVzIHN0cnVjdHVyYWwgZXF1YXRpb24gbW9kZWxpbmcuIEdlbmRlciwgYWdlLCBhbmQgaW5jb21lIHdlcmUgaW5jbHVkZWQgYXMgY29udHJvbCB2YXJpYWJsZXMuIFJlc3VsdHM6IEFuYWx5c2lzIG9mIHNhbXBsZXMgY29sbGVjdGVkIGZyb20gMzcxIENoaW5lc2UgdXNlcnMgc3VnZ2VzdGVkIHRoYXQgcGVyc29uYWxpemF0aW9uIChmdW5jdGlvbmFsIHZhbHVlKSwgZW5qb3ltZW50IChlbW90aW9uYWwgdmFsdWUpLCBsZWFybmluZyAoZXBpc3RlbWljIHZhbHVlKSwgYW5kIHRoZSBjb25kaXRpb24gb2YgdGhlIENPVklELTE5IHBhbmRlbWljIChjb25kaXRpb25hbCB2YWx1ZSkgaGF2ZSBwb3NpdGl2ZSBpbmZsdWVuY2VzIG9uIHVzZXIgc2F0aXNmYWN0aW9uIGFuZCBjb250aW51YW5jZSBpbnRlbnRpb24sIGJ1dCBzdWNoIGVmZmVjdHMgd2VyZSB3ZWFrLiBUaGUgZmluZGluZ3MgYWxzbyByZXZlYWxlZCB0aGF0IHVzZXIgc2F0aXNmYWN0aW9uIGhhcyB3ZWFrbHkgcG9zaXRpdmUgaW1wYWN0IG9uIGNvbnRpbnVhbmNlIGludGVudGlvbi4gSG93ZXZlciwgdm9pY2UgaW50ZXJhY3Rpb24gKGZ1bmN0aW9uYWwgdmFsdWUpIHdhcyBhbiBpbnNpZ25pZmljYW50IHByZWRpY3RvciBvZiB1c2VyIHNhdGlzZmFjdGlvbiBhbmQgY29udGludWFuY2UgaW50ZW50aW9uLiBEaXNjdXNzaW9uOiBUaGlzIHN0dWR5IGRldmVsb3BlZCBhIGNyaXRpY2FsIHBlcnNwZWN0aXZlIG9uIHRoZSByb2xlIG9mIFRoZW9yeSBvZiBDb25zdW1wdGlvbiBWYWx1ZXMgaW4gdGhlIGNvbnRleHQgb2YgbWVudGFsIGhlYWx0aCBjaGF0Ym90IHVzYWdlLCB3aGlsZSBUaGVvcnkgb2YgQ29uc3VtcHRpb24gVmFsdWUgaGFzIGJlZW4gaW5jcmVhc2luZ2x5IGVtcGxveWVkIHRvIGV4cGxhaW4gdGhlIHVzZSBvZiBBSS1iYXNlZCBwdWJsaWMgc2VydmljZXMuIFRodXMsIHRoaXMgcmVzZWFyY2ggZGV2b3RlcyB0byB0aGUgZW5oYW5jZW1lbnQgb2YgdGhlb3JldGljYWwgZnJhbWV3b3JrcyByZWdhcmRpbmcgdGhlIHVzYWdlIG9mIG1lbnRhbCBoZWFsdGggY2hhdGJvdHMuIiwicHVibGlzaGVyIjoiU0FHRSBQdWJsaWNhdGlvbnMgSW5jLiIsInZvbHVtZSI6IjgifSwiaXNUZW1wb3JhcnkiOmZhbHNlfV19"/>
          <w:id w:val="-78452875"/>
          <w:placeholder>
            <w:docPart w:val="BF6C2E1962964FA09823CAF0E933DB14"/>
          </w:placeholder>
        </w:sdtPr>
        <w:sdtContent>
          <w:r w:rsidR="003D39A1" w:rsidRPr="00FC7EA4">
            <w:rPr>
              <w:rFonts w:ascii="Times New Roman" w:hAnsi="Times New Roman" w:cs="Times New Roman"/>
              <w:color w:val="000000"/>
              <w:sz w:val="24"/>
              <w:szCs w:val="24"/>
              <w:lang w:val="en"/>
            </w:rPr>
            <w:t>(Zhu et al., 2022)</w:t>
          </w:r>
        </w:sdtContent>
      </w:sdt>
      <w:r w:rsidRPr="00FC7EA4">
        <w:rPr>
          <w:rFonts w:ascii="Times New Roman" w:hAnsi="Times New Roman" w:cs="Times New Roman"/>
          <w:sz w:val="24"/>
          <w:szCs w:val="24"/>
          <w:lang w:val="en"/>
        </w:rPr>
        <w:t xml:space="preserve">. The term has been investigated in different technology and information systems settings including tourism, healthcare, luxury fashion brands, and food ordering. </w:t>
      </w:r>
      <w:sdt>
        <w:sdtPr>
          <w:rPr>
            <w:rFonts w:ascii="Times New Roman" w:hAnsi="Times New Roman" w:cs="Times New Roman"/>
            <w:color w:val="000000"/>
            <w:sz w:val="24"/>
            <w:szCs w:val="24"/>
            <w:lang w:val="en"/>
          </w:rPr>
          <w:tag w:val="MENDELEY_CITATION_v3_eyJjaXRhdGlvbklEIjoiTUVOREVMRVlfQ0lUQVRJT05fYzQ2MTcxYmYtY2UwYy00ZWI5LTg1N2YtMWYxNjVlM2M1ZGFhIiwicHJvcGVydGllcyI6eyJub3RlSW5kZXgiOjB9LCJpc0VkaXRlZCI6ZmFsc2UsIm1hbnVhbE92ZXJyaWRlIjp7ImlzTWFudWFsbHlPdmVycmlkZGVuIjp0cnVlLCJjaXRlcHJvY1RleHQiOiIoSmluICYjMzg7IFlvdW4sIDIwMjIpIiwibWFudWFsT3ZlcnJpZGVUZXh0IjoiSmluIGFuZCBZb3VuLCAoMjAyMikifSwiY2l0YXRpb25JdGVtcyI6W3siaWQiOiIyNTE0NzU1OS1iNWU4LTM3ZmItOWM5ZS04NjMzYTcyNjc0NzMiLCJpdGVtRGF0YSI6eyJ0eXBlIjoiYXJ0aWNsZS1qb3VybmFsIiwiaWQiOiIyNTE0NzU1OS1iNWU4LTM3ZmItOWM5ZS04NjMzYTcyNjc0NzMiLCJ0aXRsZSI6IlNvY2lhbCBQcmVzZW5jZSBhbmQgSW1hZ2VyeSBQcm9jZXNzaW5nIGFzIFByZWRpY3RvcnMgb2YgQ2hhdGJvdCBDb250aW51YW5jZSBJbnRlbnRpb24gaW4gSHVtYW4tQUktSW50ZXJhY3Rpb24iLCJhdXRob3IiOlt7ImZhbWlseSI6IkppbiIsImdpdmVuIjoiUy4gVmVudXMiLCJwYXJzZS1uYW1lcyI6ZmFsc2UsImRyb3BwaW5nLXBhcnRpY2xlIjoiIiwibm9uLWRyb3BwaW5nLXBhcnRpY2xlIjoiIn0seyJmYW1pbHkiOiJZb3VuIiwiZ2l2ZW4iOiJTZW91bm1pIiwicGFyc2UtbmFtZXMiOmZhbHNlLCJkcm9wcGluZy1wYXJ0aWNsZSI6IiIsIm5vbi1kcm9wcGluZy1wYXJ0aWNsZSI6IiJ9XSwiY29udGFpbmVyLXRpdGxlIjoiSW50ZXJuYXRpb25hbCBKb3VybmFsIG9mIEh1bWFuLUNvbXB1dGVyIEludGVyYWN0aW9uIiwiY29udGFpbmVyLXRpdGxlLXNob3J0IjoiSW50IEogSHVtIENvbXB1dCBJbnRlcmFjdCIsIkRPSSI6IjEwLjEwODAvMTA0NDczMTguMjAyMi4yMTI5Mjc3IiwiSVNTTiI6IjE1MzI3NTkwIiwiaXNzdWVkIjp7ImRhdGUtcGFydHMiOltbMjAyMl1dfSwiYWJzdHJhY3QiOiJXaGF0IGZhY3RvcnMgZHJpdmUgY29uc3VtZXJzIHRvIHVzZSBhcnRpZmljaWFsIGludGVsbGlnZW5jZSAoQUkpLXBvd2VyZWQgY2hhdGJvdHM/IFRoZSBjdXJyZW50IHN0dWR5IGV4YW1pbmVkIHRoZSBhc3NvY2lhdGlvbnMgYW1vbmcgQUktcG93ZXJlZCBjaGF0Ym90c+KAmSBhbnRocm9wb21vcnBoaXNtIChodW1hbi1saWtlbmVzcywgYW5pbWFjeSwgYW5kIGludGVsbGlnZW5jZSksIHNvY2lhbCBwcmVzZW5jZSwgaW1hZ2VyeSBwcm9jZXNzaW5nLCBwc3ljaG9sb2dpY2FsIG93bmVyc2hpcCwgYW5kIGNvbnRpbnVhbmNlIGludGVudGlvbiBpbiB0aGUgY29udGV4dCBvZiBIdW1hbi1BSS1JbnRlcmFjdGlvbi4gUmVzdWx0cyBmcm9tIGEgcGF0aCBhbmFseXNpcyB1c2luZyBMSVNSRUwgOC41NCBzaG93IHRoYXQgY29uc3VtZXJz4oCZIHBlcmNlaXZlZCBodW1hbi1saWtlbmVzcyBvZiBBSS1wb3dlcmVkIGNoYXRib3RzIGlzIGEgcG9zaXRpdmUgcHJlZGljdG9yIG9mIHNvY2lhbCBwcmVzZW5jZSBhbmQgaW1hZ2VyeSBwcm9jZXNzaW5nLiBJbWFnZXJ5IHByb2Nlc3NpbmcgaXMgYSBwb3NpdGl2ZSBwcmVkaWN0b3Igb2YgcHN5Y2hvbG9naWNhbCBvd25lcnNoaXAgb2YgdGhlIHByb2R1Y3RzIChmYXNoaW9uIGluZHVzdHJ5KSBhbmQgc2VydmljZXMgKHRvdXJpc20gaW5kdXN0cnkpIHByb21vdGVkIGJ5IHRoZSBjaGF0Ym90cy4gTW9zdCBpbXBvcnRhbnRseSwgc29jaWFsIHByZXNlbmNlIGFuZCBpbWFnZXJ5IHByb2Nlc3NpbmcgYXJlIHBvc2l0aXZlIHByZWRpY3RvcnMgb2YgQUktY2hhdGJvdCBjb250aW51YW5jZSBpbnRlbnRpb24uIFRoZXNlIGVtcGlyaWNhbCBmaW5kaW5ncyBlbnRhaWwgcHJhY3RpY2FsIGltcGxpY2F0aW9ucyBmb3IgQUktcG93ZXJlZCBjaGF0Ym90IGRldmVsb3BlcnMgYW5kIG1hbmFnZXJpYWwgaW1wbGljYXRpb25zIGZvciBjb21tZXJjaWFsIGJyYW5kcyBzdWNoIHRoYXQgKDEpIGluY3JlYXNpbmcgYW50aHJvcG9tb3JwaGlzbSBvZiBjaGF0Ym90cyBhbmQgaW5kdWNpbmcgdGhlIHNlbnNlIG9mIGJlaW5nIGNvLXByZXNlbnQgd2l0aCB0aGUgY2hhdGJvdHMgYXJlIGltcG9ydGFudCBmYWN0b3JzIEFJLWNoYXRib3QgZGVzaWduZXJzIGFuZCBkZXZlbG9wZXJzIG5lZWQgdG8gY29uc2lkZXIgYW5kICgyKSBpbmR1Y2luZyB2aXZpZCB2aXN1YWxpemF0aW9uIG9mIHRoZSBwcm9kdWN0cyBlbmRvcnNlZCBieSB0aGUgY2hhdGJvdHMgaXMgYW4gaW1wb3J0YW50IHZhcmlhYmxlIG1hcmtldGVycyBuZWVkIHRvIHVuZGVyc3RhbmQuIiwicHVibGlzaGVyIjoiVGF5bG9yIGFuZCBGcmFuY2lzIEx0ZC4ifSwiaXNUZW1wb3JhcnkiOmZhbHNlfV19"/>
          <w:id w:val="-182985762"/>
          <w:placeholder>
            <w:docPart w:val="BF6C2E1962964FA09823CAF0E933DB14"/>
          </w:placeholder>
        </w:sdtPr>
        <w:sdtContent>
          <w:r w:rsidR="003D39A1" w:rsidRPr="00FC7EA4">
            <w:rPr>
              <w:rFonts w:ascii="Times New Roman" w:eastAsia="Times New Roman" w:hAnsi="Times New Roman" w:cs="Times New Roman"/>
              <w:color w:val="000000"/>
              <w:sz w:val="24"/>
              <w:szCs w:val="24"/>
            </w:rPr>
            <w:t>Jin and Youn, (2022)</w:t>
          </w:r>
        </w:sdtContent>
      </w:sdt>
      <w:r w:rsidRPr="00FC7EA4">
        <w:rPr>
          <w:rFonts w:ascii="Times New Roman" w:hAnsi="Times New Roman" w:cs="Times New Roman"/>
          <w:sz w:val="24"/>
          <w:szCs w:val="24"/>
          <w:lang w:val="en"/>
        </w:rPr>
        <w:t xml:space="preserve"> studied the impact of consumers' feelings of social presence, imagery processing, and psychological ownership on continuance intention and found that social presence and imagery processing have a positive impact on continuance intention. Consumer trust and consumer satisfaction have a positive effect on continuance intention towards the food ordering chatbots </w:t>
      </w:r>
      <w:sdt>
        <w:sdtPr>
          <w:rPr>
            <w:rFonts w:ascii="Times New Roman" w:hAnsi="Times New Roman" w:cs="Times New Roman"/>
            <w:sz w:val="24"/>
            <w:szCs w:val="24"/>
            <w:lang w:val="en"/>
          </w:rPr>
          <w:tag w:val="MENDELEY_CITATION_v3_eyJjaXRhdGlvbklEIjoiTUVOREVMRVlfQ0lUQVRJT05fNTk0ZGUyNzYtMTcxZS00YzE1LTkwNWItNmQ3MTg4NTQwYWY3IiwicHJvcGVydGllcyI6eyJub3RlSW5kZXgiOjB9LCJpc0VkaXRlZCI6ZmFsc2UsIm1hbnVhbE92ZXJyaWRlIjp7ImlzTWFudWFsbHlPdmVycmlkZGVuIjpmYWxzZSwiY2l0ZXByb2NUZXh0IjoiKEhzaWFvICYjMzg7IENoZW4sIDIwMjIpIiwibWFudWFsT3ZlcnJpZGVUZXh0IjoiIn0sImNpdGF0aW9uSXRlbXMiOlt7ImlkIjoiNWUxZTQ2MWEtOTdmZC0zZGI0LWI4NjEtNzAxZjBjNzU1ZDM1IiwiaXRlbURhdGEiOnsidHlwZSI6ImFydGljbGUtam91cm5hbCIsImlkIjoiNWUxZTQ2MWEtOTdmZC0zZGI0LWI4NjEtNzAxZjBjNzU1ZDM1IiwidGl0bGUiOiJXaGF0IGRyaXZlcyBjb250aW51YW5jZSBpbnRlbnRpb24gdG8gdXNlIGEgZm9vZC1vcmRlcmluZyBjaGF0Ym90PyBBbsKgZXhhbWluYXRpb24gb2YgdHJ1c3QgYW5kIHNhdGlzZmFjdGlvbiIsImF1dGhvciI6W3siZmFtaWx5IjoiSHNpYW8iLCJnaXZlbiI6Ikt1byBMdW4iLCJwYXJzZS1uYW1lcyI6ZmFsc2UsImRyb3BwaW5nLXBhcnRpY2xlIjoiIiwibm9uLWRyb3BwaW5nLXBhcnRpY2xlIjoiIn0seyJmYW1pbHkiOiJDaGVuIiwiZ2l2ZW4iOiJDaGlhIENoZW4iLCJwYXJzZS1uYW1lcyI6ZmFsc2UsImRyb3BwaW5nLXBhcnRpY2xlIjoiIiwibm9uLWRyb3BwaW5nLXBhcnRpY2xlIjoiIn1dLCJjb250YWluZXItdGl0bGUiOiJMaWJyYXJ5IEhpIFRlY2giLCJET0kiOiIxMC4xMTA4L0xIVC0wOC0yMDIxLTAyNzQiLCJJU1NOIjoiMDczNzg4MzEiLCJpc3N1ZWQiOnsiZGF0ZS1wYXJ0cyI6W1syMDIyLDgsMjJdXX0sInBhZ2UiOiI5MjktOTQ2IiwiYWJzdHJhY3QiOiJQdXJwb3NlOiBBcnRpZmljaWFsIGludGVsbGlnZW5jZSAoQUkpIGN1c3RvbWVyIHNlcnZpY2UgY2hhdGJvdHMgYXJlIGEgbmV3IGFwcGxpY2F0aW9uIHNlcnZpY2UsIGFuZCBsaXR0bGUgaXMga25vd24gYWJvdXQgdGhpcyB0eXBlIG9mIHNlcnZpY2UuIFRoaXMgc3R1ZHkgYXBwbGllcyBzZXJ2aWNlIHF1YWxpdHksIHRydXN0IGFuZCBzYXRpc2ZhY3Rpb24gdG8gcHJlZGljdCB1c2VycycgY29udGludWFuY2UgaW50ZW50aW9uIHRvIHVzZSBhIGZvb2Qtb3JkZXJpbmcgY2hhdGJvdC4gRGVzaWduL21ldGhvZG9sb2d5L2FwcHJvYWNoOiBUaGUgcHJvcG9zZWQgbW9kZWwgYW5kIGh5cG90aGVzZXMgYXJlIHRlc3RlZCB1c2luZyBvbmxpbmUgcXVlc3Rpb25uYWlyZSByZXNwb25zZXMgdG8gY29sbGVjdCB1c2VycycgcGVyY2VwdGlvbnMgb2Ygc3VjaCBzZXJ2aWNlcy4gT25lIGh1bmRyZWQgYW5kIGVsZXZlbiByZXNwb25zZXMgb2YgYWN0dWFsIHVzZXJzIHdlcmUgcmVjZWl2ZWQuIEZpbmRpbmdzOiBFbXBpcmljYWwgcmVzdWx0cyBzaG93IHRoYXQgYW50aHJvcG9tb3JwaGlzbSBhbmQgc2VydmljZSBxdWFsaXR5LCBzdWNoIGFzIHByb2JsZW0tc29sdmluZywgYXJlIHRoZSBhbnRlY2VkZW50cyBvZiB0cnVzdCBhbmQgc2F0aXNmYWN0aW9uLCB3aGlsZSBzYXRpc2ZhY3Rpb24gaGFzIHRoZSBtb3N0IHNpZ25pZmljYW50IGRpcmVjdCBlZmZlY3Qgb24gdGhlIHVzZXJzJyBpbnRlbnRpb24uIE9yaWdpbmFsaXR5L3ZhbHVlOiBUaGUgcmVzdWx0cyBwcm92aWRlIGZ1cnRoZXIgdXNlZnVsIGluc2lnaHRzIGZvciBzZXJ2aWNlIHByb3ZpZGVycyBhbmQgY2hhdGJvdCBkZXZlbG9wZXJzIHRvIGltcHJvdmUgc2VydmljZXMuIiwicHVibGlzaGVyIjoiRW1lcmFsZCBHcm91cCBIb2xkaW5ncyBMdGQuIiwiaXNzdWUiOiI0Iiwidm9sdW1lIjoiNDAiLCJjb250YWluZXItdGl0bGUtc2hvcnQiOiIifSwiaXNUZW1wb3JhcnkiOmZhbHNlfV19"/>
          <w:id w:val="1117715089"/>
          <w:placeholder>
            <w:docPart w:val="BF6C2E1962964FA09823CAF0E933DB14"/>
          </w:placeholder>
        </w:sdtPr>
        <w:sdtContent>
          <w:r w:rsidR="003D39A1" w:rsidRPr="00FC7EA4">
            <w:rPr>
              <w:rFonts w:ascii="Times New Roman" w:eastAsia="Times New Roman" w:hAnsi="Times New Roman" w:cs="Times New Roman"/>
              <w:sz w:val="24"/>
              <w:szCs w:val="24"/>
            </w:rPr>
            <w:t>(Hsiao &amp; Chen, 2022)</w:t>
          </w:r>
        </w:sdtContent>
      </w:sdt>
      <w:r w:rsidRPr="00FC7EA4">
        <w:rPr>
          <w:rFonts w:ascii="Times New Roman" w:hAnsi="Times New Roman" w:cs="Times New Roman"/>
          <w:sz w:val="24"/>
          <w:szCs w:val="24"/>
          <w:lang w:val="en"/>
        </w:rPr>
        <w:t xml:space="preserve">. When it comes to online repurchasing intention, highly experienced customers have a higher intention to purchase through online means again </w:t>
      </w:r>
      <w:sdt>
        <w:sdtPr>
          <w:rPr>
            <w:rFonts w:ascii="Times New Roman" w:hAnsi="Times New Roman" w:cs="Times New Roman"/>
            <w:color w:val="000000"/>
            <w:sz w:val="24"/>
            <w:szCs w:val="24"/>
            <w:lang w:val="en"/>
          </w:rPr>
          <w:tag w:val="MENDELEY_CITATION_v3_eyJjaXRhdGlvbklEIjoiTUVOREVMRVlfQ0lUQVRJT05fYThmMDA5M2UtYTc5OS00MzMzLWE4YmUtYTVkNTJkZDg2MDhiIiwicHJvcGVydGllcyI6eyJub3RlSW5kZXgiOjB9LCJpc0VkaXRlZCI6ZmFsc2UsIm1hbnVhbE92ZXJyaWRlIjp7ImlzTWFudWFsbHlPdmVycmlkZGVuIjpmYWxzZSwiY2l0ZXByb2NUZXh0IjoiKFBhcHBhcyBldCBhbC4sIDIwMTQpIiwibWFudWFsT3ZlcnJpZGVUZXh0IjoiIn0sImNpdGF0aW9uSXRlbXMiOlt7ImlkIjoiYjc4ZGEyZGEtNWQ2Ni0zZWFiLWEzOWQtODE1ODNmYjUwM2IxIiwiaXRlbURhdGEiOnsidHlwZSI6ImFydGljbGUtam91cm5hbCIsImlkIjoiYjc4ZGEyZGEtNWQ2Ni0zZWFiLWEzOWQtODE1ODNmYjUwM2IxIiwidGl0bGUiOiJNb2RlcmF0aW5nIGVmZmVjdHMgb2Ygb25saW5lIHNob3BwaW5nIGV4cGVyaWVuY2Ugb24gY3VzdG9tZXIgc2F0aXNmYWN0aW9uIGFuZCByZXB1cmNoYXNlIGludGVudGlvbnMiLCJhdXRob3IiOlt7ImZhbWlseSI6IlBhcHBhcyIsImdpdmVuIjoiSWxpYXMgTy4iLCJwYXJzZS1uYW1lcyI6ZmFsc2UsImRyb3BwaW5nLXBhcnRpY2xlIjoiIiwibm9uLWRyb3BwaW5nLXBhcnRpY2xlIjoiIn0seyJmYW1pbHkiOiJQYXRlbGkiLCJnaXZlbiI6IkFkYW1hbnRpYSBHLiIsInBhcnNlLW5hbWVzIjpmYWxzZSwiZHJvcHBpbmctcGFydGljbGUiOiIiLCJub24tZHJvcHBpbmctcGFydGljbGUiOiIifSx7ImZhbWlseSI6IkdpYW5uYWtvcyIsImdpdmVuIjoiTWljaGFpbCBOLiIsInBhcnNlLW5hbWVzIjpmYWxzZSwiZHJvcHBpbmctcGFydGljbGUiOiIiLCJub24tZHJvcHBpbmctcGFydGljbGUiOiIifSx7ImZhbWlseSI6IkNocmlzc2lrb3BvdWxvcyIsImdpdmVuIjoiVmFzc2lsaW9zIiwicGFyc2UtbmFtZXMiOmZhbHNlLCJkcm9wcGluZy1wYXJ0aWNsZSI6IiIsIm5vbi1kcm9wcGluZy1wYXJ0aWNsZSI6IiJ9XSwiY29udGFpbmVyLXRpdGxlIjoiSW50ZXJuYXRpb25hbCBKb3VybmFsIG9mIFJldGFpbCBhbmQgRGlzdHJpYnV0aW9uIE1hbmFnZW1lbnQiLCJET0kiOiIxMC4xMTA4L0lKUkRNLTAzLTIwMTItMDAzNCIsIklTU04iOiIwOTU5MDU1MiIsImlzc3VlZCI6eyJkYXRlLXBhcnRzIjpbWzIwMTQsMyw0XV19LCJwYWdlIjoiMTg3LTIwNCIsImFic3RyYWN0IjoiUHVycG9zZSDigJMgU2F0aXNmYWN0aW9uIGFuZCBleHBlcmllbmNlIGFyZSBlc3NlbnRpYWwgaW5ncmVkaWVudHMgZm9yIHN1Y2Nlc3NmdWwgY3VzdG9tZXIgcmV0ZW50aW9uLiBUaGlzIHN0dWR5IGFpbXMgdG8gdmVyaWZ5IHRoZSBtb2RlcmF0aW5nIGVmZmVjdCBvZiBleHBlcmllbmNlIG9uIHR3byB0eXBlcyBvZiByZWxhdGlvbnNoaXBzOiB0aGUgcmVsYXRpb25zaGlwIG9mIGNlcnRhaW4gYW50ZWNlZGVudHMgd2l0aCBzYXRpc2ZhY3Rpb24sIGFuZCB0aGUgcmVsYXRpb25zaGlwIG9mIHNhdGlzZmFjdGlvbiB3aXRoIGludGVudGlvbiB0byByZXB1cmNoYXNlLlxuRGVzaWduL21ldGhvZG9sb2d5L2FwcHJvYWNoIOKAkyBUaGlzIHBhcGVyIGFwcGxpZXMgc3RydWN0dXJhbCBlcXVhdGlvbiBtb2RlbGxpbmcgKFNFTSkgYW5kIG11bHRpLWdyb3VwIGFuYWx5c2lzIHRvIGV4YW1pbmUgdGhlIG1vZGVyYXRpbmcgcm9sZSBvZiBleHBlcmllbmNlIGluIGEgY29uY2VwdHVhbCBtb2RlbCBlc3RpbWF0aW5nIHRoZSBpbnRlbnRpb24gdG8gcmVwdXJjaGFzZS4gUmVzcG9uc2VzIGZyb20gMzkzIHBlb3BsZSB3ZXJlIHVzZWQgdG8gZXhhbWluZSB0aGUgZGlmZmVyZW5jZXMgYmV0d2VlbiBoaWdoLSBhbmQgbG93LWV4cGVyaWVuY2VkIHVzZXJzIG9mIG9ubGluZSBzaG9wcGluZy5cbkZpbmRpbmdzIOKAkyBUaGUgcmVzZWFyY2ggc2hvd3MgdGhhdCBleHBlcmllbmNlIGhhcyBtb2RlcmF0aW5nIGVmZmVjdHMgb24gdGhlIHJlbGF0aW9uc2hpcHMgYmV0d2VlbiBwZXJmb3JtYW5jZSBleHBlY3RhbmN5IGFuZCBzYXRpc2ZhY3Rpb24gYW5kIHNhdGlzZmFjdGlvbiBhbmQgaW50ZW50aW9uIHRvIHJlcHVyY2hhc2UuIFRoaXMgc3R1ZHkgZW1waXJpY2FsbHkgZGVtb25zdHJhdGVzIHRoYXQgcHJpb3IgY3VzdG9tZXIgZXhwZXJpZW5jZSBzdHJlbmd0aGVucyB0aGUgcmVsYXRpb25zaGlwIGJldHdlZW4gcGVyZm9ybWFuY2UgZXhwZWN0YW5jeSBhbmQgc2F0aXNmYWN0aW9uLCB3aGlsZSBpdCB3ZWFrZW5zIHRoZSByZWxhdGlvbnNoaXAgb2Ygc2F0aXNmYWN0aW9uIHdpdGggaW50ZW50aW9uIHRvIHJlcHVyY2hhc2UuXG5QcmFjdGljYWwgaW1wbGljYXRpb25zIOKAkyBQcmFjdGl0aW9uZXJzIHNob3VsZCBkaWZmZXJlbnRpYXRlIHRoZSB3YXkgdGhleSB0cmVhdCB0aGVpciBjdXN0b21lcnMgYmFzZWQgb24gdGhlaXIgbGV2ZWwgb2YgZXhwZXJpZW5jZS4gU3BlY2lmaWNhbGx5LCB0aGUgZW1waXJpY2FsIHJlc2VhcmNoIGRlbW9uc3RyYXRlcyB0aGF0IHRoZSBleHBlY3RlZCBwZXJmb3JtYW5jZSBvZiB0aGUgb25saW5lIHNob3BwaW5nIGV4cGVyaWVuY2UgKHBlcmZvcm1hbmNlIGV4cGVjdGFuY3kpIGFmZmVjdHMgc2F0aXNmYWN0aW9uIG9ubHkgb24gaGlnaC1leHBlcmllbmNlZCBjdXN0b21lcnMuIEluc3RlYWQsIHRoZSBlZmZvcnQgbmVlZGVkIHRvIHVzZSBvbmxpbmUgc2hvcHBpbmcgKGVmZm9ydCBleHBlY3RhbmN5KSBhbmQgdGhlIHVzZXLigJlzIGJlbGllZiBpbiBvd24gYWJpbGl0aWVzIHRvIHVzZSBvbmxpbmUgc2hvcHBpbmcgKHNlbGYtZWZmaWNhY3kpIGluZmx1ZW5jZSBzYXRpc2ZhY3Rpb24gb25seSBvbiBsb3ctZXhwZXJpZW5jZWQgY3VzdG9tZXJzLiBUaGUgZWZmZWN0IG9mIHRydXN0IGFuZCBzYXRpc2ZhY3Rpb24gaXMgc2lnbmlmaWNhbnQgb24gb25saW5lIHNob3BwaW5nIGJlaGF2aW9yIG9uIGJvdGggaGlnaC0gYW5kIGxvdy1leHBlcmllbmNlZCBjdXN0b21lcnMuXG5PcmlnaW5hbGl0eS92YWx1ZSDigJMgVGhpcyBwYXBlciBpbnZlc3RpZ2F0ZXMgaG93IGRpZmZlcmVudCBsZXZlbHMgb2YgZXhwZXJpZW5jZSBhZmZlY3QgY3VzdG9tZXJz4oCZIHNhdGlzZmFjdGlvbiBhbmQgb25saW5lIHNob3BwaW5nIGJlaGF2aW91ci4gSXQgaXMgcHJvdmVkIHRoYXQgZXhwZXJpZW5jZSBtb2RlcmF0ZXMgdGhlIGVmZmVjdCBvZiBwZXJmb3JtYW5jZSBleHBlY3RhbmN5IG9uIHNhdGlzZmFjdGlvbiBhbmQgdGhlIGVmZmVjdCBvZiBzYXRpc2ZhY3Rpb24gb24gaW50ZW50aW9uIHRvIHJlcHVyY2hhc2UuIEl0IGFsc28gZGVtb25zdHJhdGVzIHRoYXQgY2VydGFpbiBlZmZlY3RzIChlZmZvcnQgZXhwZWN0YW5jeSBhbmQgcGVyZm9ybWFuY2UgZXhwZWN0YW5jeSkgYXJlIHZhbGlkIGZvciBvbmx5IG9uZSBvZiB0aGUgdHdvIGV4YW1pbmVkIGdyb3Vwcywgd2hpbGUgb25seSBvbmUgZWZmZWN0ICh0cnVzdCkgaXMgdmFsaWQgZm9yIGJvdGggKGhpZ2gtIGFuZCBsb3ctZXhwZXJpZW5jZWQpLiIsInB1Ymxpc2hlciI6IkVtZXJhbGQgR3JvdXAgSG9sZGluZ3MgTHRkLiIsImlzc3VlIjoiMyIsInZvbHVtZSI6IjQyIiwiY29udGFpbmVyLXRpdGxlLXNob3J0IjoiIn0sImlzVGVtcG9yYXJ5IjpmYWxzZX1dfQ=="/>
          <w:id w:val="846990731"/>
          <w:placeholder>
            <w:docPart w:val="BF6C2E1962964FA09823CAF0E933DB14"/>
          </w:placeholder>
        </w:sdtPr>
        <w:sdtContent>
          <w:r w:rsidR="003D39A1" w:rsidRPr="00FC7EA4">
            <w:rPr>
              <w:rFonts w:ascii="Times New Roman" w:hAnsi="Times New Roman" w:cs="Times New Roman"/>
              <w:color w:val="000000"/>
              <w:sz w:val="24"/>
              <w:szCs w:val="24"/>
              <w:lang w:val="en"/>
            </w:rPr>
            <w:t>(Pappas et al., 2014)</w:t>
          </w:r>
        </w:sdtContent>
      </w:sdt>
      <w:r w:rsidRPr="00FC7EA4">
        <w:rPr>
          <w:rFonts w:ascii="Times New Roman" w:hAnsi="Times New Roman" w:cs="Times New Roman"/>
          <w:sz w:val="24"/>
          <w:szCs w:val="24"/>
          <w:lang w:val="en"/>
        </w:rPr>
        <w:t>. Most of the time, continuance intention or repurchase intention has been investigated based on anthropomorphism factors.</w:t>
      </w:r>
    </w:p>
    <w:p w14:paraId="6B0FED9A" w14:textId="76103C0A" w:rsidR="004D24D6" w:rsidRPr="00FC7EA4" w:rsidRDefault="004D24D6" w:rsidP="00E64AAD">
      <w:pPr>
        <w:pStyle w:val="ListParagraph"/>
        <w:numPr>
          <w:ilvl w:val="2"/>
          <w:numId w:val="1"/>
        </w:numPr>
        <w:spacing w:line="360" w:lineRule="auto"/>
        <w:ind w:left="504"/>
        <w:rPr>
          <w:rFonts w:ascii="Times New Roman" w:hAnsi="Times New Roman" w:cs="Times New Roman"/>
          <w:i/>
          <w:iCs/>
          <w:sz w:val="24"/>
          <w:szCs w:val="24"/>
        </w:rPr>
      </w:pPr>
      <w:r w:rsidRPr="00FC7EA4">
        <w:rPr>
          <w:rFonts w:ascii="Times New Roman" w:hAnsi="Times New Roman" w:cs="Times New Roman"/>
          <w:i/>
          <w:iCs/>
          <w:sz w:val="24"/>
          <w:szCs w:val="24"/>
        </w:rPr>
        <w:t>User Satisfaction</w:t>
      </w:r>
    </w:p>
    <w:p w14:paraId="4284BC06" w14:textId="51007584" w:rsidR="00785480" w:rsidRPr="00FC7EA4" w:rsidRDefault="00785480" w:rsidP="00975A28">
      <w:pPr>
        <w:spacing w:before="200" w:line="360" w:lineRule="auto"/>
        <w:jc w:val="both"/>
        <w:rPr>
          <w:rFonts w:ascii="Times New Roman" w:hAnsi="Times New Roman" w:cs="Times New Roman"/>
          <w:sz w:val="24"/>
          <w:szCs w:val="24"/>
        </w:rPr>
      </w:pPr>
      <w:r w:rsidRPr="00FC7EA4">
        <w:rPr>
          <w:rFonts w:ascii="Times New Roman" w:hAnsi="Times New Roman" w:cs="Times New Roman"/>
          <w:sz w:val="24"/>
          <w:szCs w:val="24"/>
          <w:lang w:val="en"/>
        </w:rPr>
        <w:t xml:space="preserve">A person's feelings of pleasure or disappointment which occurs due to the outcomes or the performance of the website or the customer service is referred to the satisfaction when it comes to online shopping or e-retailing </w:t>
      </w:r>
      <w:sdt>
        <w:sdtPr>
          <w:rPr>
            <w:rFonts w:ascii="Times New Roman" w:hAnsi="Times New Roman" w:cs="Times New Roman"/>
            <w:color w:val="000000"/>
            <w:sz w:val="24"/>
            <w:szCs w:val="24"/>
            <w:lang w:val="en"/>
          </w:rPr>
          <w:tag w:val="MENDELEY_CITATION_v3_eyJjaXRhdGlvbklEIjoiTUVOREVMRVlfQ0lUQVRJT05fYWM4YTQ4M2UtYWRjOS00MWQ4LTkxNDgtMDczNjk3NzMwN2E1IiwicHJvcGVydGllcyI6eyJub3RlSW5kZXgiOjB9LCJpc0VkaXRlZCI6ZmFsc2UsIm1hbnVhbE92ZXJyaWRlIjp7ImlzTWFudWFsbHlPdmVycmlkZGVuIjpmYWxzZSwiY2l0ZXByb2NUZXh0IjoiKEZhbmcgZXQgYWwuLCAyMDExKSIsIm1hbnVhbE92ZXJyaWRlVGV4dCI6IiJ9LCJjaXRhdGlvbkl0ZW1zIjpbeyJpZCI6ImVkNTkxZjEwLWI4ZGItMzkwNy1iMzczLWQ5MWU5MTYzM2UwNyIsIml0ZW1EYXRhIjp7InR5cGUiOiJhcnRpY2xlLWpvdXJuYWwiLCJpZCI6ImVkNTkxZjEwLWI4ZGItMzkwNy1iMzczLWQ5MWU5MTYzM2UwNyIsInRpdGxlIjoiVW5kZXJzdGFuZGluZyBjdXN0b21lcnMnIHNhdGlzZmFjdGlvbiBhbmQgcmVwdXJjaGFzZSBpbnRlbnRpb25zOiBBbiBpbnRlZ3JhdGlvbiBvZiBJUyBzdWNjZXNzIG1vZGVsLCB0cnVzdCwgYW5kIGp1c3RpY2UiLCJhdXRob3IiOlt7ImZhbWlseSI6IkZhbmciLCJnaXZlbiI6Ill1IEh1aSIsInBhcnNlLW5hbWVzIjpmYWxzZSwiZHJvcHBpbmctcGFydGljbGUiOiIiLCJub24tZHJvcHBpbmctcGFydGljbGUiOiIifSx7ImZhbWlseSI6IkNoaXUiLCJnaXZlbiI6IkNoYW8gTWluIiwicGFyc2UtbmFtZXMiOmZhbHNlLCJkcm9wcGluZy1wYXJ0aWNsZSI6IiIsIm5vbi1kcm9wcGluZy1wYXJ0aWNsZSI6IiJ9LHsiZmFtaWx5IjoiV2FuZyIsImdpdmVuIjoiRXJpYyBULkcuIiwicGFyc2UtbmFtZXMiOmZhbHNlLCJkcm9wcGluZy1wYXJ0aWNsZSI6IiIsIm5vbi1kcm9wcGluZy1wYXJ0aWNsZSI6IiJ9XSwiY29udGFpbmVyLXRpdGxlIjoiSW50ZXJuZXQgUmVzZWFyY2giLCJET0kiOiIxMC4xMTA4LzEwNjYyMjQxMTExMTU4MzM1IiwiSVNTTiI6IjEwNjYyMjQzIiwiaXNzdWVkIjp7ImRhdGUtcGFydHMiOltbMjAxMSwxXV19LCJwYWdlIjoiNDc5LTUwMyIsImFic3RyYWN0IjoiUHVycG9zZTogVGhlIGFpbSBvZiB0aGlzIHN0dWR5IGlzIHRvIGV4dGVuZCBEZUxvbmUgYW5kIE1jTGVhbidzIElTIHN1Y2Nlc3MgbW9kZWwgYnkgaW50cm9kdWNpbmcganVzdGljZSAtIGZhaXIgdHJlYXRtZW50cyByZWNlaXZlZCBmcm9tIHRoZSBleGNoYW5naW5nIHBhcnR5IC0gYW5kIHRydXN0IGludG8gYSB0aGVvcmV0aWNhbCBtb2RlbCBmb3Igc3R1ZHlpbmcgY3VzdG9tZXJzJyByZXB1cmNoYXNlIGludGVudGlvbnMgaW4gdGhlIGNvbnRleHQgb2Ygb25saW5lIHNob3BwaW5nLiBEZXNpZ24vbWV0aG9kb2xvZ3kvYXBwcm9hY2g6IFRoZSByZXNlYXJjaCBtb2RlbCB3YXMgdGVzdGVkIHdpdGggZGF0YSBmcm9tIDIxOSBvZiBQQ0hvbWUncyBvbmxpbmUgc2hvcHBpbmcgY3VzdG9tZXJzIHVzaW5nIGEgd2ViIHN1cnZleS4gUExTIChwYXJ0aWFsIGxlYXN0IHNxdWFyZXMpIHdhcyB1c2VkIHRvIGFuYWx5emUgdGhlIG1lYXN1cmVtZW50IGFuZCBzdHJ1Y3R1cmFsIG1vZGVscy4gRmluZGluZ3M6IERhdGEgY29sbGVjdGVkIGZyb20gMjE5IHZhbGlkIHJlc3BvbmRlbnRzIHByb3ZpZGVkIHN1cHBvcnQgZm9yIGFsbCBidXQgb25lIGh5cG90aGVzZXMgKHdpdGggYSBwLXZhbHVlIG9mIGxlc3MgdGhhbiAwLjA1KS4gVGhlIHVuc3VwcG9ydGVkIGh5cG90aGVzaXMgcmVnYXJkcyB0aGUgcmVsYXRpb25zaGlwIGJldHdlZW4gc2VydmljZSBxdWFsaXR5IGFuZCBzYXRpc2ZhY3Rpb24gKEg0KS4gVGhlIHN0dWR5IHNob3dzIHRoYXQgdHJ1c3QsIG5ldCBiZW5lZml0cywgYW5kIHNhdGlzZmFjdGlvbiBhcmUgc2lnbmlmaWNhbnQgcG9zaXRpdmUgcHJlZGljdG9ycyBvZiBjdXN0b21lcnMnIHJlcHVyY2hhc2UgaW50ZW50aW9ucyB0b3dhcmQgb25saW5lIHNob3BwaW5nLiBJbmZvcm1hdGlvbiBxdWFsaXR5LCBzeXN0ZW0gcXVhbGl0eSwgdHJ1c3QsIGFuZCBuZXQgYmVuZWZpdHMsIGFyZSBzaWduaWZpY2FudCBkZXRlcm1pbmFudHMgb2YgY3VzdG9tZXIgc2F0aXNmYWN0aW9uLiBCZXNpZGVzLCBvbmxpbmUgdHJ1c3QgaXMgYnVpbHQgdGhyb3VnaCBkaXN0cmlidXRpdmUsIHByb2NlZHVyYWwsIGFuZCBpbnRlcmFjdGlvbmFsIGp1c3RpY2UuIE92ZXJhbGwsIHRoZSByZXNlYXJjaCBtb2RlbCBhY2NvdW50ZWQgZm9yIDc5IHBlcmNlbnQgb2YgdGhlIHZhcmlhbmNlIG9mIHJlcHVyY2hhc2UgaW50ZW50aW9uLiBPcmlnaW5hbGl0eS92YWx1ZTogQW4gZW5kZWF2b3IgdG8gZXh0ZW5kIHRoZSB1cGRhdGVkIElTIHN1Y2Nlc3MgbW9kZWwgaW4gdGVybXMgb2YgdGhlIHBlY3VsaWFyIG5hdHVyZSBvZiBlLWNvbW1lcmNlIGlzIG5lZWRlZC4gVGhlIHN0dWR5IGNvbXBsZW1lbnRzIHRoZSB1cGRhdGVkIElTIHN1Y2Nlc3MgbW9kZWwgd2l0aCBqdXN0aWNlIHRydXN0IHBlcnNwZWN0aXZlcywgY29uc2lkZXJpbmcgdGhlbSBhIG1vcmUgY29tcHJlaGVuc2l2ZSBtZWFzdXJlIG9mIG9ubGluZSBzaG9wcGluZyBzYXRpc2ZhY3Rpb24gYW5kIHJlcHVyY2hhc2UgaW50ZW50aW9uIGluIGFuIGUtY29tbWVyY2UgY29udGV4dC4gwqkgRW1lcmFsZCBHcm91cCBQdWJsaXNoaW5nIExpbWl0ZWQuIiwiaXNzdWUiOiI0Iiwidm9sdW1lIjoiMjEiLCJjb250YWluZXItdGl0bGUtc2hvcnQiOiIifSwiaXNUZW1wb3JhcnkiOmZhbHNlfV19"/>
          <w:id w:val="-960497492"/>
          <w:placeholder>
            <w:docPart w:val="303AEAAD431644C099CA51FD8781F085"/>
          </w:placeholder>
        </w:sdtPr>
        <w:sdtContent>
          <w:r w:rsidR="003D39A1" w:rsidRPr="00FC7EA4">
            <w:rPr>
              <w:rFonts w:ascii="Times New Roman" w:hAnsi="Times New Roman" w:cs="Times New Roman"/>
              <w:color w:val="000000"/>
              <w:sz w:val="24"/>
              <w:szCs w:val="24"/>
              <w:lang w:val="en"/>
            </w:rPr>
            <w:t>(Fang et al., 2011)</w:t>
          </w:r>
        </w:sdtContent>
      </w:sdt>
      <w:r w:rsidRPr="00FC7EA4">
        <w:rPr>
          <w:rFonts w:ascii="Times New Roman" w:hAnsi="Times New Roman" w:cs="Times New Roman"/>
          <w:sz w:val="24"/>
          <w:szCs w:val="24"/>
          <w:lang w:val="en"/>
        </w:rPr>
        <w:t xml:space="preserve">. It relies on the differences between actual performances and the expected performances of a technological service </w:t>
      </w:r>
      <w:sdt>
        <w:sdtPr>
          <w:rPr>
            <w:rFonts w:ascii="Times New Roman" w:hAnsi="Times New Roman" w:cs="Times New Roman"/>
            <w:sz w:val="24"/>
            <w:szCs w:val="24"/>
            <w:lang w:val="en"/>
          </w:rPr>
          <w:tag w:val="MENDELEY_CITATION_v3_eyJjaXRhdGlvbklEIjoiTUVOREVMRVlfQ0lUQVRJT05fNjgzMjcxYTktZjZiZi00YjcxLWFmNDQtZjAwZDMxOTU2YmM1IiwicHJvcGVydGllcyI6eyJub3RlSW5kZXgiOjB9LCJpc0VkaXRlZCI6ZmFsc2UsIm1hbnVhbE92ZXJyaWRlIjp7ImlzTWFudWFsbHlPdmVycmlkZGVuIjpmYWxzZSwiY2l0ZXByb2NUZXh0IjoiKFl1biAmIzM4OyBQYXJrLCAyMDIyKSIsIm1hbnVhbE92ZXJyaWRlVGV4dCI6IiJ9LCJjaXRhdGlvbkl0ZW1zIjpbeyJpZCI6IjQwZDZiNTUzLWQ2ZGEtMzA0My1hMjQ3LWIwNWJhODBhODIzZCIsIml0ZW1EYXRhIjp7InR5cGUiOiJhcnRpY2xlLWpvdXJuYWwiLCJpZCI6IjQwZDZiNTUzLWQ2ZGEtMzA0My1hMjQ3LWIwNWJhODBhODIzZCIsInRpdGxlIjoiVGhlIEVmZmVjdHMgb2YgQ2hhdGJvdCBTZXJ2aWNlIFJlY292ZXJ5IFdpdGggRW1vdGlvbiBXb3JkcyBvbiBDdXN0b21lciBTYXRpc2ZhY3Rpb24sIFJlcHVyY2hhc2UgSW50ZW50aW9uLCBhbmQgUG9zaXRpdmUgV29yZC1PZi1Nb3V0aCIsImF1dGhvciI6W3siZmFtaWx5IjoiWXVuIiwiZ2l2ZW4iOiJKZWV3b28iLCJwYXJzZS1uYW1lcyI6ZmFsc2UsImRyb3BwaW5nLXBhcnRpY2xlIjoiIiwibm9uLWRyb3BwaW5nLXBhcnRpY2xlIjoiIn0seyJmYW1pbHkiOiJQYXJrIiwiZ2l2ZW4iOiJKdW5na3VuIiwicGFyc2UtbmFtZXMiOmZhbHNlLCJkcm9wcGluZy1wYXJ0aWNsZSI6IiIsIm5vbi1kcm9wcGluZy1wYXJ0aWNsZSI6IiJ9XSwiY29udGFpbmVyLXRpdGxlIjoiRnJvbnRpZXJzIGluIFBzeWNob2xvZ3kiLCJjb250YWluZXItdGl0bGUtc2hvcnQiOiJGcm9udCBQc3ljaG9sIiwiRE9JIjoiMTAuMzM4OS9mcHN5Zy4yMDIyLjkyMjUwMyIsIklTU04iOiIxNjY0MTA3OCIsImlzc3VlZCI6eyJkYXRlLXBhcnRzIjpbWzIwMjIsNSwzMV1dfSwiYWJzdHJhY3QiOiJUaGlzIHN0dWR5IHNvdWdodCB0byBleGFtaW5lIHRoZSBlZmZlY3Qgb2YgdGhlIHF1YWxpdHkgb2YgY2hhdGJvdCBzZXJ2aWNlcyBvbiBjdXN0b21lciBzYXRpc2ZhY3Rpb24sIHJlcHVyY2hhc2UgaW50ZW50aW9uLCBhbmQgcG9zaXRpdmUgd29yZC1vZi1tb3V0aCBieSBjb21wYXJpbmcgdHdvIGdyb3VwcywgbmFtZWx5IGNoYXRib3RzIHdpdGggYW5kIHdpdGhvdXQgZW1vdGlvbiB3b3Jkcy4gQW4gb25saW5lIHN1cnZleSB3YXMgY29uZHVjdGVkIGZvciAyIHdlZWtzIGluIE1heSAyMDIxLiBBIHRvdGFsIG9mIDM4MCByZXNwb25zZXMgd2VyZSBjb2xsZWN0ZWQgYW5kIGFuYWx5emVkIHVzaW5nIHN0cnVjdHVyYWwgZXF1YXRpb24gbW9kZWxpbmcgdG8gdGVzdCB0aGUgaHlwb3RoZXNpcy4gVGhlIHRoZW9yZXRpY2FsIGJhc2lzIG9mIHRoZSBzdHVkeSB3YXMgdGhlIFNFUlZRVUFMIHRoZW9yeSwgd2hpY2ggaXMgd2lkZWx5IHVzZWQgaW4gbWVhc3VyaW5nIGFuZCBtYW5hZ2luZyBzZXJ2aWNlIHF1YWxpdHkgaW4gdmFyaW91cyBpbmR1c3RyaWVzLiBUaGUgcmVzdWx0cyBzaG93ZWQgdGhhdCB0aGUgYXNzdXJhbmNlIGFuZCByZWxpYWJpbGl0eSBvZiBjaGF0Ym90cyBwb3NpdGl2ZWx5IGltcGFjdCBjdXN0b21lciBzYXRpc2ZhY3Rpb24gZm9yIGJvdGggZ3JvdXBzLiBIb3dldmVyLCBlbXBhdGh5IGFuZCBpbnRlcmFjdGl2aXR5IHBvc2l0aXZlbHkgYWZmZWN0IGN1c3RvbWVyIHNhdGlzZmFjdGlvbiBvbmx5IGZvciBjaGF0Ym90cyB3aXRoIGVtb3Rpb24gd29yZHMuIFJlc3BvbnNpdmVuZXNzIGRpZCBub3QgaGF2ZSBhbiBpbXBhY3Qgb24gY3VzdG9tZXIgc2F0aXNmYWN0aW9uIGZvciBib3RoIGdyb3Vwcy4gQ3VzdG9tZXIgc2F0aXNmYWN0aW9uIHBvc2l0aXZlbHkgaW1wYWN0cyByZXB1cmNoYXNlIGludGVudGlvbiBhbmQgcG9zaXRpdmUgd29yZC1vZi1tb3V0aCBmb3IgYm90aCBncm91cHMuIFRoZSBmaW5kaW5ncyBvZiB0aGlzIHN0dWR5IGNhbiBzZXJ2ZSBhcyBhIHByaW9yaSByZXNlYXJjaCB0byBlbXBpcmljYWxseSBwcm92ZSB0aGUgZWZmZWN0aXZlbmVzcyBvZiBjaGF0Ym90cyB3aXRoIGVtb3Rpb24gd29yZHMuIiwicHVibGlzaGVyIjoiRnJvbnRpZXJzIE1lZGlhIFMuQS4iLCJ2b2x1bWUiOiIxMyJ9LCJpc1RlbXBvcmFyeSI6ZmFsc2V9XX0="/>
          <w:id w:val="-1014146539"/>
          <w:placeholder>
            <w:docPart w:val="303AEAAD431644C099CA51FD8781F085"/>
          </w:placeholder>
        </w:sdtPr>
        <w:sdtContent>
          <w:r w:rsidR="003D39A1" w:rsidRPr="00FC7EA4">
            <w:rPr>
              <w:rFonts w:ascii="Times New Roman" w:eastAsia="Times New Roman" w:hAnsi="Times New Roman" w:cs="Times New Roman"/>
              <w:sz w:val="24"/>
              <w:szCs w:val="24"/>
            </w:rPr>
            <w:t>(Yun &amp; Park, 2022)</w:t>
          </w:r>
        </w:sdtContent>
      </w:sdt>
      <w:r w:rsidRPr="00FC7EA4">
        <w:rPr>
          <w:rFonts w:ascii="Times New Roman" w:hAnsi="Times New Roman" w:cs="Times New Roman"/>
          <w:sz w:val="24"/>
          <w:szCs w:val="24"/>
          <w:lang w:val="en"/>
        </w:rPr>
        <w:t xml:space="preserve">. When it comes to repurchase intention, customer satisfaction has a significant effect on both highly experienced and low experienced customers </w:t>
      </w:r>
      <w:sdt>
        <w:sdtPr>
          <w:rPr>
            <w:rFonts w:ascii="Times New Roman" w:hAnsi="Times New Roman" w:cs="Times New Roman"/>
            <w:color w:val="000000"/>
            <w:sz w:val="24"/>
            <w:szCs w:val="24"/>
            <w:lang w:val="en"/>
          </w:rPr>
          <w:tag w:val="MENDELEY_CITATION_v3_eyJjaXRhdGlvbklEIjoiTUVOREVMRVlfQ0lUQVRJT05fN2JhOGQ1ZjAtOTYyOS00YzhkLTg4ODQtZjNhMmFkNzJlMzkyIiwicHJvcGVydGllcyI6eyJub3RlSW5kZXgiOjB9LCJpc0VkaXRlZCI6ZmFsc2UsIm1hbnVhbE92ZXJyaWRlIjp7ImlzTWFudWFsbHlPdmVycmlkZGVuIjpmYWxzZSwiY2l0ZXByb2NUZXh0IjoiKFBhcHBhcyBldCBhbC4sIDIwMTQpIiwibWFudWFsT3ZlcnJpZGVUZXh0IjoiIn0sImNpdGF0aW9uSXRlbXMiOlt7ImlkIjoiYjc4ZGEyZGEtNWQ2Ni0zZWFiLWEzOWQtODE1ODNmYjUwM2IxIiwiaXRlbURhdGEiOnsidHlwZSI6ImFydGljbGUtam91cm5hbCIsImlkIjoiYjc4ZGEyZGEtNWQ2Ni0zZWFiLWEzOWQtODE1ODNmYjUwM2IxIiwidGl0bGUiOiJNb2RlcmF0aW5nIGVmZmVjdHMgb2Ygb25saW5lIHNob3BwaW5nIGV4cGVyaWVuY2Ugb24gY3VzdG9tZXIgc2F0aXNmYWN0aW9uIGFuZCByZXB1cmNoYXNlIGludGVudGlvbnMiLCJhdXRob3IiOlt7ImZhbWlseSI6IlBhcHBhcyIsImdpdmVuIjoiSWxpYXMgTy4iLCJwYXJzZS1uYW1lcyI6ZmFsc2UsImRyb3BwaW5nLXBhcnRpY2xlIjoiIiwibm9uLWRyb3BwaW5nLXBhcnRpY2xlIjoiIn0seyJmYW1pbHkiOiJQYXRlbGkiLCJnaXZlbiI6IkFkYW1hbnRpYSBHLiIsInBhcnNlLW5hbWVzIjpmYWxzZSwiZHJvcHBpbmctcGFydGljbGUiOiIiLCJub24tZHJvcHBpbmctcGFydGljbGUiOiIifSx7ImZhbWlseSI6IkdpYW5uYWtvcyIsImdpdmVuIjoiTWljaGFpbCBOLiIsInBhcnNlLW5hbWVzIjpmYWxzZSwiZHJvcHBpbmctcGFydGljbGUiOiIiLCJub24tZHJvcHBpbmctcGFydGljbGUiOiIifSx7ImZhbWlseSI6IkNocmlzc2lrb3BvdWxvcyIsImdpdmVuIjoiVmFzc2lsaW9zIiwicGFyc2UtbmFtZXMiOmZhbHNlLCJkcm9wcGluZy1wYXJ0aWNsZSI6IiIsIm5vbi1kcm9wcGluZy1wYXJ0aWNsZSI6IiJ9XSwiY29udGFpbmVyLXRpdGxlIjoiSW50ZXJuYXRpb25hbCBKb3VybmFsIG9mIFJldGFpbCBhbmQgRGlzdHJpYnV0aW9uIE1hbmFnZW1lbnQiLCJET0kiOiIxMC4xMTA4L0lKUkRNLTAzLTIwMTItMDAzNCIsIklTU04iOiIwOTU5MDU1MiIsImlzc3VlZCI6eyJkYXRlLXBhcnRzIjpbWzIwMTQsMyw0XV19LCJwYWdlIjoiMTg3LTIwNCIsImFic3RyYWN0IjoiUHVycG9zZSDigJMgU2F0aXNmYWN0aW9uIGFuZCBleHBlcmllbmNlIGFyZSBlc3NlbnRpYWwgaW5ncmVkaWVudHMgZm9yIHN1Y2Nlc3NmdWwgY3VzdG9tZXIgcmV0ZW50aW9uLiBUaGlzIHN0dWR5IGFpbXMgdG8gdmVyaWZ5IHRoZSBtb2RlcmF0aW5nIGVmZmVjdCBvZiBleHBlcmllbmNlIG9uIHR3byB0eXBlcyBvZiByZWxhdGlvbnNoaXBzOiB0aGUgcmVsYXRpb25zaGlwIG9mIGNlcnRhaW4gYW50ZWNlZGVudHMgd2l0aCBzYXRpc2ZhY3Rpb24sIGFuZCB0aGUgcmVsYXRpb25zaGlwIG9mIHNhdGlzZmFjdGlvbiB3aXRoIGludGVudGlvbiB0byByZXB1cmNoYXNlLlxuRGVzaWduL21ldGhvZG9sb2d5L2FwcHJvYWNoIOKAkyBUaGlzIHBhcGVyIGFwcGxpZXMgc3RydWN0dXJhbCBlcXVhdGlvbiBtb2RlbGxpbmcgKFNFTSkgYW5kIG11bHRpLWdyb3VwIGFuYWx5c2lzIHRvIGV4YW1pbmUgdGhlIG1vZGVyYXRpbmcgcm9sZSBvZiBleHBlcmllbmNlIGluIGEgY29uY2VwdHVhbCBtb2RlbCBlc3RpbWF0aW5nIHRoZSBpbnRlbnRpb24gdG8gcmVwdXJjaGFzZS4gUmVzcG9uc2VzIGZyb20gMzkzIHBlb3BsZSB3ZXJlIHVzZWQgdG8gZXhhbWluZSB0aGUgZGlmZmVyZW5jZXMgYmV0d2VlbiBoaWdoLSBhbmQgbG93LWV4cGVyaWVuY2VkIHVzZXJzIG9mIG9ubGluZSBzaG9wcGluZy5cbkZpbmRpbmdzIOKAkyBUaGUgcmVzZWFyY2ggc2hvd3MgdGhhdCBleHBlcmllbmNlIGhhcyBtb2RlcmF0aW5nIGVmZmVjdHMgb24gdGhlIHJlbGF0aW9uc2hpcHMgYmV0d2VlbiBwZXJmb3JtYW5jZSBleHBlY3RhbmN5IGFuZCBzYXRpc2ZhY3Rpb24gYW5kIHNhdGlzZmFjdGlvbiBhbmQgaW50ZW50aW9uIHRvIHJlcHVyY2hhc2UuIFRoaXMgc3R1ZHkgZW1waXJpY2FsbHkgZGVtb25zdHJhdGVzIHRoYXQgcHJpb3IgY3VzdG9tZXIgZXhwZXJpZW5jZSBzdHJlbmd0aGVucyB0aGUgcmVsYXRpb25zaGlwIGJldHdlZW4gcGVyZm9ybWFuY2UgZXhwZWN0YW5jeSBhbmQgc2F0aXNmYWN0aW9uLCB3aGlsZSBpdCB3ZWFrZW5zIHRoZSByZWxhdGlvbnNoaXAgb2Ygc2F0aXNmYWN0aW9uIHdpdGggaW50ZW50aW9uIHRvIHJlcHVyY2hhc2UuXG5QcmFjdGljYWwgaW1wbGljYXRpb25zIOKAkyBQcmFjdGl0aW9uZXJzIHNob3VsZCBkaWZmZXJlbnRpYXRlIHRoZSB3YXkgdGhleSB0cmVhdCB0aGVpciBjdXN0b21lcnMgYmFzZWQgb24gdGhlaXIgbGV2ZWwgb2YgZXhwZXJpZW5jZS4gU3BlY2lmaWNhbGx5LCB0aGUgZW1waXJpY2FsIHJlc2VhcmNoIGRlbW9uc3RyYXRlcyB0aGF0IHRoZSBleHBlY3RlZCBwZXJmb3JtYW5jZSBvZiB0aGUgb25saW5lIHNob3BwaW5nIGV4cGVyaWVuY2UgKHBlcmZvcm1hbmNlIGV4cGVjdGFuY3kpIGFmZmVjdHMgc2F0aXNmYWN0aW9uIG9ubHkgb24gaGlnaC1leHBlcmllbmNlZCBjdXN0b21lcnMuIEluc3RlYWQsIHRoZSBlZmZvcnQgbmVlZGVkIHRvIHVzZSBvbmxpbmUgc2hvcHBpbmcgKGVmZm9ydCBleHBlY3RhbmN5KSBhbmQgdGhlIHVzZXLigJlzIGJlbGllZiBpbiBvd24gYWJpbGl0aWVzIHRvIHVzZSBvbmxpbmUgc2hvcHBpbmcgKHNlbGYtZWZmaWNhY3kpIGluZmx1ZW5jZSBzYXRpc2ZhY3Rpb24gb25seSBvbiBsb3ctZXhwZXJpZW5jZWQgY3VzdG9tZXJzLiBUaGUgZWZmZWN0IG9mIHRydXN0IGFuZCBzYXRpc2ZhY3Rpb24gaXMgc2lnbmlmaWNhbnQgb24gb25saW5lIHNob3BwaW5nIGJlaGF2aW9yIG9uIGJvdGggaGlnaC0gYW5kIGxvdy1leHBlcmllbmNlZCBjdXN0b21lcnMuXG5PcmlnaW5hbGl0eS92YWx1ZSDigJMgVGhpcyBwYXBlciBpbnZlc3RpZ2F0ZXMgaG93IGRpZmZlcmVudCBsZXZlbHMgb2YgZXhwZXJpZW5jZSBhZmZlY3QgY3VzdG9tZXJz4oCZIHNhdGlzZmFjdGlvbiBhbmQgb25saW5lIHNob3BwaW5nIGJlaGF2aW91ci4gSXQgaXMgcHJvdmVkIHRoYXQgZXhwZXJpZW5jZSBtb2RlcmF0ZXMgdGhlIGVmZmVjdCBvZiBwZXJmb3JtYW5jZSBleHBlY3RhbmN5IG9uIHNhdGlzZmFjdGlvbiBhbmQgdGhlIGVmZmVjdCBvZiBzYXRpc2ZhY3Rpb24gb24gaW50ZW50aW9uIHRvIHJlcHVyY2hhc2UuIEl0IGFsc28gZGVtb25zdHJhdGVzIHRoYXQgY2VydGFpbiBlZmZlY3RzIChlZmZvcnQgZXhwZWN0YW5jeSBhbmQgcGVyZm9ybWFuY2UgZXhwZWN0YW5jeSkgYXJlIHZhbGlkIGZvciBvbmx5IG9uZSBvZiB0aGUgdHdvIGV4YW1pbmVkIGdyb3Vwcywgd2hpbGUgb25seSBvbmUgZWZmZWN0ICh0cnVzdCkgaXMgdmFsaWQgZm9yIGJvdGggKGhpZ2gtIGFuZCBsb3ctZXhwZXJpZW5jZWQpLiIsInB1Ymxpc2hlciI6IkVtZXJhbGQgR3JvdXAgSG9sZGluZ3MgTHRkLiIsImlzc3VlIjoiMyIsInZvbHVtZSI6IjQyIiwiY29udGFpbmVyLXRpdGxlLXNob3J0IjoiIn0sImlzVGVtcG9yYXJ5IjpmYWxzZX1dfQ=="/>
          <w:id w:val="2114091813"/>
          <w:placeholder>
            <w:docPart w:val="303AEAAD431644C099CA51FD8781F085"/>
          </w:placeholder>
        </w:sdtPr>
        <w:sdtContent>
          <w:r w:rsidR="003D39A1" w:rsidRPr="00FC7EA4">
            <w:rPr>
              <w:rFonts w:ascii="Times New Roman" w:hAnsi="Times New Roman" w:cs="Times New Roman"/>
              <w:color w:val="000000"/>
              <w:sz w:val="24"/>
              <w:szCs w:val="24"/>
              <w:lang w:val="en"/>
            </w:rPr>
            <w:t>(Pappas et al., 2014)</w:t>
          </w:r>
        </w:sdtContent>
      </w:sdt>
      <w:r w:rsidRPr="00FC7EA4">
        <w:rPr>
          <w:rFonts w:ascii="Times New Roman" w:hAnsi="Times New Roman" w:cs="Times New Roman"/>
          <w:sz w:val="24"/>
          <w:szCs w:val="24"/>
          <w:lang w:val="en"/>
        </w:rPr>
        <w:t xml:space="preserve">. satisfaction has been widely explored in studies on issues such as impact of age on purchase intention </w:t>
      </w:r>
      <w:sdt>
        <w:sdtPr>
          <w:rPr>
            <w:rFonts w:ascii="Times New Roman" w:hAnsi="Times New Roman" w:cs="Times New Roman"/>
            <w:sz w:val="24"/>
            <w:szCs w:val="24"/>
            <w:lang w:val="en"/>
          </w:rPr>
          <w:tag w:val="MENDELEY_CITATION_v3_eyJjaXRhdGlvbklEIjoiTUVOREVMRVlfQ0lUQVRJT05fZTQ5MDM2ZTctZGRlNC00MTM4LTk3YzktMjMxYzUyMWMwZWJhIiwicHJvcGVydGllcyI6eyJub3RlSW5kZXgiOjB9LCJpc0VkaXRlZCI6ZmFsc2UsIm1hbnVhbE92ZXJyaWRlIjp7ImlzTWFudWFsbHlPdmVycmlkZGVuIjpmYWxzZSwiY2l0ZXByb2NUZXh0IjoiKEhzaWFvICYjMzg7IENoZW4sIDIwMjIpIiwibWFudWFsT3ZlcnJpZGVUZXh0IjoiIn0sImNpdGF0aW9uSXRlbXMiOlt7ImlkIjoiNWUxZTQ2MWEtOTdmZC0zZGI0LWI4NjEtNzAxZjBjNzU1ZDM1IiwiaXRlbURhdGEiOnsidHlwZSI6ImFydGljbGUtam91cm5hbCIsImlkIjoiNWUxZTQ2MWEtOTdmZC0zZGI0LWI4NjEtNzAxZjBjNzU1ZDM1IiwidGl0bGUiOiJXaGF0IGRyaXZlcyBjb250aW51YW5jZSBpbnRlbnRpb24gdG8gdXNlIGEgZm9vZC1vcmRlcmluZyBjaGF0Ym90PyBBbsKgZXhhbWluYXRpb24gb2YgdHJ1c3QgYW5kIHNhdGlzZmFjdGlvbiIsImF1dGhvciI6W3siZmFtaWx5IjoiSHNpYW8iLCJnaXZlbiI6Ikt1byBMdW4iLCJwYXJzZS1uYW1lcyI6ZmFsc2UsImRyb3BwaW5nLXBhcnRpY2xlIjoiIiwibm9uLWRyb3BwaW5nLXBhcnRpY2xlIjoiIn0seyJmYW1pbHkiOiJDaGVuIiwiZ2l2ZW4iOiJDaGlhIENoZW4iLCJwYXJzZS1uYW1lcyI6ZmFsc2UsImRyb3BwaW5nLXBhcnRpY2xlIjoiIiwibm9uLWRyb3BwaW5nLXBhcnRpY2xlIjoiIn1dLCJjb250YWluZXItdGl0bGUiOiJMaWJyYXJ5IEhpIFRlY2giLCJET0kiOiIxMC4xMTA4L0xIVC0wOC0yMDIxLTAyNzQiLCJJU1NOIjoiMDczNzg4MzEiLCJpc3N1ZWQiOnsiZGF0ZS1wYXJ0cyI6W1syMDIyLDgsMjJdXX0sInBhZ2UiOiI5MjktOTQ2IiwiYWJzdHJhY3QiOiJQdXJwb3NlOiBBcnRpZmljaWFsIGludGVsbGlnZW5jZSAoQUkpIGN1c3RvbWVyIHNlcnZpY2UgY2hhdGJvdHMgYXJlIGEgbmV3IGFwcGxpY2F0aW9uIHNlcnZpY2UsIGFuZCBsaXR0bGUgaXMga25vd24gYWJvdXQgdGhpcyB0eXBlIG9mIHNlcnZpY2UuIFRoaXMgc3R1ZHkgYXBwbGllcyBzZXJ2aWNlIHF1YWxpdHksIHRydXN0IGFuZCBzYXRpc2ZhY3Rpb24gdG8gcHJlZGljdCB1c2VycycgY29udGludWFuY2UgaW50ZW50aW9uIHRvIHVzZSBhIGZvb2Qtb3JkZXJpbmcgY2hhdGJvdC4gRGVzaWduL21ldGhvZG9sb2d5L2FwcHJvYWNoOiBUaGUgcHJvcG9zZWQgbW9kZWwgYW5kIGh5cG90aGVzZXMgYXJlIHRlc3RlZCB1c2luZyBvbmxpbmUgcXVlc3Rpb25uYWlyZSByZXNwb25zZXMgdG8gY29sbGVjdCB1c2VycycgcGVyY2VwdGlvbnMgb2Ygc3VjaCBzZXJ2aWNlcy4gT25lIGh1bmRyZWQgYW5kIGVsZXZlbiByZXNwb25zZXMgb2YgYWN0dWFsIHVzZXJzIHdlcmUgcmVjZWl2ZWQuIEZpbmRpbmdzOiBFbXBpcmljYWwgcmVzdWx0cyBzaG93IHRoYXQgYW50aHJvcG9tb3JwaGlzbSBhbmQgc2VydmljZSBxdWFsaXR5LCBzdWNoIGFzIHByb2JsZW0tc29sdmluZywgYXJlIHRoZSBhbnRlY2VkZW50cyBvZiB0cnVzdCBhbmQgc2F0aXNmYWN0aW9uLCB3aGlsZSBzYXRpc2ZhY3Rpb24gaGFzIHRoZSBtb3N0IHNpZ25pZmljYW50IGRpcmVjdCBlZmZlY3Qgb24gdGhlIHVzZXJzJyBpbnRlbnRpb24uIE9yaWdpbmFsaXR5L3ZhbHVlOiBUaGUgcmVzdWx0cyBwcm92aWRlIGZ1cnRoZXIgdXNlZnVsIGluc2lnaHRzIGZvciBzZXJ2aWNlIHByb3ZpZGVycyBhbmQgY2hhdGJvdCBkZXZlbG9wZXJzIHRvIGltcHJvdmUgc2VydmljZXMuIiwicHVibGlzaGVyIjoiRW1lcmFsZCBHcm91cCBIb2xkaW5ncyBMdGQuIiwiaXNzdWUiOiI0Iiwidm9sdW1lIjoiNDAiLCJjb250YWluZXItdGl0bGUtc2hvcnQiOiIifSwiaXNUZW1wb3JhcnkiOmZhbHNlfV19"/>
          <w:id w:val="-284032966"/>
          <w:placeholder>
            <w:docPart w:val="303AEAAD431644C099CA51FD8781F085"/>
          </w:placeholder>
        </w:sdtPr>
        <w:sdtContent>
          <w:r w:rsidR="003D39A1" w:rsidRPr="00FC7EA4">
            <w:rPr>
              <w:rFonts w:ascii="Times New Roman" w:eastAsia="Times New Roman" w:hAnsi="Times New Roman" w:cs="Times New Roman"/>
              <w:sz w:val="24"/>
              <w:szCs w:val="24"/>
            </w:rPr>
            <w:t>(Hsiao &amp; Chen, 2022)</w:t>
          </w:r>
        </w:sdtContent>
      </w:sdt>
      <w:r w:rsidRPr="00FC7EA4">
        <w:rPr>
          <w:rFonts w:ascii="Times New Roman" w:hAnsi="Times New Roman" w:cs="Times New Roman"/>
          <w:sz w:val="24"/>
          <w:szCs w:val="24"/>
          <w:lang w:val="en"/>
        </w:rPr>
        <w:t xml:space="preserve">. Thus, satisfaction is known as a critical component of marketing success that has a vital role in enhancing the competitiveness of firms and satisfaction has a positive impact on positive word-of-mouth </w:t>
      </w:r>
      <w:sdt>
        <w:sdtPr>
          <w:rPr>
            <w:rFonts w:ascii="Times New Roman" w:hAnsi="Times New Roman" w:cs="Times New Roman"/>
            <w:sz w:val="24"/>
            <w:szCs w:val="24"/>
            <w:lang w:val="en"/>
          </w:rPr>
          <w:tag w:val="MENDELEY_CITATION_v3_eyJjaXRhdGlvbklEIjoiTUVOREVMRVlfQ0lUQVRJT05fNmMyZWRmMzItMjU0NC00NDBhLTk1YTgtNDM0ZjM5OGUyNmM2IiwicHJvcGVydGllcyI6eyJub3RlSW5kZXgiOjB9LCJpc0VkaXRlZCI6ZmFsc2UsIm1hbnVhbE92ZXJyaWRlIjp7ImlzTWFudWFsbHlPdmVycmlkZGVuIjpmYWxzZSwiY2l0ZXByb2NUZXh0IjoiKFl1biAmIzM4OyBQYXJrLCAyMDIyKSIsIm1hbnVhbE92ZXJyaWRlVGV4dCI6IiJ9LCJjaXRhdGlvbkl0ZW1zIjpbeyJpZCI6IjQwZDZiNTUzLWQ2ZGEtMzA0My1hMjQ3LWIwNWJhODBhODIzZCIsIml0ZW1EYXRhIjp7InR5cGUiOiJhcnRpY2xlLWpvdXJuYWwiLCJpZCI6IjQwZDZiNTUzLWQ2ZGEtMzA0My1hMjQ3LWIwNWJhODBhODIzZCIsInRpdGxlIjoiVGhlIEVmZmVjdHMgb2YgQ2hhdGJvdCBTZXJ2aWNlIFJlY292ZXJ5IFdpdGggRW1vdGlvbiBXb3JkcyBvbiBDdXN0b21lciBTYXRpc2ZhY3Rpb24sIFJlcHVyY2hhc2UgSW50ZW50aW9uLCBhbmQgUG9zaXRpdmUgV29yZC1PZi1Nb3V0aCIsImF1dGhvciI6W3siZmFtaWx5IjoiWXVuIiwiZ2l2ZW4iOiJKZWV3b28iLCJwYXJzZS1uYW1lcyI6ZmFsc2UsImRyb3BwaW5nLXBhcnRpY2xlIjoiIiwibm9uLWRyb3BwaW5nLXBhcnRpY2xlIjoiIn0seyJmYW1pbHkiOiJQYXJrIiwiZ2l2ZW4iOiJKdW5na3VuIiwicGFyc2UtbmFtZXMiOmZhbHNlLCJkcm9wcGluZy1wYXJ0aWNsZSI6IiIsIm5vbi1kcm9wcGluZy1wYXJ0aWNsZSI6IiJ9XSwiY29udGFpbmVyLXRpdGxlIjoiRnJvbnRpZXJzIGluIFBzeWNob2xvZ3kiLCJjb250YWluZXItdGl0bGUtc2hvcnQiOiJGcm9udCBQc3ljaG9sIiwiRE9JIjoiMTAuMzM4OS9mcHN5Zy4yMDIyLjkyMjUwMyIsIklTU04iOiIxNjY0MTA3OCIsImlzc3VlZCI6eyJkYXRlLXBhcnRzIjpbWzIwMjIsNSwzMV1dfSwiYWJzdHJhY3QiOiJUaGlzIHN0dWR5IHNvdWdodCB0byBleGFtaW5lIHRoZSBlZmZlY3Qgb2YgdGhlIHF1YWxpdHkgb2YgY2hhdGJvdCBzZXJ2aWNlcyBvbiBjdXN0b21lciBzYXRpc2ZhY3Rpb24sIHJlcHVyY2hhc2UgaW50ZW50aW9uLCBhbmQgcG9zaXRpdmUgd29yZC1vZi1tb3V0aCBieSBjb21wYXJpbmcgdHdvIGdyb3VwcywgbmFtZWx5IGNoYXRib3RzIHdpdGggYW5kIHdpdGhvdXQgZW1vdGlvbiB3b3Jkcy4gQW4gb25saW5lIHN1cnZleSB3YXMgY29uZHVjdGVkIGZvciAyIHdlZWtzIGluIE1heSAyMDIxLiBBIHRvdGFsIG9mIDM4MCByZXNwb25zZXMgd2VyZSBjb2xsZWN0ZWQgYW5kIGFuYWx5emVkIHVzaW5nIHN0cnVjdHVyYWwgZXF1YXRpb24gbW9kZWxpbmcgdG8gdGVzdCB0aGUgaHlwb3RoZXNpcy4gVGhlIHRoZW9yZXRpY2FsIGJhc2lzIG9mIHRoZSBzdHVkeSB3YXMgdGhlIFNFUlZRVUFMIHRoZW9yeSwgd2hpY2ggaXMgd2lkZWx5IHVzZWQgaW4gbWVhc3VyaW5nIGFuZCBtYW5hZ2luZyBzZXJ2aWNlIHF1YWxpdHkgaW4gdmFyaW91cyBpbmR1c3RyaWVzLiBUaGUgcmVzdWx0cyBzaG93ZWQgdGhhdCB0aGUgYXNzdXJhbmNlIGFuZCByZWxpYWJpbGl0eSBvZiBjaGF0Ym90cyBwb3NpdGl2ZWx5IGltcGFjdCBjdXN0b21lciBzYXRpc2ZhY3Rpb24gZm9yIGJvdGggZ3JvdXBzLiBIb3dldmVyLCBlbXBhdGh5IGFuZCBpbnRlcmFjdGl2aXR5IHBvc2l0aXZlbHkgYWZmZWN0IGN1c3RvbWVyIHNhdGlzZmFjdGlvbiBvbmx5IGZvciBjaGF0Ym90cyB3aXRoIGVtb3Rpb24gd29yZHMuIFJlc3BvbnNpdmVuZXNzIGRpZCBub3QgaGF2ZSBhbiBpbXBhY3Qgb24gY3VzdG9tZXIgc2F0aXNmYWN0aW9uIGZvciBib3RoIGdyb3Vwcy4gQ3VzdG9tZXIgc2F0aXNmYWN0aW9uIHBvc2l0aXZlbHkgaW1wYWN0cyByZXB1cmNoYXNlIGludGVudGlvbiBhbmQgcG9zaXRpdmUgd29yZC1vZi1tb3V0aCBmb3IgYm90aCBncm91cHMuIFRoZSBmaW5kaW5ncyBvZiB0aGlzIHN0dWR5IGNhbiBzZXJ2ZSBhcyBhIHByaW9yaSByZXNlYXJjaCB0byBlbXBpcmljYWxseSBwcm92ZSB0aGUgZWZmZWN0aXZlbmVzcyBvZiBjaGF0Ym90cyB3aXRoIGVtb3Rpb24gd29yZHMuIiwicHVibGlzaGVyIjoiRnJvbnRpZXJzIE1lZGlhIFMuQS4iLCJ2b2x1bWUiOiIxMyJ9LCJpc1RlbXBvcmFyeSI6ZmFsc2V9XX0="/>
          <w:id w:val="1130280929"/>
          <w:placeholder>
            <w:docPart w:val="303AEAAD431644C099CA51FD8781F085"/>
          </w:placeholder>
        </w:sdtPr>
        <w:sdtContent>
          <w:r w:rsidR="003D39A1" w:rsidRPr="00FC7EA4">
            <w:rPr>
              <w:rFonts w:ascii="Times New Roman" w:eastAsia="Times New Roman" w:hAnsi="Times New Roman" w:cs="Times New Roman"/>
              <w:sz w:val="24"/>
              <w:szCs w:val="24"/>
            </w:rPr>
            <w:t>(Yun &amp; Park, 2022)</w:t>
          </w:r>
        </w:sdtContent>
      </w:sdt>
      <w:r w:rsidRPr="00FC7EA4">
        <w:rPr>
          <w:rFonts w:ascii="Times New Roman" w:hAnsi="Times New Roman" w:cs="Times New Roman"/>
          <w:sz w:val="24"/>
          <w:szCs w:val="24"/>
          <w:lang w:val="en"/>
        </w:rPr>
        <w:t xml:space="preserve">. </w:t>
      </w:r>
      <w:r w:rsidR="003B6D09" w:rsidRPr="00FC7EA4">
        <w:rPr>
          <w:rFonts w:ascii="Times New Roman" w:hAnsi="Times New Roman" w:cs="Times New Roman"/>
          <w:sz w:val="24"/>
          <w:szCs w:val="24"/>
        </w:rPr>
        <w:t>IS success model</w:t>
      </w:r>
      <w:r w:rsidRPr="00FC7EA4">
        <w:rPr>
          <w:rFonts w:ascii="Times New Roman" w:hAnsi="Times New Roman" w:cs="Times New Roman"/>
          <w:sz w:val="24"/>
          <w:szCs w:val="24"/>
          <w:lang w:val="en"/>
        </w:rPr>
        <w:t xml:space="preserve"> suggests </w:t>
      </w:r>
      <w:r w:rsidRPr="00FC7EA4">
        <w:rPr>
          <w:rFonts w:ascii="Times New Roman" w:hAnsi="Times New Roman" w:cs="Times New Roman"/>
          <w:sz w:val="24"/>
          <w:szCs w:val="24"/>
          <w:lang w:val="en"/>
        </w:rPr>
        <w:lastRenderedPageBreak/>
        <w:t xml:space="preserve">that the quality of information provided by a system stimulates users’ satisfaction </w:t>
      </w:r>
      <w:sdt>
        <w:sdtPr>
          <w:rPr>
            <w:rFonts w:ascii="Times New Roman" w:hAnsi="Times New Roman" w:cs="Times New Roman"/>
            <w:sz w:val="24"/>
            <w:szCs w:val="24"/>
            <w:lang w:val="en"/>
          </w:rPr>
          <w:tag w:val="MENDELEY_CITATION_v3_eyJjaXRhdGlvbklEIjoiTUVOREVMRVlfQ0lUQVRJT05fYmNiNTUzZTItZTM5Ni00MGM4LTliNzYtMjBmNTlhNDZjZjNkIiwicHJvcGVydGllcyI6eyJub3RlSW5kZXgiOjB9LCJpc0VkaXRlZCI6ZmFsc2UsIm1hbnVhbE92ZXJyaWRlIjp7ImlzTWFudWFsbHlPdmVycmlkZGVuIjpmYWxzZSwiY2l0ZXByb2NUZXh0IjoiKERlTG9uZSAmIzM4OyBNY0xlYW4sIDIwMDMpIiwibWFudWFsT3ZlcnJpZGVUZXh0IjoiIn0sImNpdGF0aW9uSXRlbXMiOlt7ImlkIjoiNzc2MWY0YTYtYmYyMi0zZDE5LWI5ODEtMjlhODFhZDE4OTcwIiwiaXRlbURhdGEiOnsidHlwZSI6InJlcG9ydCIsImlkIjoiNzc2MWY0YTYtYmYyMi0zZDE5LWI5ODEtMjlhODFhZDE4OTcwIiwidGl0bGUiOiJUaGUgRGVMb25lIGFuZCBNY0xlYW4gTW9kZWwgb2YgSW5mb3JtYXRpb24gU3lzdGVtcyBTdWNjZXNzOiBBIFRlbi1ZZWFyIFVwZGF0ZSIsImF1dGhvciI6W3siZmFtaWx5IjoiRGVMb25lIiwiZ2l2ZW4iOiJXaWxsaWFtIEgiLCJwYXJzZS1uYW1lcyI6ZmFsc2UsImRyb3BwaW5nLXBhcnRpY2xlIjoiIiwibm9uLWRyb3BwaW5nLXBhcnRpY2xlIjoiIn0seyJmYW1pbHkiOiJNY0xlYW4iLCJnaXZlbiI6IkVwaHJhaW0gUiIsInBhcnNlLW5hbWVzIjpmYWxzZSwiZHJvcHBpbmctcGFydGljbGUiOiIiLCJub24tZHJvcHBpbmctcGFydGljbGUiOiIifV0sImNvbnRhaW5lci10aXRsZSI6IkluZm9ybWF0aW9uIFN5c3RlbXMgUmVzZWFyY2gsIEpvdXJuYWwgb2YgTWFuYWdlbWVudCBJbmZvcm1hdGlvbiBTeXN0ZW1zIiwiaXNzdWVkIjp7ImRhdGUtcGFydHMiOltbMjAwM11dfSwibnVtYmVyLW9mLXBhZ2VzIjoiOS0zMCIsImFic3RyYWN0IjoiYW5kIGhpcyBjb2F1dGhvcmVkIGJvb2ssIEluZm9ybWF0aW9uIFRlY2hub2xvZ3kgZm9yIE1hbmFnZW1lbnQsIG5vdyBpbiBpdHMgdGhpcmQgZWRpdGlvbiwgaXMgY3VycmVudGx5IHRoZSBzZWNvbmQgbGFyZ2VzdCBzZWxsaW5nIElTIHRleHRib29rIGluIHRoZSB3b3JsZC4gRHIuIE1jTGVhbiBlYXJuZWQgaGlzIEIuTS5FLiBpbiBtZWNoYW5pY2FsIGVuZ2luZWVyaW5nIGZyb20gQ29ybmVsbCBVbml2ZXJzaXR5IGFuZCBoaXMgUy5NLiBhbmQgUGguRC4gZGVncmVlcyBmcm9tIHRoZSBTbG9hbiBTY2hvb2wgb2YgTWFuYWdlbWVudCBhdCB0aGUgTWFzc2FjaHVzZXR0cyBJbnN0aXR1dGUgb2YgVGVjaG5vbG9neSAoTUlUKS4gSGUgaXMgYWxzbyB0aGUgRXhlY3V0aXZlIERpcmVjdG9yIG9mIHRoZSBBc3NvY2lhdGlvbiBmb3IgSW5mb3JtYXRpb24gU3lzdGVtcyAoQUlTKSBhbmQgaW4gMTk5OSB3YXMgbWFkZSBhIEZlbGxvdyBvZiB0aGUgQUlTLiBBQlNUUkFDVDogVGVuIHllYXJzIGFnbywgd2UgcHJlc2VudGVkIHRoZSBEZUxvbmUgYW5kIE1jTGVhbiBJbmZvcm1hdGlvbiBTeXN0ZW1zIChJUykgU3VjY2VzcyBNb2RlbCBhcyBhIGZyYW1ld29yayBhbmQgbW9kZWwgZm9yIG1lYXN1cmluZyB0aGUgY29tcGxleC1kZXBlbmRlbnQgdmFyaWFibGUgaW4gSVMgcmVzZWFyY2guIEluIHRoaXMgcGFwZXIsIHdlIGRpc2N1c3MgbWFueSBvZiB0aGUgaW1wb3J0YW50IElTIHN1Y2Nlc3MgcmVzZWFyY2ggY29udHJpYnV0aW9ucyBvZiB0aGUgbGFzdCBkZWNhZGUsIGZvY3VzaW5nIGVzcGVjaWFsbHkgb24gcmVzZWFyY2ggZWZmb3J0cyB0aGF0IGFwcGx5LCB2YWxpZGF0ZSwgY2hhbGxlbmdlLCBhbmQgcHJvcG9zZSBlbmhhbmNlbWVudHMgdG8gb3VyIG9yaWdpbmFsIG1vZGVsLiBCYXNlZCBvbiBvdXIgZXZhbHVhdGlvbiBvZiB0aG9zZSBjb250cmlidXRpb25zLCB3ZSBwcm9wb3NlIG1pbm9yIHJlZmluZW1lbnRzIHRvIHRoZSBtb2RlbCBhbmQgcHJvcG9zZSBhbiB1cGRhdGVkIERlTG9uZSBhbmQgTWNMZWFuIElTIFN1Y2Nlc3MgTW9kZWwuIFdlIGRpc2N1c3MgdGhlIHV0aWxpdHkgb2YgdGhlIHVwZGF0ZWQgbW9kZWwgZm9yIG1lYXN1cmluZyBlLWNvbW1lcmNlIHN5c3RlbSBzdWNjZXNzLiBGaW5hbGx5LCB3ZSBtYWtlIGEgc2VyaWVzIG9mIHJlY29tbWVuZGF0aW9ucyByZWdhcmRpbmcgY3VycmVudCBhbmQgZnV0dXJlIG1lYXN1cmVtZW50IG9mIElTIHN1Y2Nlc3MuIiwiaXNzdWUiOiI0Iiwidm9sdW1lIjoiMTkiLCJjb250YWluZXItdGl0bGUtc2hvcnQiOiIifSwiaXNUZW1wb3JhcnkiOmZhbHNlfV19"/>
          <w:id w:val="1578167780"/>
          <w:placeholder>
            <w:docPart w:val="303AEAAD431644C099CA51FD8781F085"/>
          </w:placeholder>
        </w:sdtPr>
        <w:sdtContent>
          <w:r w:rsidR="003D39A1" w:rsidRPr="00FC7EA4">
            <w:rPr>
              <w:rFonts w:ascii="Times New Roman" w:eastAsia="Times New Roman" w:hAnsi="Times New Roman" w:cs="Times New Roman"/>
              <w:sz w:val="24"/>
              <w:szCs w:val="24"/>
            </w:rPr>
            <w:t>(DeLone &amp; McLean, 2003)</w:t>
          </w:r>
        </w:sdtContent>
      </w:sdt>
      <w:r w:rsidRPr="00FC7EA4">
        <w:rPr>
          <w:rFonts w:ascii="Times New Roman" w:hAnsi="Times New Roman" w:cs="Times New Roman"/>
          <w:sz w:val="24"/>
          <w:szCs w:val="24"/>
          <w:lang w:val="en"/>
        </w:rPr>
        <w:t>.</w:t>
      </w:r>
    </w:p>
    <w:p w14:paraId="08FA26A2" w14:textId="586DE99C" w:rsidR="004D24D6" w:rsidRPr="00FC7EA4" w:rsidRDefault="004D24D6" w:rsidP="00E64AAD">
      <w:pPr>
        <w:pStyle w:val="ListParagraph"/>
        <w:numPr>
          <w:ilvl w:val="2"/>
          <w:numId w:val="1"/>
        </w:numPr>
        <w:spacing w:line="360" w:lineRule="auto"/>
        <w:ind w:left="504"/>
        <w:rPr>
          <w:rFonts w:ascii="Times New Roman" w:hAnsi="Times New Roman" w:cs="Times New Roman"/>
          <w:i/>
          <w:iCs/>
          <w:sz w:val="24"/>
          <w:szCs w:val="24"/>
        </w:rPr>
      </w:pPr>
      <w:r w:rsidRPr="00FC7EA4">
        <w:rPr>
          <w:rFonts w:ascii="Times New Roman" w:hAnsi="Times New Roman" w:cs="Times New Roman"/>
          <w:i/>
          <w:iCs/>
          <w:sz w:val="24"/>
          <w:szCs w:val="24"/>
        </w:rPr>
        <w:t>Perceived Enjoyment</w:t>
      </w:r>
    </w:p>
    <w:p w14:paraId="2B397D03" w14:textId="7F3561F4" w:rsidR="00785480" w:rsidRPr="00FC7EA4" w:rsidRDefault="00785480" w:rsidP="00975A28">
      <w:pPr>
        <w:spacing w:before="200" w:line="360" w:lineRule="auto"/>
        <w:jc w:val="both"/>
        <w:rPr>
          <w:rFonts w:ascii="Times New Roman" w:hAnsi="Times New Roman" w:cs="Times New Roman"/>
          <w:sz w:val="24"/>
          <w:szCs w:val="24"/>
        </w:rPr>
      </w:pPr>
      <w:bookmarkStart w:id="3" w:name="_Hlk141490044"/>
      <w:r w:rsidRPr="00FC7EA4">
        <w:rPr>
          <w:rFonts w:ascii="Times New Roman" w:hAnsi="Times New Roman" w:cs="Times New Roman"/>
          <w:sz w:val="24"/>
          <w:szCs w:val="24"/>
          <w:lang w:val="en"/>
        </w:rPr>
        <w:t xml:space="preserve">Perceived enjoyment is known as an essential determinant of primary relevance to technology acceptance behavior </w:t>
      </w:r>
      <w:sdt>
        <w:sdtPr>
          <w:rPr>
            <w:rFonts w:ascii="Times New Roman" w:hAnsi="Times New Roman" w:cs="Times New Roman"/>
            <w:color w:val="000000"/>
            <w:sz w:val="24"/>
            <w:szCs w:val="24"/>
            <w:lang w:val="en"/>
          </w:rPr>
          <w:tag w:val="MENDELEY_CITATION_v3_eyJjaXRhdGlvbklEIjoiTUVOREVMRVlfQ0lUQVRJT05fMGYxMzIyNDMtYmY1OC00NDE5LWJlMWQtYTkyZGViNmMyMzc4IiwicHJvcGVydGllcyI6eyJub3RlSW5kZXgiOjB9LCJpc0VkaXRlZCI6ZmFsc2UsIm1hbnVhbE92ZXJyaWRlIjp7ImlzTWFudWFsbHlPdmVycmlkZGVuIjpmYWxzZSwiY2l0ZXByb2NUZXh0IjoiKERhdmlzLCAxOTg5KSIsIm1hbnVhbE92ZXJyaWRlVGV4dCI6IiJ9LCJjaXRhdGlvbkl0ZW1zIjpbeyJpZCI6IjU2ODA1NGJmLTFlMGEtMzY3Ni1iMTVjLTNiNWI2ZjZiYmRmYyIsIml0ZW1EYXRhIjp7InR5cGUiOiJyZXBvcnQiLCJpZCI6IjU2ODA1NGJmLTFlMGEtMzY3Ni1iMTVjLTNiNWI2ZjZiYmRmYyIsInRpdGxlIjoiUGVyY2VpdmVkIFVzZWZ1bG5lc3MsIFBlcmNlaXZlZCBFYXNlIG9mIFVzZSwgYW5kIFVzZXIgQWNjZXB0YW5jZSBvZiBJbmZvcm1hdGlvbiBUZWNobm9sb2d5IiwiYXV0aG9yIjpbeyJmYW1pbHkiOiJEYXZpcyIsImdpdmVuIjoiRnJlZCBEIiwicGFyc2UtbmFtZXMiOmZhbHNlLCJkcm9wcGluZy1wYXJ0aWNsZSI6IiIsIm5vbi1kcm9wcGluZy1wYXJ0aWNsZSI6IiJ9XSwiY29udGFpbmVyLXRpdGxlIjoiU291cmNlOiBNSVMgUXVhcnRlcmx5IiwiaXNzdWVkIjp7ImRhdGUtcGFydHMiOltbMTk4OV1dfSwibnVtYmVyLW9mLXBhZ2VzIjoiMzE5LTM0MCIsImlzc3VlIjoiMyIsInZvbHVtZSI6IjEzIiwiY29udGFpbmVyLXRpdGxlLXNob3J0IjoiIn0sImlzVGVtcG9yYXJ5IjpmYWxzZX1dfQ=="/>
          <w:id w:val="-1797750454"/>
          <w:placeholder>
            <w:docPart w:val="62A3E1DC48CD4CECB92579749900F6B9"/>
          </w:placeholder>
        </w:sdtPr>
        <w:sdtContent>
          <w:r w:rsidR="003D39A1" w:rsidRPr="00FC7EA4">
            <w:rPr>
              <w:rFonts w:ascii="Times New Roman" w:hAnsi="Times New Roman" w:cs="Times New Roman"/>
              <w:color w:val="000000"/>
              <w:sz w:val="24"/>
              <w:szCs w:val="24"/>
              <w:lang w:val="en"/>
            </w:rPr>
            <w:t>(Davis, 1989)</w:t>
          </w:r>
        </w:sdtContent>
      </w:sdt>
      <w:r w:rsidRPr="00FC7EA4">
        <w:rPr>
          <w:rFonts w:ascii="Times New Roman" w:hAnsi="Times New Roman" w:cs="Times New Roman"/>
          <w:sz w:val="24"/>
          <w:szCs w:val="24"/>
          <w:lang w:val="en"/>
        </w:rPr>
        <w:t xml:space="preserve">. In the context of information systems, </w:t>
      </w:r>
      <w:r w:rsidR="007306E0" w:rsidRPr="00FC7EA4">
        <w:rPr>
          <w:rFonts w:ascii="Times New Roman" w:hAnsi="Times New Roman" w:cs="Times New Roman"/>
          <w:sz w:val="24"/>
          <w:szCs w:val="24"/>
          <w:lang w:val="en"/>
        </w:rPr>
        <w:t>perceived enjoyment</w:t>
      </w:r>
      <w:r w:rsidRPr="00FC7EA4">
        <w:rPr>
          <w:rFonts w:ascii="Times New Roman" w:hAnsi="Times New Roman" w:cs="Times New Roman"/>
          <w:sz w:val="24"/>
          <w:szCs w:val="24"/>
          <w:lang w:val="en"/>
        </w:rPr>
        <w:t xml:space="preserve"> is referred to the activity of using a specific system that is perceived to be enjoyable, aside from any performance consequences resulting from system use </w:t>
      </w:r>
      <w:sdt>
        <w:sdtPr>
          <w:rPr>
            <w:rFonts w:ascii="Times New Roman" w:hAnsi="Times New Roman" w:cs="Times New Roman"/>
            <w:color w:val="000000"/>
            <w:sz w:val="24"/>
            <w:szCs w:val="24"/>
            <w:lang w:val="en"/>
          </w:rPr>
          <w:tag w:val="MENDELEY_CITATION_v3_eyJjaXRhdGlvbklEIjoiTUVOREVMRVlfQ0lUQVRJT05fZTc3OGI2MzEtNzMwZC00ODM4LWFlM2YtMTgxYWRkYTkwZGM3IiwicHJvcGVydGllcyI6eyJub3RlSW5kZXgiOjB9LCJpc0VkaXRlZCI6ZmFsc2UsIm1hbnVhbE92ZXJyaWRlIjp7ImlzTWFudWFsbHlPdmVycmlkZGVuIjpmYWxzZSwiY2l0ZXByb2NUZXh0IjoiKEFzaGZhcSBldCBhbC4sIDIwMjApIiwibWFudWFsT3ZlcnJpZGVUZXh0IjoiIn0sImNpdGF0aW9uSXRlbXMiOlt7ImlkIjoiZDMzNzcxYzMtZWRkZi0zNWM0LWE5ZjItZTcyZDdmZmJiYWZhIiwiaXRlbURhdGEiOnsidHlwZSI6ImFydGljbGUtam91cm5hbCIsImlkIjoiZDMzNzcxYzMtZWRkZi0zNWM0LWE5ZjItZTcyZDdmZmJiYWZhIiwidGl0bGUiOiJJLCBDaGF0Ym90OiBNb2RlbGluZyB0aGUgZGV0ZXJtaW5hbnRzIG9mIHVzZXJz4oCZIHNhdGlzZmFjdGlvbiBhbmQgY29udGludWFuY2UgaW50ZW50aW9uIG9mIEFJLXBvd2VyZWQgc2VydmljZSBhZ2VudHMiLCJhdXRob3IiOlt7ImZhbWlseSI6IkFzaGZhcSIsImdpdmVuIjoiTXVoYW1tYWQiLCJwYXJzZS1uYW1lcyI6ZmFsc2UsImRyb3BwaW5nLXBhcnRpY2xlIjoiIiwibm9uLWRyb3BwaW5nLXBhcnRpY2xlIjoiIn0seyJmYW1pbHkiOiJZdW4iLCJnaXZlbiI6IkppYW5nIiwicGFyc2UtbmFtZXMiOmZhbHNlLCJkcm9wcGluZy1wYXJ0aWNsZSI6IiIsIm5vbi1kcm9wcGluZy1wYXJ0aWNsZSI6IiJ9LHsiZmFtaWx5IjoiWXUiLCJnaXZlbiI6IlNodWJpbiIsInBhcnNlLW5hbWVzIjpmYWxzZSwiZHJvcHBpbmctcGFydGljbGUiOiIiLCJub24tZHJvcHBpbmctcGFydGljbGUiOiIifSx7ImZhbWlseSI6IkxvdXJlaXJvIiwiZ2l2ZW4iOiJTYW5kcmEgTWFyaWEgQ29ycmVpYSIsInBhcnNlLW5hbWVzIjpmYWxzZSwiZHJvcHBpbmctcGFydGljbGUiOiIiLCJub24tZHJvcHBpbmctcGFydGljbGUiOiIifV0sImNvbnRhaW5lci10aXRsZSI6IlRlbGVtYXRpY3MgYW5kIEluZm9ybWF0aWNzIiwiRE9JIjoiMTAuMTAxNi9qLnRlbGUuMjAyMC4xMDE0NzMiLCJJU1NOIjoiMDczNjU4NTMiLCJpc3N1ZWQiOnsiZGF0ZS1wYXJ0cyI6W1syMDIwLDExLDFdXX0sImFic3RyYWN0IjoiQ2hhdGJvdHMgYXJlIG1haW5seSB0ZXh0LWJhc2VkIGNvbnZlcnNhdGlvbmFsIGFnZW50cyB0aGF0IHNpbXVsYXRlIGNvbnZlcnNhdGlvbnMgd2l0aCB1c2Vycy4gVGhpcyBzdHVkeSBhaW1zIHRvIGludmVzdGlnYXRlIGRyaXZlcnMgb2YgdXNlcnPigJkgc2F0aXNmYWN0aW9uIGFuZCBjb250aW51YW5jZSBpbnRlbnRpb24gdG93YXJkIGNoYXRib3QtYmFzZWQgY3VzdG9tZXIgc2VydmljZS4gV2UgcHJvcG9zZSBhbiBhbmFseXRpY2FsIGZyYW1ld29yayBjb21iaW5pbmcgdGhlIGV4cGVjdGF0aW9uLWNvbmZpcm1hdGlvbiBtb2RlbCAoRUNNKSwgaW5mb3JtYXRpb24gc3lzdGVtIHN1Y2Nlc3MgKElTUykgbW9kZWwsIFRBTSwgYW5kIHRoZSBuZWVkIGZvciBpbnRlcmFjdGlvbiB3aXRoIGEgc2VydmljZSBlbXBsb3llZSAoTkZJLVNFKS4gQW5hbHlzaXMgb2YgZGF0YSBjb2xsZWN0ZWQgZnJvbSAzNzAgYWN0dWFsIGNoYXRib3QgdXNlcnMgcmV2ZWFscyB0aGF0IGluZm9ybWF0aW9uIHF1YWxpdHkgKElRKSBhbmQgc2VydmljZSBxdWFsaXR5IChTUSkgcG9zaXRpdmVseSBpbmZsdWVuY2UgY29uc3VtZXJz4oCZIHNhdGlzZmFjdGlvbiwgYW5kIHRoYXQgcGVyY2VpdmVkIGVuam95bWVudCAoUEUpLCBwZXJjZWl2ZWQgdXNlZnVsbmVzcyAoUFUpLCBhbmQgcGVyY2VpdmVkIGVhc2Ugb2YgdXNlIChQRU9VKSBhcmUgc2lnbmlmaWNhbnQgcHJlZGljdG9ycyBvZiBjb250aW51YW5jZSBpbnRlbnRpb24gKENJKS4gVGhlIG5lZWQgZm9yIGludGVyYWN0aW9uIHdpdGggYW4gZW1wbG95ZWUgbW9kZXJhdGVzIHRoZSBlZmZlY3RzIG9mIFBFT1UgYW5kIFBVIG9uIHNhdGlzZmFjdGlvbi4gVGhlIGZpbmRpbmdzIGFsc28gcmV2ZWFsZWQgdGhhdCBzYXRpc2ZhY3Rpb24gd2l0aCBjaGF0Ym90IGUtc2VydmljZSBpcyBhIHN0cm9uZyBkZXRlcm1pbmFudCBhbmQgcHJlZGljdG9yIG9mIHVzZXJz4oCZIENJIHRvd2FyZCBjaGF0Ym90cy4gVGh1cywgY2hhdGJvdHMgc2hvdWxkIGVuaGFuY2UgdGhlaXIgaW5mb3JtYXRpb24gYW5kIHNlcnZpY2UgcXVhbGl0eSB0byBpbmNyZWFzZSB1c2Vyc+KAmSBzYXRpc2ZhY3Rpb24uIFRoZSBmaW5kaW5ncyBpbXBseSB0aGF0IGRpZ2l0YWwgdGVjaG5vbG9naWVzIHNlcnZpY2VzLCBzdWNoIGFzIGNoYXRib3RzLCBjb3VsZCBiZSBjb21iaW5lZCB3aXRoIGh1bWFuIHNlcnZpY2UgZW1wbG95ZWVzIHRvIHNhdGlzZnkgZGlnaXRhbCB1c2Vycy4iLCJwdWJsaXNoZXIiOiJFbHNldmllciBMdGQiLCJ2b2x1bWUiOiI1NCIsImNvbnRhaW5lci10aXRsZS1zaG9ydCI6IiJ9LCJpc1RlbXBvcmFyeSI6ZmFsc2V9XX0="/>
          <w:id w:val="-144515078"/>
          <w:placeholder>
            <w:docPart w:val="62A3E1DC48CD4CECB92579749900F6B9"/>
          </w:placeholder>
        </w:sdtPr>
        <w:sdtContent>
          <w:r w:rsidR="003D39A1" w:rsidRPr="00FC7EA4">
            <w:rPr>
              <w:rFonts w:ascii="Times New Roman" w:hAnsi="Times New Roman" w:cs="Times New Roman"/>
              <w:color w:val="000000"/>
              <w:sz w:val="24"/>
              <w:szCs w:val="24"/>
              <w:lang w:val="en"/>
            </w:rPr>
            <w:t>(Ashfaq et al., 2020)</w:t>
          </w:r>
        </w:sdtContent>
      </w:sdt>
      <w:r w:rsidRPr="00FC7EA4">
        <w:rPr>
          <w:rFonts w:ascii="Times New Roman" w:hAnsi="Times New Roman" w:cs="Times New Roman"/>
          <w:sz w:val="24"/>
          <w:szCs w:val="24"/>
          <w:lang w:val="en"/>
        </w:rPr>
        <w:t xml:space="preserve">. According to the </w:t>
      </w:r>
      <w:r w:rsidR="003B6D09" w:rsidRPr="00FC7EA4">
        <w:rPr>
          <w:rFonts w:ascii="Times New Roman" w:hAnsi="Times New Roman" w:cs="Times New Roman"/>
          <w:sz w:val="24"/>
          <w:szCs w:val="24"/>
        </w:rPr>
        <w:t>IS success model</w:t>
      </w:r>
      <w:r w:rsidRPr="00FC7EA4">
        <w:rPr>
          <w:rFonts w:ascii="Times New Roman" w:hAnsi="Times New Roman" w:cs="Times New Roman"/>
          <w:sz w:val="24"/>
          <w:szCs w:val="24"/>
          <w:lang w:val="en"/>
        </w:rPr>
        <w:t xml:space="preserve">, the feeling of enjoyment usually generates a positive impact and encourages the adoption of information systems </w:t>
      </w:r>
      <w:sdt>
        <w:sdtPr>
          <w:rPr>
            <w:rFonts w:ascii="Times New Roman" w:hAnsi="Times New Roman" w:cs="Times New Roman"/>
            <w:sz w:val="24"/>
            <w:szCs w:val="24"/>
            <w:lang w:val="en"/>
          </w:rPr>
          <w:tag w:val="MENDELEY_CITATION_v3_eyJjaXRhdGlvbklEIjoiTUVOREVMRVlfQ0lUQVRJT05fYjI1Y2JjYjAtY2JiYy00NTcwLTk4Y2QtOGJiNDdhMTQ5NjUyIiwicHJvcGVydGllcyI6eyJub3RlSW5kZXgiOjB9LCJpc0VkaXRlZCI6ZmFsc2UsIm1hbnVhbE92ZXJyaWRlIjp7ImlzTWFudWFsbHlPdmVycmlkZGVuIjpmYWxzZSwiY2l0ZXByb2NUZXh0IjoiKERlTG9uZSAmIzM4OyBNY0xlYW4sIDIwMDMpIiwibWFudWFsT3ZlcnJpZGVUZXh0IjoiIn0sImNpdGF0aW9uSXRlbXMiOlt7ImlkIjoiNzc2MWY0YTYtYmYyMi0zZDE5LWI5ODEtMjlhODFhZDE4OTcwIiwiaXRlbURhdGEiOnsidHlwZSI6InJlcG9ydCIsImlkIjoiNzc2MWY0YTYtYmYyMi0zZDE5LWI5ODEtMjlhODFhZDE4OTcwIiwidGl0bGUiOiJUaGUgRGVMb25lIGFuZCBNY0xlYW4gTW9kZWwgb2YgSW5mb3JtYXRpb24gU3lzdGVtcyBTdWNjZXNzOiBBIFRlbi1ZZWFyIFVwZGF0ZSIsImF1dGhvciI6W3siZmFtaWx5IjoiRGVMb25lIiwiZ2l2ZW4iOiJXaWxsaWFtIEgiLCJwYXJzZS1uYW1lcyI6ZmFsc2UsImRyb3BwaW5nLXBhcnRpY2xlIjoiIiwibm9uLWRyb3BwaW5nLXBhcnRpY2xlIjoiIn0seyJmYW1pbHkiOiJNY0xlYW4iLCJnaXZlbiI6IkVwaHJhaW0gUiIsInBhcnNlLW5hbWVzIjpmYWxzZSwiZHJvcHBpbmctcGFydGljbGUiOiIiLCJub24tZHJvcHBpbmctcGFydGljbGUiOiIifV0sImNvbnRhaW5lci10aXRsZSI6IkluZm9ybWF0aW9uIFN5c3RlbXMgUmVzZWFyY2gsIEpvdXJuYWwgb2YgTWFuYWdlbWVudCBJbmZvcm1hdGlvbiBTeXN0ZW1zIiwiaXNzdWVkIjp7ImRhdGUtcGFydHMiOltbMjAwM11dfSwibnVtYmVyLW9mLXBhZ2VzIjoiOS0zMCIsImFic3RyYWN0IjoiYW5kIGhpcyBjb2F1dGhvcmVkIGJvb2ssIEluZm9ybWF0aW9uIFRlY2hub2xvZ3kgZm9yIE1hbmFnZW1lbnQsIG5vdyBpbiBpdHMgdGhpcmQgZWRpdGlvbiwgaXMgY3VycmVudGx5IHRoZSBzZWNvbmQgbGFyZ2VzdCBzZWxsaW5nIElTIHRleHRib29rIGluIHRoZSB3b3JsZC4gRHIuIE1jTGVhbiBlYXJuZWQgaGlzIEIuTS5FLiBpbiBtZWNoYW5pY2FsIGVuZ2luZWVyaW5nIGZyb20gQ29ybmVsbCBVbml2ZXJzaXR5IGFuZCBoaXMgUy5NLiBhbmQgUGguRC4gZGVncmVlcyBmcm9tIHRoZSBTbG9hbiBTY2hvb2wgb2YgTWFuYWdlbWVudCBhdCB0aGUgTWFzc2FjaHVzZXR0cyBJbnN0aXR1dGUgb2YgVGVjaG5vbG9neSAoTUlUKS4gSGUgaXMgYWxzbyB0aGUgRXhlY3V0aXZlIERpcmVjdG9yIG9mIHRoZSBBc3NvY2lhdGlvbiBmb3IgSW5mb3JtYXRpb24gU3lzdGVtcyAoQUlTKSBhbmQgaW4gMTk5OSB3YXMgbWFkZSBhIEZlbGxvdyBvZiB0aGUgQUlTLiBBQlNUUkFDVDogVGVuIHllYXJzIGFnbywgd2UgcHJlc2VudGVkIHRoZSBEZUxvbmUgYW5kIE1jTGVhbiBJbmZvcm1hdGlvbiBTeXN0ZW1zIChJUykgU3VjY2VzcyBNb2RlbCBhcyBhIGZyYW1ld29yayBhbmQgbW9kZWwgZm9yIG1lYXN1cmluZyB0aGUgY29tcGxleC1kZXBlbmRlbnQgdmFyaWFibGUgaW4gSVMgcmVzZWFyY2guIEluIHRoaXMgcGFwZXIsIHdlIGRpc2N1c3MgbWFueSBvZiB0aGUgaW1wb3J0YW50IElTIHN1Y2Nlc3MgcmVzZWFyY2ggY29udHJpYnV0aW9ucyBvZiB0aGUgbGFzdCBkZWNhZGUsIGZvY3VzaW5nIGVzcGVjaWFsbHkgb24gcmVzZWFyY2ggZWZmb3J0cyB0aGF0IGFwcGx5LCB2YWxpZGF0ZSwgY2hhbGxlbmdlLCBhbmQgcHJvcG9zZSBlbmhhbmNlbWVudHMgdG8gb3VyIG9yaWdpbmFsIG1vZGVsLiBCYXNlZCBvbiBvdXIgZXZhbHVhdGlvbiBvZiB0aG9zZSBjb250cmlidXRpb25zLCB3ZSBwcm9wb3NlIG1pbm9yIHJlZmluZW1lbnRzIHRvIHRoZSBtb2RlbCBhbmQgcHJvcG9zZSBhbiB1cGRhdGVkIERlTG9uZSBhbmQgTWNMZWFuIElTIFN1Y2Nlc3MgTW9kZWwuIFdlIGRpc2N1c3MgdGhlIHV0aWxpdHkgb2YgdGhlIHVwZGF0ZWQgbW9kZWwgZm9yIG1lYXN1cmluZyBlLWNvbW1lcmNlIHN5c3RlbSBzdWNjZXNzLiBGaW5hbGx5LCB3ZSBtYWtlIGEgc2VyaWVzIG9mIHJlY29tbWVuZGF0aW9ucyByZWdhcmRpbmcgY3VycmVudCBhbmQgZnV0dXJlIG1lYXN1cmVtZW50IG9mIElTIHN1Y2Nlc3MuIiwiaXNzdWUiOiI0Iiwidm9sdW1lIjoiMTkiLCJjb250YWluZXItdGl0bGUtc2hvcnQiOiIifSwiaXNUZW1wb3JhcnkiOmZhbHNlfV19"/>
          <w:id w:val="640627318"/>
          <w:placeholder>
            <w:docPart w:val="62A3E1DC48CD4CECB92579749900F6B9"/>
          </w:placeholder>
        </w:sdtPr>
        <w:sdtContent>
          <w:r w:rsidR="003D39A1" w:rsidRPr="00FC7EA4">
            <w:rPr>
              <w:rFonts w:ascii="Times New Roman" w:eastAsia="Times New Roman" w:hAnsi="Times New Roman" w:cs="Times New Roman"/>
              <w:sz w:val="24"/>
              <w:szCs w:val="24"/>
            </w:rPr>
            <w:t>(DeLone &amp; McLean, 2003)</w:t>
          </w:r>
        </w:sdtContent>
      </w:sdt>
      <w:r w:rsidRPr="00FC7EA4">
        <w:rPr>
          <w:rFonts w:ascii="Times New Roman" w:hAnsi="Times New Roman" w:cs="Times New Roman"/>
          <w:sz w:val="24"/>
          <w:szCs w:val="24"/>
          <w:lang w:val="en"/>
        </w:rPr>
        <w:t xml:space="preserve">. The feeling of enjoyment is important to enhance user satisfaction with chatbots. Therefore, in the context of mental health chatbots, the enjoyment that occurs through the interaction between the user and the chatbot is key to improving overall user satisfaction </w:t>
      </w:r>
      <w:sdt>
        <w:sdtPr>
          <w:rPr>
            <w:rFonts w:ascii="Times New Roman" w:hAnsi="Times New Roman" w:cs="Times New Roman"/>
            <w:color w:val="000000"/>
            <w:sz w:val="24"/>
            <w:szCs w:val="24"/>
            <w:lang w:val="en"/>
          </w:rPr>
          <w:tag w:val="MENDELEY_CITATION_v3_eyJjaXRhdGlvbklEIjoiTUVOREVMRVlfQ0lUQVRJT05fODMwNmUxNDktNDI2ZS00MjY5LWI1NmUtZTNkNTE3ODFkMjgyIiwicHJvcGVydGllcyI6eyJub3RlSW5kZXgiOjB9LCJpc0VkaXRlZCI6ZmFsc2UsIm1hbnVhbE92ZXJyaWRlIjp7ImlzTWFudWFsbHlPdmVycmlkZGVuIjpmYWxzZSwiY2l0ZXByb2NUZXh0IjoiKFpodSBldCBhbC4sIDIwMjIpIiwibWFudWFsT3ZlcnJpZGVUZXh0IjoiIn0sImNpdGF0aW9uSXRlbXMiOlt7ImlkIjoiNzU0MjJjZDEtMzIxZi0zYTk5LTliMDUtYWM2ZTE2ZDgxMzcyIiwiaXRlbURhdGEiOnsidHlwZSI6ImFydGljbGUtam91cm5hbCIsImlkIjoiNzU0MjJjZDEtMzIxZi0zYTk5LTliMDUtYWM2ZTE2ZDgxMzcyIiwidGl0bGUiOiLigJxJIGFtIGNoYXRib3QsIHlvdXIgdmlydHVhbCBtZW50YWwgaGVhbHRoIGFkdmlzZXIu4oCdIFdoYXQgZHJpdmVzIGNpdGl6ZW5z4oCZIHNhdGlzZmFjdGlvbiBhbmQgY29udGludWFuY2UgaW50ZW50aW9uIHRvd2FyZCBtZW50YWwgaGVhbHRoIGNoYXRib3RzIGR1cmluZyB0aGUgQ09WSUQtMTkgcGFuZGVtaWM/IEFuIGVtcGlyaWNhbCBzdHVkeSBpbiBDaGluYSIsImF1dGhvciI6W3siZmFtaWx5IjoiWmh1IiwiZ2l2ZW4iOiJZb25naGFuIiwicGFyc2UtbmFtZXMiOmZhbHNlLCJkcm9wcGluZy1wYXJ0aWNsZSI6IiIsIm5vbi1kcm9wcGluZy1wYXJ0aWNsZSI6IiJ9LHsiZmFtaWx5IjoiV2FuZyIsImdpdmVuIjoiUnVpIiwicGFyc2UtbmFtZXMiOmZhbHNlLCJkcm9wcGluZy1wYXJ0aWNsZSI6IiIsIm5vbi1kcm9wcGluZy1wYXJ0aWNsZSI6IiJ9LHsiZmFtaWx5IjoiUHUiLCJnaXZlbiI6IkNoZW5neWFuIiwicGFyc2UtbmFtZXMiOmZhbHNlLCJkcm9wcGluZy1wYXJ0aWNsZSI6IiIsIm5vbi1kcm9wcGluZy1wYXJ0aWNsZSI6IiJ9XSwiY29udGFpbmVyLXRpdGxlIjoiRGlnaXRhbCBIZWFsdGgiLCJjb250YWluZXItdGl0bGUtc2hvcnQiOiJEaWdpdCBIZWFsdGgiLCJET0kiOiIxMC4xMTc3LzIwNTUyMDc2MjIxMDkwMDMxIiwiSVNTTiI6IjIwNTUyMDc2IiwiaXNzdWVkIjp7ImRhdGUtcGFydHMiOltbMjAyMiwzLDFdXX0sImFic3RyYWN0IjoiSW50cm9kdWN0aW9uOiBJbiBvcmRlciB0byBhZGRyZXNzIHRoZSBwc3ljaG9sb2dpY2FsIHByb2JsZW1zIGR1cmluZyB0aGUgQ09WSUQtMTkgcGFuZGVtaWMsIG1lbnRhbCBoZWFsdGggY2hhdGJvdHMgaGF2ZSBiZWVuIGV4dGVuc2l2ZWx5IHVzZWQgYnkgcHVibGljIHNlY3RvcnMuIEFjY29yZGluZyB0byBUaGVvcnkgb2YgQ29uc3VtcHRpb24gVmFsdWVzLCB0aGlzIHBhcGVyIHByb3Bvc2VkIGFuIGFuYWx5dGljYWwgZnJhbWV3b3JrIHRvIGludmVzdGlnYXRlIHRoZSBkZXRlcm1pbmFudHMgYmVoaW5kIHVzZXJz4oCZIHNhdGlzZmFjdGlvbiBhbmQgY29udGludWFuY2UgaW50ZW50aW9uIHRvd2FyZCBtZW50YWwgaGVhbHRoIGNoYXRib3RzLiBNZXRob2RzOiBUaGUgZW1waXJpY2FsIHN0dWR5IHdhcyBjb25kdWN0ZWQgdGhyb3VnaCBhbiBvbmxpbmUgc3VydmV5LCBmYWNpbGl0YXRlZCBieSB0aGUgdXNlIG9mIHF1ZXN0aW9ubmFpcmUgcG9zdGVkIG9uIHRoZSBXZUNoYXQgcGxhdGZvcm0uIFNldmVuLXBvaW50IExpa2VydCBzY2FsZSBhbmQgY2xvc2VkLWVuZGVkIHF1ZXN0aW9ucyB3ZXJlIGVtcGxveWVkLiBUb3RhbGx5IDM3MSB2YWxpZCBzYW1wbGVzIHdlcmUgY29sbGVjdGVkLiBUaGUgcmVzZWFyY2ggZGF0YSB3YXMgdGVzdGVkIHZpYSB0aGUgcGFydGlhbCBsZWFzdCBzcXVhcmVzIHN0cnVjdHVyYWwgZXF1YXRpb24gbW9kZWxpbmcuIEdlbmRlciwgYWdlLCBhbmQgaW5jb21lIHdlcmUgaW5jbHVkZWQgYXMgY29udHJvbCB2YXJpYWJsZXMuIFJlc3VsdHM6IEFuYWx5c2lzIG9mIHNhbXBsZXMgY29sbGVjdGVkIGZyb20gMzcxIENoaW5lc2UgdXNlcnMgc3VnZ2VzdGVkIHRoYXQgcGVyc29uYWxpemF0aW9uIChmdW5jdGlvbmFsIHZhbHVlKSwgZW5qb3ltZW50IChlbW90aW9uYWwgdmFsdWUpLCBsZWFybmluZyAoZXBpc3RlbWljIHZhbHVlKSwgYW5kIHRoZSBjb25kaXRpb24gb2YgdGhlIENPVklELTE5IHBhbmRlbWljIChjb25kaXRpb25hbCB2YWx1ZSkgaGF2ZSBwb3NpdGl2ZSBpbmZsdWVuY2VzIG9uIHVzZXIgc2F0aXNmYWN0aW9uIGFuZCBjb250aW51YW5jZSBpbnRlbnRpb24sIGJ1dCBzdWNoIGVmZmVjdHMgd2VyZSB3ZWFrLiBUaGUgZmluZGluZ3MgYWxzbyByZXZlYWxlZCB0aGF0IHVzZXIgc2F0aXNmYWN0aW9uIGhhcyB3ZWFrbHkgcG9zaXRpdmUgaW1wYWN0IG9uIGNvbnRpbnVhbmNlIGludGVudGlvbi4gSG93ZXZlciwgdm9pY2UgaW50ZXJhY3Rpb24gKGZ1bmN0aW9uYWwgdmFsdWUpIHdhcyBhbiBpbnNpZ25pZmljYW50IHByZWRpY3RvciBvZiB1c2VyIHNhdGlzZmFjdGlvbiBhbmQgY29udGludWFuY2UgaW50ZW50aW9uLiBEaXNjdXNzaW9uOiBUaGlzIHN0dWR5IGRldmVsb3BlZCBhIGNyaXRpY2FsIHBlcnNwZWN0aXZlIG9uIHRoZSByb2xlIG9mIFRoZW9yeSBvZiBDb25zdW1wdGlvbiBWYWx1ZXMgaW4gdGhlIGNvbnRleHQgb2YgbWVudGFsIGhlYWx0aCBjaGF0Ym90IHVzYWdlLCB3aGlsZSBUaGVvcnkgb2YgQ29uc3VtcHRpb24gVmFsdWUgaGFzIGJlZW4gaW5jcmVhc2luZ2x5IGVtcGxveWVkIHRvIGV4cGxhaW4gdGhlIHVzZSBvZiBBSS1iYXNlZCBwdWJsaWMgc2VydmljZXMuIFRodXMsIHRoaXMgcmVzZWFyY2ggZGV2b3RlcyB0byB0aGUgZW5oYW5jZW1lbnQgb2YgdGhlb3JldGljYWwgZnJhbWV3b3JrcyByZWdhcmRpbmcgdGhlIHVzYWdlIG9mIG1lbnRhbCBoZWFsdGggY2hhdGJvdHMuIiwicHVibGlzaGVyIjoiU0FHRSBQdWJsaWNhdGlvbnMgSW5jLiIsInZvbHVtZSI6IjgifSwiaXNUZW1wb3JhcnkiOmZhbHNlfV19"/>
          <w:id w:val="-1951384867"/>
          <w:placeholder>
            <w:docPart w:val="62A3E1DC48CD4CECB92579749900F6B9"/>
          </w:placeholder>
        </w:sdtPr>
        <w:sdtContent>
          <w:r w:rsidR="003D39A1" w:rsidRPr="00FC7EA4">
            <w:rPr>
              <w:rFonts w:ascii="Times New Roman" w:hAnsi="Times New Roman" w:cs="Times New Roman"/>
              <w:color w:val="000000"/>
              <w:sz w:val="24"/>
              <w:szCs w:val="24"/>
              <w:lang w:val="en"/>
            </w:rPr>
            <w:t>(Zhu et al., 2022)</w:t>
          </w:r>
        </w:sdtContent>
      </w:sdt>
      <w:r w:rsidRPr="00FC7EA4">
        <w:rPr>
          <w:rFonts w:ascii="Times New Roman" w:hAnsi="Times New Roman" w:cs="Times New Roman"/>
          <w:sz w:val="24"/>
          <w:szCs w:val="24"/>
          <w:lang w:val="en"/>
        </w:rPr>
        <w:t xml:space="preserve">. </w:t>
      </w:r>
      <w:r w:rsidR="00A36470" w:rsidRPr="00FC7EA4">
        <w:rPr>
          <w:rFonts w:ascii="Times New Roman" w:hAnsi="Times New Roman" w:cs="Times New Roman"/>
          <w:sz w:val="24"/>
          <w:szCs w:val="24"/>
          <w:lang w:val="en"/>
        </w:rPr>
        <w:t>U</w:t>
      </w:r>
      <w:r w:rsidRPr="00FC7EA4">
        <w:rPr>
          <w:rFonts w:ascii="Times New Roman" w:hAnsi="Times New Roman" w:cs="Times New Roman"/>
          <w:sz w:val="24"/>
          <w:szCs w:val="24"/>
          <w:lang w:val="en"/>
        </w:rPr>
        <w:t xml:space="preserve">sers who experience enjoyment and think an information system is enjoyable possibly have a good level of user satisfaction and continuance intention </w:t>
      </w:r>
      <w:sdt>
        <w:sdtPr>
          <w:rPr>
            <w:rFonts w:ascii="Times New Roman" w:hAnsi="Times New Roman" w:cs="Times New Roman"/>
            <w:color w:val="000000"/>
            <w:sz w:val="24"/>
            <w:szCs w:val="24"/>
            <w:lang w:val="en"/>
          </w:rPr>
          <w:tag w:val="MENDELEY_CITATION_v3_eyJjaXRhdGlvbklEIjoiTUVOREVMRVlfQ0lUQVRJT05fZmY1MmUxNTItZmUxNi00MGNkLWJhZDktOWM1NWJhMGZjZGIyIiwicHJvcGVydGllcyI6eyJub3RlSW5kZXgiOjB9LCJpc0VkaXRlZCI6ZmFsc2UsIm1hbnVhbE92ZXJyaWRlIjp7ImlzTWFudWFsbHlPdmVycmlkZGVuIjpmYWxzZSwiY2l0ZXByb2NUZXh0IjoiKERhdmlzLCAxOTg5KSIsIm1hbnVhbE92ZXJyaWRlVGV4dCI6IiJ9LCJjaXRhdGlvbkl0ZW1zIjpbeyJpZCI6IjU2ODA1NGJmLTFlMGEtMzY3Ni1iMTVjLTNiNWI2ZjZiYmRmYyIsIml0ZW1EYXRhIjp7InR5cGUiOiJyZXBvcnQiLCJpZCI6IjU2ODA1NGJmLTFlMGEtMzY3Ni1iMTVjLTNiNWI2ZjZiYmRmYyIsInRpdGxlIjoiUGVyY2VpdmVkIFVzZWZ1bG5lc3MsIFBlcmNlaXZlZCBFYXNlIG9mIFVzZSwgYW5kIFVzZXIgQWNjZXB0YW5jZSBvZiBJbmZvcm1hdGlvbiBUZWNobm9sb2d5IiwiYXV0aG9yIjpbeyJmYW1pbHkiOiJEYXZpcyIsImdpdmVuIjoiRnJlZCBEIiwicGFyc2UtbmFtZXMiOmZhbHNlLCJkcm9wcGluZy1wYXJ0aWNsZSI6IiIsIm5vbi1kcm9wcGluZy1wYXJ0aWNsZSI6IiJ9XSwiY29udGFpbmVyLXRpdGxlIjoiU291cmNlOiBNSVMgUXVhcnRlcmx5IiwiaXNzdWVkIjp7ImRhdGUtcGFydHMiOltbMTk4OV1dfSwibnVtYmVyLW9mLXBhZ2VzIjoiMzE5LTM0MCIsImlzc3VlIjoiMyIsInZvbHVtZSI6IjEzIiwiY29udGFpbmVyLXRpdGxlLXNob3J0IjoiIn0sImlzVGVtcG9yYXJ5IjpmYWxzZX1dfQ=="/>
          <w:id w:val="-1034344208"/>
          <w:placeholder>
            <w:docPart w:val="62A3E1DC48CD4CECB92579749900F6B9"/>
          </w:placeholder>
        </w:sdtPr>
        <w:sdtContent>
          <w:r w:rsidR="003D39A1" w:rsidRPr="00FC7EA4">
            <w:rPr>
              <w:rFonts w:ascii="Times New Roman" w:hAnsi="Times New Roman" w:cs="Times New Roman"/>
              <w:color w:val="000000"/>
              <w:sz w:val="24"/>
              <w:szCs w:val="24"/>
              <w:lang w:val="en"/>
            </w:rPr>
            <w:t>(Davis, 1989)</w:t>
          </w:r>
        </w:sdtContent>
      </w:sdt>
      <w:r w:rsidRPr="00FC7EA4">
        <w:rPr>
          <w:rFonts w:ascii="Times New Roman" w:hAnsi="Times New Roman" w:cs="Times New Roman"/>
          <w:sz w:val="24"/>
          <w:szCs w:val="24"/>
          <w:lang w:val="en"/>
        </w:rPr>
        <w:t xml:space="preserve">. Furthermore, perceived enjoyment can be identified as an intrinsic motivation and it is a significant predictor which predicts both user satisfaction and continuance intention </w:t>
      </w:r>
      <w:sdt>
        <w:sdtPr>
          <w:rPr>
            <w:rFonts w:ascii="Times New Roman" w:hAnsi="Times New Roman" w:cs="Times New Roman"/>
            <w:color w:val="000000"/>
            <w:sz w:val="24"/>
            <w:szCs w:val="24"/>
            <w:lang w:val="en"/>
          </w:rPr>
          <w:tag w:val="MENDELEY_CITATION_v3_eyJjaXRhdGlvbklEIjoiTUVOREVMRVlfQ0lUQVRJT05fMTQzNGRmNGMtYjcwNS00Y2FmLThhZTYtMDM5OWNkOThlYjc1IiwicHJvcGVydGllcyI6eyJub3RlSW5kZXgiOjB9LCJpc0VkaXRlZCI6ZmFsc2UsIm1hbnVhbE92ZXJyaWRlIjp7ImlzTWFudWFsbHlPdmVycmlkZGVuIjpmYWxzZSwiY2l0ZXByb2NUZXh0IjoiKEFzaGZhcSBldCBhbC4sIDIwMjApIiwibWFudWFsT3ZlcnJpZGVUZXh0IjoiIn0sImNpdGF0aW9uSXRlbXMiOlt7ImlkIjoiZDMzNzcxYzMtZWRkZi0zNWM0LWE5ZjItZTcyZDdmZmJiYWZhIiwiaXRlbURhdGEiOnsidHlwZSI6ImFydGljbGUtam91cm5hbCIsImlkIjoiZDMzNzcxYzMtZWRkZi0zNWM0LWE5ZjItZTcyZDdmZmJiYWZhIiwidGl0bGUiOiJJLCBDaGF0Ym90OiBNb2RlbGluZyB0aGUgZGV0ZXJtaW5hbnRzIG9mIHVzZXJz4oCZIHNhdGlzZmFjdGlvbiBhbmQgY29udGludWFuY2UgaW50ZW50aW9uIG9mIEFJLXBvd2VyZWQgc2VydmljZSBhZ2VudHMiLCJhdXRob3IiOlt7ImZhbWlseSI6IkFzaGZhcSIsImdpdmVuIjoiTXVoYW1tYWQiLCJwYXJzZS1uYW1lcyI6ZmFsc2UsImRyb3BwaW5nLXBhcnRpY2xlIjoiIiwibm9uLWRyb3BwaW5nLXBhcnRpY2xlIjoiIn0seyJmYW1pbHkiOiJZdW4iLCJnaXZlbiI6IkppYW5nIiwicGFyc2UtbmFtZXMiOmZhbHNlLCJkcm9wcGluZy1wYXJ0aWNsZSI6IiIsIm5vbi1kcm9wcGluZy1wYXJ0aWNsZSI6IiJ9LHsiZmFtaWx5IjoiWXUiLCJnaXZlbiI6IlNodWJpbiIsInBhcnNlLW5hbWVzIjpmYWxzZSwiZHJvcHBpbmctcGFydGljbGUiOiIiLCJub24tZHJvcHBpbmctcGFydGljbGUiOiIifSx7ImZhbWlseSI6IkxvdXJlaXJvIiwiZ2l2ZW4iOiJTYW5kcmEgTWFyaWEgQ29ycmVpYSIsInBhcnNlLW5hbWVzIjpmYWxzZSwiZHJvcHBpbmctcGFydGljbGUiOiIiLCJub24tZHJvcHBpbmctcGFydGljbGUiOiIifV0sImNvbnRhaW5lci10aXRsZSI6IlRlbGVtYXRpY3MgYW5kIEluZm9ybWF0aWNzIiwiRE9JIjoiMTAuMTAxNi9qLnRlbGUuMjAyMC4xMDE0NzMiLCJJU1NOIjoiMDczNjU4NTMiLCJpc3N1ZWQiOnsiZGF0ZS1wYXJ0cyI6W1syMDIwLDExLDFdXX0sImFic3RyYWN0IjoiQ2hhdGJvdHMgYXJlIG1haW5seSB0ZXh0LWJhc2VkIGNvbnZlcnNhdGlvbmFsIGFnZW50cyB0aGF0IHNpbXVsYXRlIGNvbnZlcnNhdGlvbnMgd2l0aCB1c2Vycy4gVGhpcyBzdHVkeSBhaW1zIHRvIGludmVzdGlnYXRlIGRyaXZlcnMgb2YgdXNlcnPigJkgc2F0aXNmYWN0aW9uIGFuZCBjb250aW51YW5jZSBpbnRlbnRpb24gdG93YXJkIGNoYXRib3QtYmFzZWQgY3VzdG9tZXIgc2VydmljZS4gV2UgcHJvcG9zZSBhbiBhbmFseXRpY2FsIGZyYW1ld29yayBjb21iaW5pbmcgdGhlIGV4cGVjdGF0aW9uLWNvbmZpcm1hdGlvbiBtb2RlbCAoRUNNKSwgaW5mb3JtYXRpb24gc3lzdGVtIHN1Y2Nlc3MgKElTUykgbW9kZWwsIFRBTSwgYW5kIHRoZSBuZWVkIGZvciBpbnRlcmFjdGlvbiB3aXRoIGEgc2VydmljZSBlbXBsb3llZSAoTkZJLVNFKS4gQW5hbHlzaXMgb2YgZGF0YSBjb2xsZWN0ZWQgZnJvbSAzNzAgYWN0dWFsIGNoYXRib3QgdXNlcnMgcmV2ZWFscyB0aGF0IGluZm9ybWF0aW9uIHF1YWxpdHkgKElRKSBhbmQgc2VydmljZSBxdWFsaXR5IChTUSkgcG9zaXRpdmVseSBpbmZsdWVuY2UgY29uc3VtZXJz4oCZIHNhdGlzZmFjdGlvbiwgYW5kIHRoYXQgcGVyY2VpdmVkIGVuam95bWVudCAoUEUpLCBwZXJjZWl2ZWQgdXNlZnVsbmVzcyAoUFUpLCBhbmQgcGVyY2VpdmVkIGVhc2Ugb2YgdXNlIChQRU9VKSBhcmUgc2lnbmlmaWNhbnQgcHJlZGljdG9ycyBvZiBjb250aW51YW5jZSBpbnRlbnRpb24gKENJKS4gVGhlIG5lZWQgZm9yIGludGVyYWN0aW9uIHdpdGggYW4gZW1wbG95ZWUgbW9kZXJhdGVzIHRoZSBlZmZlY3RzIG9mIFBFT1UgYW5kIFBVIG9uIHNhdGlzZmFjdGlvbi4gVGhlIGZpbmRpbmdzIGFsc28gcmV2ZWFsZWQgdGhhdCBzYXRpc2ZhY3Rpb24gd2l0aCBjaGF0Ym90IGUtc2VydmljZSBpcyBhIHN0cm9uZyBkZXRlcm1pbmFudCBhbmQgcHJlZGljdG9yIG9mIHVzZXJz4oCZIENJIHRvd2FyZCBjaGF0Ym90cy4gVGh1cywgY2hhdGJvdHMgc2hvdWxkIGVuaGFuY2UgdGhlaXIgaW5mb3JtYXRpb24gYW5kIHNlcnZpY2UgcXVhbGl0eSB0byBpbmNyZWFzZSB1c2Vyc+KAmSBzYXRpc2ZhY3Rpb24uIFRoZSBmaW5kaW5ncyBpbXBseSB0aGF0IGRpZ2l0YWwgdGVjaG5vbG9naWVzIHNlcnZpY2VzLCBzdWNoIGFzIGNoYXRib3RzLCBjb3VsZCBiZSBjb21iaW5lZCB3aXRoIGh1bWFuIHNlcnZpY2UgZW1wbG95ZWVzIHRvIHNhdGlzZnkgZGlnaXRhbCB1c2Vycy4iLCJwdWJsaXNoZXIiOiJFbHNldmllciBMdGQiLCJ2b2x1bWUiOiI1NCIsImNvbnRhaW5lci10aXRsZS1zaG9ydCI6IiJ9LCJpc1RlbXBvcmFyeSI6ZmFsc2V9XX0="/>
          <w:id w:val="561372429"/>
          <w:placeholder>
            <w:docPart w:val="62A3E1DC48CD4CECB92579749900F6B9"/>
          </w:placeholder>
        </w:sdtPr>
        <w:sdtContent>
          <w:r w:rsidR="003D39A1" w:rsidRPr="00FC7EA4">
            <w:rPr>
              <w:rFonts w:ascii="Times New Roman" w:hAnsi="Times New Roman" w:cs="Times New Roman"/>
              <w:color w:val="000000"/>
              <w:sz w:val="24"/>
              <w:szCs w:val="24"/>
              <w:lang w:val="en"/>
            </w:rPr>
            <w:t>(Ashfaq et al., 2020)</w:t>
          </w:r>
        </w:sdtContent>
      </w:sdt>
      <w:r w:rsidRPr="00FC7EA4">
        <w:rPr>
          <w:rFonts w:ascii="Times New Roman" w:hAnsi="Times New Roman" w:cs="Times New Roman"/>
          <w:sz w:val="24"/>
          <w:szCs w:val="24"/>
          <w:lang w:val="en"/>
        </w:rPr>
        <w:t xml:space="preserve">. Perceived enjoyment is a key factor that significantly influences the intention to use robots and technological services in industries </w:t>
      </w:r>
      <w:sdt>
        <w:sdtPr>
          <w:rPr>
            <w:rFonts w:ascii="Times New Roman" w:hAnsi="Times New Roman" w:cs="Times New Roman"/>
            <w:color w:val="000000"/>
            <w:sz w:val="24"/>
            <w:szCs w:val="24"/>
            <w:lang w:val="en"/>
          </w:rPr>
          <w:tag w:val="MENDELEY_CITATION_v3_eyJjaXRhdGlvbklEIjoiTUVOREVMRVlfQ0lUQVRJT05fMDk3NzEwN2ItZTBkOC00M2U5LThiYmUtNGZjYjAwZDAyMjNhIiwicHJvcGVydGllcyI6eyJub3RlSW5kZXgiOjB9LCJpc0VkaXRlZCI6ZmFsc2UsIm1hbnVhbE92ZXJyaWRlIjp7ImlzTWFudWFsbHlPdmVycmlkZGVuIjpmYWxzZSwiY2l0ZXByb2NUZXh0IjoiKEFib3UtU2hvdWsgZXQgYWwuLCAyMDIxKSIsIm1hbnVhbE92ZXJyaWRlVGV4dCI6IiJ9LCJjaXRhdGlvbkl0ZW1zIjpbeyJpZCI6IjhkN2EyNzFhLTIzN2YtMzRhZC1iNDliLTc3NzllNjYzOWY3NSIsIml0ZW1EYXRhIjp7InR5cGUiOiJhcnRpY2xlLWpvdXJuYWwiLCJpZCI6IjhkN2EyNzFhLTIzN2YtMzRhZC1iNDliLTc3NzllNjYzOWY3NSIsInRpdGxlIjoiRXhwbG9yaW5nIGN1c3RvbWVyc+KAmSBhdHRpdHVkZXMgdG8gdGhlIGFkb3B0aW9uIG9mIHJvYm90cyBpbiB0b3VyaXNtIGFuZCBob3NwaXRhbGl0eSIsImF1dGhvciI6W3siZmFtaWx5IjoiQWJvdS1TaG91ayIsImdpdmVuIjoiTW9oYW1lZCIsInBhcnNlLW5hbWVzIjpmYWxzZSwiZHJvcHBpbmctcGFydGljbGUiOiIiLCJub24tZHJvcHBpbmctcGFydGljbGUiOiIifSx7ImZhbWlseSI6IkdhZCIsImdpdmVuIjoiSGVzaGFtIEV6emF0IiwicGFyc2UtbmFtZXMiOmZhbHNlLCJkcm9wcGluZy1wYXJ0aWNsZSI6IiIsIm5vbi1kcm9wcGluZy1wYXJ0aWNsZSI6IiJ9LHsiZmFtaWx5IjoiQWJkZWxoYWtpbSIsImdpdmVuIjoiQXltYW4iLCJwYXJzZS1uYW1lcyI6ZmFsc2UsImRyb3BwaW5nLXBhcnRpY2xlIjoiIiwibm9uLWRyb3BwaW5nLXBhcnRpY2xlIjoiIn1dLCJjb250YWluZXItdGl0bGUiOiJKb3VybmFsIG9mIEhvc3BpdGFsaXR5IGFuZCBUb3VyaXNtIFRlY2hub2xvZ3kiLCJET0kiOiIxMC4xMTA4L0pIVFQtMDktMjAyMC0wMjE1IiwiSVNTTiI6IjE3NTc5ODk5IiwiaXNzdWVkIjp7ImRhdGUtcGFydHMiOltbMjAyMV1dfSwicGFnZSI6Ijc2Mi03NzYiLCJhYnN0cmFjdCI6IlB1cnBvc2U6IFRoaXMgc3R1ZHkgYWltcyB0byBleHBsb3JlIHRoZSBmYWN0b3JzIGFmZmVjdGluZyBjdXN0b21lcnPigJkgYXR0aXR1ZGVzIHRvIHRoZSBhZG9wdGlvbiBvZiByb2JvdHMgaW4gaG90ZWxzIGFuZCB0cmF2ZWwgYWdlbmNpZXMuIERlc2lnbi9tZXRob2RvbG9neS9hcHByb2FjaDogU3RydWN0dXJhbCBlcXVhdGlvbiBtb2RlbGxpbmcgd2FzIHVzZWQgdG8gdGVzdCB0aGUgZXh0ZW5kZWQgdGVjaG5vbG9neSBhY2NlcHRhbmNlIG1vZGVsIGJhc2VkIG9uIGRhdGEgY29sbGVjdGVkIGZyb20gNTcwIGN1c3RvbWVycyBvZiBob3RlbHMgYW5kIHRyYXZlbCBhZ2VuY2llcy4gRmluZGluZ3M6IFRoZSBmaW5kaW5ncyByZXZlYWxlZCB0aGF0IGhvdGVsIGN1c3RvbWVycyBoYXZlIG1vcmUgcG9zaXRpdmUgYXR0aXR1ZGVzIHRvIHNlcnZpY2Ugcm9ib3RzIHRoYW4gdGhlaXIgcGVlcnMgaW4gdHJhdmVsIGFnZW5jaWVzLiBPcmlnaW5hbGl0eS92YWx1ZTogVGhpcyByZXNlYXJjaCBjb250cmlidXRlcyB0byB0aGUgbGl0ZXJhdHVyZSBvbiByb2JvdHMgaW4gdG91cmlzbSBhbmQgcmVzcG9uZHMgdG8gdGhlIGNhbGwgdG8gaW52ZXN0aWdhdGUgY3VzdG9tZXJz4oCZIGF0dGl0dWRlcyB0byB0aGUgYWRvcHRpb24gb2Ygcm9ib3RzIGluIGRldmVsb3BpbmcgY291bnRyaWVzLiIsInB1Ymxpc2hlciI6IkVtZXJhbGQgR3JvdXAgSG9sZGluZ3MgTHRkLiIsImlzc3VlIjoiNCIsInZvbHVtZSI6IjEyIiwiY29udGFpbmVyLXRpdGxlLXNob3J0IjoiIn0sImlzVGVtcG9yYXJ5IjpmYWxzZX1dfQ=="/>
          <w:id w:val="307286552"/>
          <w:placeholder>
            <w:docPart w:val="62A3E1DC48CD4CECB92579749900F6B9"/>
          </w:placeholder>
        </w:sdtPr>
        <w:sdtContent>
          <w:r w:rsidR="003D39A1" w:rsidRPr="00FC7EA4">
            <w:rPr>
              <w:rFonts w:ascii="Times New Roman" w:hAnsi="Times New Roman" w:cs="Times New Roman"/>
              <w:color w:val="000000"/>
              <w:sz w:val="24"/>
              <w:szCs w:val="24"/>
              <w:lang w:val="en"/>
            </w:rPr>
            <w:t>(Abou-Shouk et al., 2021)</w:t>
          </w:r>
        </w:sdtContent>
      </w:sdt>
      <w:r w:rsidRPr="00FC7EA4">
        <w:rPr>
          <w:rFonts w:ascii="Times New Roman" w:hAnsi="Times New Roman" w:cs="Times New Roman"/>
          <w:sz w:val="24"/>
          <w:szCs w:val="24"/>
          <w:lang w:val="en"/>
        </w:rPr>
        <w:t>.</w:t>
      </w:r>
      <w:bookmarkEnd w:id="3"/>
    </w:p>
    <w:p w14:paraId="412E0229" w14:textId="6573A635" w:rsidR="004D24D6" w:rsidRPr="00FC7EA4" w:rsidRDefault="004D24D6" w:rsidP="00E64AAD">
      <w:pPr>
        <w:pStyle w:val="ListParagraph"/>
        <w:numPr>
          <w:ilvl w:val="2"/>
          <w:numId w:val="1"/>
        </w:numPr>
        <w:spacing w:line="360" w:lineRule="auto"/>
        <w:ind w:left="504"/>
        <w:rPr>
          <w:rFonts w:ascii="Times New Roman" w:hAnsi="Times New Roman" w:cs="Times New Roman"/>
          <w:b/>
          <w:bCs/>
          <w:sz w:val="24"/>
          <w:szCs w:val="24"/>
        </w:rPr>
      </w:pPr>
      <w:r w:rsidRPr="00FC7EA4">
        <w:rPr>
          <w:rFonts w:ascii="Times New Roman" w:hAnsi="Times New Roman" w:cs="Times New Roman"/>
          <w:i/>
          <w:iCs/>
          <w:sz w:val="24"/>
          <w:szCs w:val="24"/>
        </w:rPr>
        <w:t>Perceived Usefulness and Perceived Ease of Use</w:t>
      </w:r>
    </w:p>
    <w:p w14:paraId="5590EB8F" w14:textId="32B090CB" w:rsidR="00785480" w:rsidRPr="00FC7EA4" w:rsidRDefault="00785480" w:rsidP="00975A28">
      <w:pPr>
        <w:spacing w:before="200" w:line="360" w:lineRule="auto"/>
        <w:jc w:val="both"/>
        <w:rPr>
          <w:rFonts w:ascii="Times New Roman" w:hAnsi="Times New Roman" w:cs="Times New Roman"/>
          <w:b/>
          <w:bCs/>
          <w:sz w:val="24"/>
          <w:szCs w:val="24"/>
        </w:rPr>
      </w:pPr>
      <w:r w:rsidRPr="00FC7EA4">
        <w:rPr>
          <w:rFonts w:ascii="Times New Roman" w:hAnsi="Times New Roman" w:cs="Times New Roman"/>
          <w:sz w:val="24"/>
          <w:szCs w:val="24"/>
          <w:lang w:val="en"/>
        </w:rPr>
        <w:t xml:space="preserve">Perceived usefulness refers to the degree that a user believes that the usage of an information system or a technological service improves the performance of the purpose </w:t>
      </w:r>
      <w:sdt>
        <w:sdtPr>
          <w:rPr>
            <w:rFonts w:ascii="Times New Roman" w:hAnsi="Times New Roman" w:cs="Times New Roman"/>
            <w:color w:val="000000"/>
            <w:sz w:val="24"/>
            <w:szCs w:val="24"/>
            <w:lang w:val="en"/>
          </w:rPr>
          <w:tag w:val="MENDELEY_CITATION_v3_eyJjaXRhdGlvbklEIjoiTUVOREVMRVlfQ0lUQVRJT05fMThhN2MzMGQtODA3Yy00ZWE3LTkxNGYtODRlYjMzOTNhNjU4IiwicHJvcGVydGllcyI6eyJub3RlSW5kZXgiOjB9LCJpc0VkaXRlZCI6ZmFsc2UsIm1hbnVhbE92ZXJyaWRlIjp7ImlzTWFudWFsbHlPdmVycmlkZGVuIjpmYWxzZSwiY2l0ZXByb2NUZXh0IjoiKERhdmlzLCAxOTg5KSIsIm1hbnVhbE92ZXJyaWRlVGV4dCI6IiJ9LCJjaXRhdGlvbkl0ZW1zIjpbeyJpZCI6IjU2ODA1NGJmLTFlMGEtMzY3Ni1iMTVjLTNiNWI2ZjZiYmRmYyIsIml0ZW1EYXRhIjp7InR5cGUiOiJyZXBvcnQiLCJpZCI6IjU2ODA1NGJmLTFlMGEtMzY3Ni1iMTVjLTNiNWI2ZjZiYmRmYyIsInRpdGxlIjoiUGVyY2VpdmVkIFVzZWZ1bG5lc3MsIFBlcmNlaXZlZCBFYXNlIG9mIFVzZSwgYW5kIFVzZXIgQWNjZXB0YW5jZSBvZiBJbmZvcm1hdGlvbiBUZWNobm9sb2d5IiwiYXV0aG9yIjpbeyJmYW1pbHkiOiJEYXZpcyIsImdpdmVuIjoiRnJlZCBEIiwicGFyc2UtbmFtZXMiOmZhbHNlLCJkcm9wcGluZy1wYXJ0aWNsZSI6IiIsIm5vbi1kcm9wcGluZy1wYXJ0aWNsZSI6IiJ9XSwiY29udGFpbmVyLXRpdGxlIjoiU291cmNlOiBNSVMgUXVhcnRlcmx5IiwiaXNzdWVkIjp7ImRhdGUtcGFydHMiOltbMTk4OV1dfSwibnVtYmVyLW9mLXBhZ2VzIjoiMzE5LTM0MCIsImlzc3VlIjoiMyIsInZvbHVtZSI6IjEzIiwiY29udGFpbmVyLXRpdGxlLXNob3J0IjoiIn0sImlzVGVtcG9yYXJ5IjpmYWxzZX1dfQ=="/>
          <w:id w:val="738824836"/>
          <w:placeholder>
            <w:docPart w:val="871FD13FCDC04FAD91A21F5C53FF0E42"/>
          </w:placeholder>
        </w:sdtPr>
        <w:sdtContent>
          <w:r w:rsidR="003D39A1" w:rsidRPr="00FC7EA4">
            <w:rPr>
              <w:rFonts w:ascii="Times New Roman" w:hAnsi="Times New Roman" w:cs="Times New Roman"/>
              <w:color w:val="000000"/>
              <w:sz w:val="24"/>
              <w:szCs w:val="24"/>
              <w:lang w:val="en"/>
            </w:rPr>
            <w:t>(Davis, 1989)</w:t>
          </w:r>
        </w:sdtContent>
      </w:sdt>
      <w:r w:rsidRPr="00FC7EA4">
        <w:rPr>
          <w:rFonts w:ascii="Times New Roman" w:hAnsi="Times New Roman" w:cs="Times New Roman"/>
          <w:sz w:val="24"/>
          <w:szCs w:val="24"/>
          <w:lang w:val="en"/>
        </w:rPr>
        <w:t xml:space="preserve">. Chatbots in tourism and hospitality are useful and make it easy to do bookings, reservations, and plan journeys </w:t>
      </w:r>
      <w:sdt>
        <w:sdtPr>
          <w:rPr>
            <w:rFonts w:ascii="Times New Roman" w:hAnsi="Times New Roman" w:cs="Times New Roman"/>
            <w:sz w:val="24"/>
            <w:szCs w:val="24"/>
            <w:lang w:val="en"/>
          </w:rPr>
          <w:tag w:val="MENDELEY_CITATION_v3_eyJjaXRhdGlvbklEIjoiTUVOREVMRVlfQ0lUQVRJT05fZmYxN2M4NmUtNTIwNC00N2ZiLTk4N2ItOWM4MGQ3OTlhZWFkIiwicHJvcGVydGllcyI6eyJub3RlSW5kZXgiOjB9LCJpc0VkaXRlZCI6ZmFsc2UsIm1hbnVhbE92ZXJyaWRlIjp7ImlzTWFudWFsbHlPdmVycmlkZGVuIjpmYWxzZSwiY2l0ZXByb2NUZXh0IjoiKERoaW1hbiAmIzM4OyBKYW13YWwsIDIwMjI7IFBpbGxhaSAmIzM4OyBTaXZhdGhhbnUsIDIwMjApIiwibWFudWFsT3ZlcnJpZGVUZXh0IjoiIn0sImNpdGF0aW9uSXRlbXMiOlt7ImlkIjoiYzE5MjdjMjktNTcyYS0zZDEzLTk5YTgtMDg0YjM1ZGYyY2FlIiwiaXRlbURhdGEiOnsidHlwZSI6ImFydGljbGUtam91cm5hbCIsImlkIjoiYzE5MjdjMjktNTcyYS0zZDEzLTk5YTgtMDg0YjM1ZGYyY2FlIiwidGl0bGUiOiJBZG9wdGlvbiBvZiBBSS1iYXNlZCBjaGF0Ym90cyBmb3IgaG9zcGl0YWxpdHkgYW5kIHRvdXJpc20iLCJhdXRob3IiOlt7ImZhbWlseSI6IlBpbGxhaSIsImdpdmVuIjoiUmFqYXNzaHJpZSIsInBhcnNlLW5hbWVzIjpmYWxzZSwiZHJvcHBpbmctcGFydGljbGUiOiIiLCJub24tZHJvcHBpbmctcGFydGljbGUiOiIifSx7ImZhbWlseSI6IlNpdmF0aGFudSIsImdpdmVuIjoiQnJpamVzaCIsInBhcnNlLW5hbWVzIjpmYWxzZSwiZHJvcHBpbmctcGFydGljbGUiOiIiLCJub24tZHJvcHBpbmctcGFydGljbGUiOiIifV0sImNvbnRhaW5lci10aXRsZSI6IkludGVybmF0aW9uYWwgSm91cm5hbCBvZiBDb250ZW1wb3JhcnkgSG9zcGl0YWxpdHkgTWFuYWdlbWVudCIsIkRPSSI6IjEwLjExMDgvSUpDSE0tMDQtMjAyMC0wMjU5IiwiSVNTTiI6IjA5NTk2MTE5IiwiaXNzdWVkIjp7ImRhdGUtcGFydHMiOltbMjAyMCwxMCwxNF1dfSwicGFnZSI6IjMxOTktMzIyNiIsImFic3RyYWN0IjoiUHVycG9zZTogVGhpcyBzdHVkeSBhaW1zIHRvIGludmVzdGlnYXRlIHRoZSBjdXN0b21lcnPigJkgYmVoYXZpb3JhbCBpbnRlbnRpb24gYW5kIGFjdHVhbCB1c2FnZSAoQVVFKSBvZiBhcnRpZmljaWFsIGludGVsbGlnZW5jZSAoQUkpLXBvd2VyZWQgY2hhdGJvdHMgZm9yIGhvc3BpdGFsaXR5IGFuZCB0b3VyaXNtIGluIEluZGlhIGJ5IGV4dGVuZGluZyB0aGUgdGVjaG5vbG9neSBhZG9wdGlvbiBtb2RlbCAoVEFNKSB3aXRoIGNvbnRleHQtc3BlY2lmaWMgdmFyaWFibGVzLiBEZXNpZ24vbWV0aG9kb2xvZ3kvYXBwcm9hY2g6IFRvIHVuZGVyc3RhbmQgdGhlIGN1c3RvbWVyc+KAmSBiZWhhdmlvcmFsIGludGVudGlvbiBhbmQgQVVFIG9mIEFJLXBvd2VyZWQgY2hhdGJvdHMgZm9yIHRvdXJpc20sIHRoZSBtaXhlZC1tZXRob2QgZGVzaWduIHdhcyB1c2VkIHdoZXJlYnkgcXVhbGl0YXRpdmUgYW5kIHF1YW50aXRhdGl2ZSB0ZWNobmlxdWVzIHdlcmUgY29tYmluZWQuIEEgdG90YWwgb2YgMzYgc2VuaW9yIG1hbmFnZXJzIGFuZCBleGVjdXRpdmVzIGZyb20gdGhlIHRyYXZlbCBhZ2VuY2llcyB3ZXJlIGludGVydmlld2VkIGFuZCB0aGUgYW5hbHlzaXMgb2YgaW50ZXJ2aWV3IGRhdGEgd2FzIGRvbmUgdXNpbmcgTlZpdm8gOC4wIHNvZnR3YXJlLiBBIHRvdGFsIG9mIDEsNDgwIGN1c3RvbWVycyB3ZXJlIHN1cnZleWVkIGFuZCB0aGUgcGFydGlhbCBsZWFzdCBzcXVhcmVzIHN0cnVjdHVyYWwgZXF1YXRpb24gbW9kZWxpbmcgdGVjaG5pcXVlIHdhcyB1c2VkIGZvciBkYXRhIGFuYWx5c2lzLiBGaW5kaW5nczogQXMgcGVyIHRoZSByZXN1bHRzLCB0aGUgcHJlZGljdG9ycyBvZiBjaGF0Ym90IGFkb3B0aW9uIGludGVudGlvbiAoQUlOKSBhcmUgcGVyY2VpdmVkIGVhc2Ugb2YgdXNlLCBwZXJjZWl2ZWQgdXNlZnVsbmVzcywgcGVyY2VpdmVkIHRydXN0IChQVFIpLCBwZXJjZWl2ZWQgaW50ZWxsaWdlbmNlIChQTlQpIGFuZCBhbnRocm9wb21vcnBoaXNtIChBTk0pLiBUZWNobm9sb2dpY2FsIGFueGlldHkgKFRYTikgZG9lcyBub3QgaW5mbHVlbmNlIHRoZSBjaGF0Ym90IEFJTi4gU3RpY2tpbmVzcyB0byB0cmFkaXRpb25hbCBodW1hbiB0cmF2ZWwgYWdlbnRzIG5lZ2F0aXZlbHkgbW9kZXJhdGVzIHRoZSByZWxhdGlvbiBvZiBBSU4gYW5kIEFVRSBvZiBjaGF0Ym90cyBpbiB0b3VyaXNtIGFuZCBwcm92aWRlcyBkZWVwZXIgaW5zaWdodHMgaW50byBtYW5hZ2Vy4oCZcyBjb21taXRtZW50IHRvIHByb3ZpZGluZyB0cmF2ZWwgcGxhbm5pbmcgc2VydmljZXMgdXNpbmcgQUktYmFzZWQgY2hhdGJvdHMuIFByYWN0aWNhbCBpbXBsaWNhdGlvbnM6IFRoaXMgcmVzZWFyY2ggcHJlc2VudHMgdW5pcXVlIHByYWN0aWNhbCBpbnNpZ2h0cyB0byB0aGUgcHJhY3RpdGlvbmVycywgbWFuYWdlcnMgYW5kIGV4ZWN1dGl2ZXMgaW4gdGhlIHRvdXJpc20gaW5kdXN0cnksIHN5c3RlbSBkZXNpZ25lcnMgYW5kIGRldmVsb3BlcnMgb2YgQUktYmFzZWQgY2hhdGJvdCB0ZWNobm9sb2dpZXMgdG8gdW5kZXJzdGFuZCB0aGUgYW50ZWNlZGVudHMgb2YgY2hhdGJvdCBhZG9wdGlvbiBieSB0cmF2ZWxlcnMuIFRYTiBpcyBhIHZpdGFsIGNvbmNlcm4gZm9yIHRoZSBjdXN0b21lcnM7IHNvLCBkZXNpZ25lcnMgYW5kIGRldmVsb3BlcnMgc2hvdWxkIGVuc3VyZSB0aGF0IGNoYXRib3RzIGFyZSBlYXNpbHkgYWNjZXNzaWJsZSwgaGF2ZSBhIHVzZXItZnJpZW5kbHkgaW50ZXJmYWNlLCBiZSBtb3JlIGh1bWFuLWxpa2UgYW5kIGNvbW11bmljYXRlIGluIHZhcmlvdXMgbmF0aXZlIGxhbmd1YWdlcyB3aXRoIHRoZSBjdXN0b21lcnMuIE9yaWdpbmFsaXR5L3ZhbHVlOiBUaGlzIHN0dWR5IGNvbnRyaWJ1dGVzIHRoZW9yZXRpY2FsbHkgYnkgZXh0ZW5kaW5nIHRoZSBUQU0gdG8gcHJvdmlkZSBiZXR0ZXIgZXhwbGFuYXRvcnkgcG93ZXIgd2l0aCBodW1hbuKAk3JvYm90IGludGVyYWN0aW9uIGNvbnRleHQtc3BlY2lmaWMgY29uc3RydWN0cyDigJMgUFRSLCBQTlQsIEFOTSBhbmQgVFhOIOKAkyB0byBleGFtaW5lIHRoZSBjdXN0b21lcnPigJkgY2hhdGJvdCBBSU4uIFRoaXMgaXMgdGhlIGZpcnN0IHN0ZXAgaW4gdGhlIGRpcmVjdGlvbiB0byBlbXBpcmljYWxseSB0ZXN0IGFuZCB2YWxpZGF0ZSBhIHRoZW9yZXRpY2FsIG1vZGVsIGZvciBjaGF0Ym90c+KAmSBhZG9wdGlvbiBhbmQgdXNhZ2UsIHdoaWNoIGlzIGEgZGlzcnVwdGl2ZSB0ZWNobm9sb2d5IGluIHRoZSBob3NwaXRhbGl0eSBhbmQgdG91cmlzbSBzZWN0b3IgaW4gYW4gZW1lcmdpbmcgZWNvbm9teSBzdWNoIGFzIEluZGlhLiIsInB1Ymxpc2hlciI6IkVtZXJhbGQgR3JvdXAgSG9sZGluZ3MgTHRkLiIsImlzc3VlIjoiMTAiLCJ2b2x1bWUiOiIzMiIsImNvbnRhaW5lci10aXRsZS1zaG9ydCI6IiJ9LCJpc1RlbXBvcmFyeSI6ZmFsc2V9LHsiaWQiOiJjYzZhZWVlNC02NDE2LTMzNmUtOWUzYy02MzJhZDY3ZGRiYjAiLCJpdGVtRGF0YSI6eyJ0eXBlIjoiYXJ0aWNsZS1qb3VybmFsIiwiaWQiOiJjYzZhZWVlNC02NDE2LTMzNmUtOWUzYy02MzJhZDY3ZGRiYjAiLCJ0aXRsZSI6IlRvdXJpc3Rz4oCZIHBvc3QtYWRvcHRpb24gY29udGludWFuY2UgaW50ZW50aW9ucyBvZiBjaGF0Ym90czogaW50ZWdyYXRpbmcgdGFza+KAk3RlY2hub2xvZ3kgZml0IG1vZGVsIGFuZCBleHBlY3RhdGlvbuKAk2NvbmZpcm1hdGlvbiB0aGVvcnkiLCJhdXRob3IiOlt7ImZhbWlseSI6IkRoaW1hbiIsImdpdmVuIjoiTmVlcmFqIiwicGFyc2UtbmFtZXMiOmZhbHNlLCJkcm9wcGluZy1wYXJ0aWNsZSI6IiIsIm5vbi1kcm9wcGluZy1wYXJ0aWNsZSI6IiJ9LHsiZmFtaWx5IjoiSmFtd2FsIiwiZ2l2ZW4iOiJNb2hpdCIsInBhcnNlLW5hbWVzIjpmYWxzZSwiZHJvcHBpbmctcGFydGljbGUiOiIiLCJub24tZHJvcHBpbmctcGFydGljbGUiOiIifV0sImNvbnRhaW5lci10aXRsZSI6IkZvcmVzaWdodCIsIkRPSSI6IjEwLjExMDgvRlMtMTAtMjAyMS0wMjA3IiwiSVNTTiI6IjE0NjM2Njg5IiwiaXNzdWVkIjp7ImRhdGUtcGFydHMiOltbMjAyMl1dfSwiYWJzdHJhY3QiOiJQdXJwb3NlOiBEZXNwaXRlIHRoZSBwcm9saWZlcmF0aW9uIG9mIHNlcnZpY2UgY2hhdGJvdHMgaW4gdGhlIHRvdXJpc20gaW5kdXN0cnksIHRoZSBxdWVzdGlvbiBvbiBpdHMgY29udGludWFuY2UgaW50ZW50aW9ucyBhbW9uZyBjdXN0b21lcnMgaGFzIGxhcmdlbHkgcmVtYWluIHVuYW5zd2VyZWQuIEJ1aWxkaW5nIG9uIGFuIGludGVncmF0ZWQgZnJhbWV3b3JrIHVzaW5nIHRoZSB0YXNr4oCTdGVjaG5vbG9neSBmaXQgdGhlb3J5IChUVEYpIGFuZCB0aGUgZXhwZWN0YXRpb27igJNjb25maXJtYXRpb24gbW9kZWwgKEVDTSksIHRoZSBwcmVzZW50IHN0dWR5IGFpbXMgdG8gc2V0dGxlIHRoaXMgZGViYXRlIGJ5IGludmVzdGlnYXRpbmcgdGhlIGZhY3RvcnMgdHJpZ2dlcmluZyBjdXN0b21lcnMgdG8gY29udGludWUgdG8gdXNlIGNoYXRib3RzIGluIGEgdHJhdmVsIHBsYW5uaW5nIGNvbnRleHQuIERlc2lnbi9tZXRob2RvbG9neS9hcHByb2FjaDogVGhlIHJlc2VhcmNoIGZvbGxvd2VkIGEgcXVhbnRpdGF0aXZlIGFwcHJvYWNoIGluIHdoaWNoIGEgc3VydmV5IG9mIDMyMiBjaGF0Ym90IHVzZXJzIHdhcyB1bmRlcnRha2VuLiBUaGUgbW9kZWwgd2FzIGVtcGlyaWNhbGx5IHZhbGlkYXRlZCB1c2luZyB0aGUgc3RydWN0dXJhbCBlcXVhdGlvbiBtb2RlbGxpbmcgYXBwcm9hY2ggdXNpbmcgQU1PUy4gRmluZGluZ3M6IFRoZSByZXN1bHRzIHJldmVhbCB0aGF0IHVzZXJz4oCZIGV4cGVjdGF0aW9ucyBhcmUgY29uZmlybWVkIHdoZW4gdGhleSBiZWxpZXZlIHRoYXQgdGhlIHRlY2hub2xvZ2ljYWwgY2hhcmFjdGVyaXN0aWNzIG9mIGNoYXRib3RzIHNhdGlzZnkgdGhlaXIgdGFzay1yZWxhdGVkIGNoYXJhY3RlcmlzdGljcy4gU2ltcGx5LCB0aGUgcmVzdWx0cyByZXZlYWwgYSBzaWduaWZpY2FudCBhbmQgZGlyZWN0IGVmZmVjdCBvZiBUVEYgb24gY3VzdG9tZXJz4oCZIGNvbmZpcm1hdGlvbiBhbmQgcGVyY2VpdmVkIHVzZWZ1bG5lc3MgdG93YXJkcyBjaGF0Ym90cy4gTW9yZW92ZXIsIHBlcmNlaXZlZCB1c2VmdWxuZXNzIGFuZCBjb25maXJtYXRpb24gd2VyZSBmb3VuZCB0byBwb3NpdGl2ZWx5IGltcGFjdCBjdXN0b21lcnPigJkgc2F0aXNmYWN0aW9uIHRvd2FyZHMgY2hhdGJvdHMsIGluIHdoaWNoIHRoZSBmb3JtZXIgZXhlcnRzIGEgcmVsYXRpdmVseSBzdHJvbmdlciBpbXBhY3QuIE5vdCBzdXJwcmlzaW5nbHksIGN1c3RvbWVyc+KAmSBzYXRpc2ZhY3Rpb24gd2l0aCB0aGUgYXJ0aWZpY2lhbCBpbnRlbGxpZ2VuY2UoQUkpLWJhc2VkIGNoYXRib3RzIGVtZXJnZWQgYXMgYSBwcmVkb21pbmFudCBwcmVkaWN0b3Igb2YgdGhlaXIgY29udGludWFuY2UgdXNlLiBQcmFjdGljYWwgaW1wbGljYXRpb25zOiBUaGUgZmluZGluZ3MgaGF2ZSB2YXJpb3VzIHByYWN0aWNhbCByYW1pZmljYXRpb25zIGZvciBkZXZlbG9wZXJzIHdobyBtdXN0IHRyYWluIGNoYXRib3QgYWxnb3JpdGhtcyBvbiBtYXNzaXZlIGRhdGEgdG8gaW5jcmVhc2UgdGhlaXIgYWNjdXJhY3kgYW5kIHRvIGFuc3dlciBtb3JlIGV4aGF1c3RpdmUgaW5xdWlyaWVzLCB0aGVyZWJ5IGdlbmVyYXRpbmcgYSB0YXNr4oCTdGVjaG5vbG9neSBmaXQuIEl0IGlzIHJlY29tbWVuZGVkIHRoYXQgc2VydmljZSBwcm92aWRlcnMgZ2l2ZSBjb25zdW1lcnMgaGFzc2xlLWZyZWUgc2VydmljZSBhbmQgcHJlY2lzZSBhbnN3ZXJzIHRvIHRoZWlyIGlucXVpcmllcyB0byBndWFyYW50ZWUgdGhlaXIgc2F0aXNmYWN0aW9uLiBPcmlnaW5hbGl0eS92YWx1ZTogVGhlIHByZXNlbnQgd29yayBhdHRlbXB0ZWQgdG8gZW1waXJpY2FsbHkgY29uc3RydWN0IGFuZCBldmFsdWF0ZSB0aGUgY29tYmluYXRpb24gb2YgdGhlIFRURiBtb2RlbCBhbmQgdGhlIEVDTSwgd2hpY2ggaXMgdW5pcXVlIGluIHRoZSBBSS1iYXNlZCBjaGF0Ym90cyBhdmFpbGFibGUgaW4gYSB0b3VyaXNtIGNvbnRleHQuIFRoaXMgcmVzZWFyY2ggcHJlc2VudHMgYW4gYWx0ZXJuYXRlIG1ldGhvZCBmb3IgdW5kZXJzdGFuZGluZyB0aGUgY29udGludWFuY2UgaW50ZW50aW9ucyBjb25jZXJuaW5nIEFJLWJhc2VkIHNlcnZpY2UgY2hhdGJvdHMuIiwicHVibGlzaGVyIjoiRW1lcmFsZCBQdWJsaXNoaW5nIiwiY29udGFpbmVyLXRpdGxlLXNob3J0IjoiIn0sImlzVGVtcG9yYXJ5IjpmYWxzZX1dfQ=="/>
          <w:id w:val="1837338149"/>
          <w:placeholder>
            <w:docPart w:val="871FD13FCDC04FAD91A21F5C53FF0E42"/>
          </w:placeholder>
        </w:sdtPr>
        <w:sdtContent>
          <w:r w:rsidR="003D39A1" w:rsidRPr="00FC7EA4">
            <w:rPr>
              <w:rFonts w:ascii="Times New Roman" w:eastAsia="Times New Roman" w:hAnsi="Times New Roman" w:cs="Times New Roman"/>
              <w:sz w:val="24"/>
              <w:szCs w:val="24"/>
            </w:rPr>
            <w:t xml:space="preserve">(Dhiman &amp; </w:t>
          </w:r>
          <w:r w:rsidR="003D39A1" w:rsidRPr="00FC7EA4">
            <w:rPr>
              <w:rFonts w:ascii="Times New Roman" w:eastAsia="Times New Roman" w:hAnsi="Times New Roman" w:cs="Times New Roman"/>
              <w:sz w:val="24"/>
              <w:szCs w:val="24"/>
            </w:rPr>
            <w:lastRenderedPageBreak/>
            <w:t>Jamwal, 2022; Pillai &amp; Sivathanu, 2020)</w:t>
          </w:r>
        </w:sdtContent>
      </w:sdt>
      <w:r w:rsidRPr="00FC7EA4">
        <w:rPr>
          <w:rFonts w:ascii="Times New Roman" w:hAnsi="Times New Roman" w:cs="Times New Roman"/>
          <w:sz w:val="24"/>
          <w:szCs w:val="24"/>
          <w:lang w:val="en"/>
        </w:rPr>
        <w:t xml:space="preserve">. In the context of e-retail, perceived usefulness affects users' attitudes </w:t>
      </w:r>
      <w:sdt>
        <w:sdtPr>
          <w:rPr>
            <w:rFonts w:ascii="Times New Roman" w:hAnsi="Times New Roman" w:cs="Times New Roman"/>
            <w:color w:val="000000"/>
            <w:sz w:val="24"/>
            <w:szCs w:val="24"/>
            <w:lang w:val="en"/>
          </w:rPr>
          <w:tag w:val="MENDELEY_CITATION_v3_eyJjaXRhdGlvbklEIjoiTUVOREVMRVlfQ0lUQVRJT05fYzBhOGFmMGEtYTkwYi00N2ZlLWJiODMtMDZiMDI1YTRlYWVkIiwicHJvcGVydGllcyI6eyJub3RlSW5kZXgiOjB9LCJpc0VkaXRlZCI6ZmFsc2UsIm1hbnVhbE92ZXJyaWRlIjp7ImlzTWFudWFsbHlPdmVycmlkZGVuIjpmYWxzZSwiY2l0ZXByb2NUZXh0IjoiKEFib3UtU2hvdWsgZXQgYWwuLCAyMDIxKSIsIm1hbnVhbE92ZXJyaWRlVGV4dCI6IiJ9LCJjaXRhdGlvbkl0ZW1zIjpbeyJpZCI6IjhkN2EyNzFhLTIzN2YtMzRhZC1iNDliLTc3NzllNjYzOWY3NSIsIml0ZW1EYXRhIjp7InR5cGUiOiJhcnRpY2xlLWpvdXJuYWwiLCJpZCI6IjhkN2EyNzFhLTIzN2YtMzRhZC1iNDliLTc3NzllNjYzOWY3NSIsInRpdGxlIjoiRXhwbG9yaW5nIGN1c3RvbWVyc+KAmSBhdHRpdHVkZXMgdG8gdGhlIGFkb3B0aW9uIG9mIHJvYm90cyBpbiB0b3VyaXNtIGFuZCBob3NwaXRhbGl0eSIsImF1dGhvciI6W3siZmFtaWx5IjoiQWJvdS1TaG91ayIsImdpdmVuIjoiTW9oYW1lZCIsInBhcnNlLW5hbWVzIjpmYWxzZSwiZHJvcHBpbmctcGFydGljbGUiOiIiLCJub24tZHJvcHBpbmctcGFydGljbGUiOiIifSx7ImZhbWlseSI6IkdhZCIsImdpdmVuIjoiSGVzaGFtIEV6emF0IiwicGFyc2UtbmFtZXMiOmZhbHNlLCJkcm9wcGluZy1wYXJ0aWNsZSI6IiIsIm5vbi1kcm9wcGluZy1wYXJ0aWNsZSI6IiJ9LHsiZmFtaWx5IjoiQWJkZWxoYWtpbSIsImdpdmVuIjoiQXltYW4iLCJwYXJzZS1uYW1lcyI6ZmFsc2UsImRyb3BwaW5nLXBhcnRpY2xlIjoiIiwibm9uLWRyb3BwaW5nLXBhcnRpY2xlIjoiIn1dLCJjb250YWluZXItdGl0bGUiOiJKb3VybmFsIG9mIEhvc3BpdGFsaXR5IGFuZCBUb3VyaXNtIFRlY2hub2xvZ3kiLCJET0kiOiIxMC4xMTA4L0pIVFQtMDktMjAyMC0wMjE1IiwiSVNTTiI6IjE3NTc5ODk5IiwiaXNzdWVkIjp7ImRhdGUtcGFydHMiOltbMjAyMV1dfSwicGFnZSI6Ijc2Mi03NzYiLCJhYnN0cmFjdCI6IlB1cnBvc2U6IFRoaXMgc3R1ZHkgYWltcyB0byBleHBsb3JlIHRoZSBmYWN0b3JzIGFmZmVjdGluZyBjdXN0b21lcnPigJkgYXR0aXR1ZGVzIHRvIHRoZSBhZG9wdGlvbiBvZiByb2JvdHMgaW4gaG90ZWxzIGFuZCB0cmF2ZWwgYWdlbmNpZXMuIERlc2lnbi9tZXRob2RvbG9neS9hcHByb2FjaDogU3RydWN0dXJhbCBlcXVhdGlvbiBtb2RlbGxpbmcgd2FzIHVzZWQgdG8gdGVzdCB0aGUgZXh0ZW5kZWQgdGVjaG5vbG9neSBhY2NlcHRhbmNlIG1vZGVsIGJhc2VkIG9uIGRhdGEgY29sbGVjdGVkIGZyb20gNTcwIGN1c3RvbWVycyBvZiBob3RlbHMgYW5kIHRyYXZlbCBhZ2VuY2llcy4gRmluZGluZ3M6IFRoZSBmaW5kaW5ncyByZXZlYWxlZCB0aGF0IGhvdGVsIGN1c3RvbWVycyBoYXZlIG1vcmUgcG9zaXRpdmUgYXR0aXR1ZGVzIHRvIHNlcnZpY2Ugcm9ib3RzIHRoYW4gdGhlaXIgcGVlcnMgaW4gdHJhdmVsIGFnZW5jaWVzLiBPcmlnaW5hbGl0eS92YWx1ZTogVGhpcyByZXNlYXJjaCBjb250cmlidXRlcyB0byB0aGUgbGl0ZXJhdHVyZSBvbiByb2JvdHMgaW4gdG91cmlzbSBhbmQgcmVzcG9uZHMgdG8gdGhlIGNhbGwgdG8gaW52ZXN0aWdhdGUgY3VzdG9tZXJz4oCZIGF0dGl0dWRlcyB0byB0aGUgYWRvcHRpb24gb2Ygcm9ib3RzIGluIGRldmVsb3BpbmcgY291bnRyaWVzLiIsInB1Ymxpc2hlciI6IkVtZXJhbGQgR3JvdXAgSG9sZGluZ3MgTHRkLiIsImlzc3VlIjoiNCIsInZvbHVtZSI6IjEyIiwiY29udGFpbmVyLXRpdGxlLXNob3J0IjoiIn0sImlzVGVtcG9yYXJ5IjpmYWxzZX1dfQ=="/>
          <w:id w:val="456064865"/>
          <w:placeholder>
            <w:docPart w:val="871FD13FCDC04FAD91A21F5C53FF0E42"/>
          </w:placeholder>
        </w:sdtPr>
        <w:sdtContent>
          <w:r w:rsidR="003D39A1" w:rsidRPr="00FC7EA4">
            <w:rPr>
              <w:rFonts w:ascii="Times New Roman" w:hAnsi="Times New Roman" w:cs="Times New Roman"/>
              <w:color w:val="000000"/>
              <w:sz w:val="24"/>
              <w:szCs w:val="24"/>
              <w:lang w:val="en"/>
            </w:rPr>
            <w:t>(Abou-Shouk et al., 2021)</w:t>
          </w:r>
        </w:sdtContent>
      </w:sdt>
      <w:r w:rsidRPr="00FC7EA4">
        <w:rPr>
          <w:rFonts w:ascii="Times New Roman" w:hAnsi="Times New Roman" w:cs="Times New Roman"/>
          <w:sz w:val="24"/>
          <w:szCs w:val="24"/>
          <w:lang w:val="en"/>
        </w:rPr>
        <w:t xml:space="preserve">. If a user believes that usage of a certain system would be effortless and easy it can be defined as the perceived ease of use </w:t>
      </w:r>
      <w:sdt>
        <w:sdtPr>
          <w:rPr>
            <w:rFonts w:ascii="Times New Roman" w:hAnsi="Times New Roman" w:cs="Times New Roman"/>
            <w:sz w:val="24"/>
            <w:szCs w:val="24"/>
            <w:lang w:val="en"/>
          </w:rPr>
          <w:tag w:val="MENDELEY_CITATION_v3_eyJjaXRhdGlvbklEIjoiTUVOREVMRVlfQ0lUQVRJT05fNzI0NzU5YzMtNzVhNS00MTM4LWE3MTItNjJhZDcxYzdiNTM0IiwicHJvcGVydGllcyI6eyJub3RlSW5kZXgiOjB9LCJpc0VkaXRlZCI6ZmFsc2UsIm1hbnVhbE92ZXJyaWRlIjp7ImlzTWFudWFsbHlPdmVycmlkZGVuIjpmYWxzZSwiY2l0ZXByb2NUZXh0IjoiKFBpbGxhaSAmIzM4OyBTaXZhdGhhbnUsIDIwMjApIiwibWFudWFsT3ZlcnJpZGVUZXh0IjoiIn0sImNpdGF0aW9uSXRlbXMiOlt7ImlkIjoiYzE5MjdjMjktNTcyYS0zZDEzLTk5YTgtMDg0YjM1ZGYyY2FlIiwiaXRlbURhdGEiOnsidHlwZSI6ImFydGljbGUtam91cm5hbCIsImlkIjoiYzE5MjdjMjktNTcyYS0zZDEzLTk5YTgtMDg0YjM1ZGYyY2FlIiwidGl0bGUiOiJBZG9wdGlvbiBvZiBBSS1iYXNlZCBjaGF0Ym90cyBmb3IgaG9zcGl0YWxpdHkgYW5kIHRvdXJpc20iLCJhdXRob3IiOlt7ImZhbWlseSI6IlBpbGxhaSIsImdpdmVuIjoiUmFqYXNzaHJpZSIsInBhcnNlLW5hbWVzIjpmYWxzZSwiZHJvcHBpbmctcGFydGljbGUiOiIiLCJub24tZHJvcHBpbmctcGFydGljbGUiOiIifSx7ImZhbWlseSI6IlNpdmF0aGFudSIsImdpdmVuIjoiQnJpamVzaCIsInBhcnNlLW5hbWVzIjpmYWxzZSwiZHJvcHBpbmctcGFydGljbGUiOiIiLCJub24tZHJvcHBpbmctcGFydGljbGUiOiIifV0sImNvbnRhaW5lci10aXRsZSI6IkludGVybmF0aW9uYWwgSm91cm5hbCBvZiBDb250ZW1wb3JhcnkgSG9zcGl0YWxpdHkgTWFuYWdlbWVudCIsIkRPSSI6IjEwLjExMDgvSUpDSE0tMDQtMjAyMC0wMjU5IiwiSVNTTiI6IjA5NTk2MTE5IiwiaXNzdWVkIjp7ImRhdGUtcGFydHMiOltbMjAyMCwxMCwxNF1dfSwicGFnZSI6IjMxOTktMzIyNiIsImFic3RyYWN0IjoiUHVycG9zZTogVGhpcyBzdHVkeSBhaW1zIHRvIGludmVzdGlnYXRlIHRoZSBjdXN0b21lcnPigJkgYmVoYXZpb3JhbCBpbnRlbnRpb24gYW5kIGFjdHVhbCB1c2FnZSAoQVVFKSBvZiBhcnRpZmljaWFsIGludGVsbGlnZW5jZSAoQUkpLXBvd2VyZWQgY2hhdGJvdHMgZm9yIGhvc3BpdGFsaXR5IGFuZCB0b3VyaXNtIGluIEluZGlhIGJ5IGV4dGVuZGluZyB0aGUgdGVjaG5vbG9neSBhZG9wdGlvbiBtb2RlbCAoVEFNKSB3aXRoIGNvbnRleHQtc3BlY2lmaWMgdmFyaWFibGVzLiBEZXNpZ24vbWV0aG9kb2xvZ3kvYXBwcm9hY2g6IFRvIHVuZGVyc3RhbmQgdGhlIGN1c3RvbWVyc+KAmSBiZWhhdmlvcmFsIGludGVudGlvbiBhbmQgQVVFIG9mIEFJLXBvd2VyZWQgY2hhdGJvdHMgZm9yIHRvdXJpc20sIHRoZSBtaXhlZC1tZXRob2QgZGVzaWduIHdhcyB1c2VkIHdoZXJlYnkgcXVhbGl0YXRpdmUgYW5kIHF1YW50aXRhdGl2ZSB0ZWNobmlxdWVzIHdlcmUgY29tYmluZWQuIEEgdG90YWwgb2YgMzYgc2VuaW9yIG1hbmFnZXJzIGFuZCBleGVjdXRpdmVzIGZyb20gdGhlIHRyYXZlbCBhZ2VuY2llcyB3ZXJlIGludGVydmlld2VkIGFuZCB0aGUgYW5hbHlzaXMgb2YgaW50ZXJ2aWV3IGRhdGEgd2FzIGRvbmUgdXNpbmcgTlZpdm8gOC4wIHNvZnR3YXJlLiBBIHRvdGFsIG9mIDEsNDgwIGN1c3RvbWVycyB3ZXJlIHN1cnZleWVkIGFuZCB0aGUgcGFydGlhbCBsZWFzdCBzcXVhcmVzIHN0cnVjdHVyYWwgZXF1YXRpb24gbW9kZWxpbmcgdGVjaG5pcXVlIHdhcyB1c2VkIGZvciBkYXRhIGFuYWx5c2lzLiBGaW5kaW5nczogQXMgcGVyIHRoZSByZXN1bHRzLCB0aGUgcHJlZGljdG9ycyBvZiBjaGF0Ym90IGFkb3B0aW9uIGludGVudGlvbiAoQUlOKSBhcmUgcGVyY2VpdmVkIGVhc2Ugb2YgdXNlLCBwZXJjZWl2ZWQgdXNlZnVsbmVzcywgcGVyY2VpdmVkIHRydXN0IChQVFIpLCBwZXJjZWl2ZWQgaW50ZWxsaWdlbmNlIChQTlQpIGFuZCBhbnRocm9wb21vcnBoaXNtIChBTk0pLiBUZWNobm9sb2dpY2FsIGFueGlldHkgKFRYTikgZG9lcyBub3QgaW5mbHVlbmNlIHRoZSBjaGF0Ym90IEFJTi4gU3RpY2tpbmVzcyB0byB0cmFkaXRpb25hbCBodW1hbiB0cmF2ZWwgYWdlbnRzIG5lZ2F0aXZlbHkgbW9kZXJhdGVzIHRoZSByZWxhdGlvbiBvZiBBSU4gYW5kIEFVRSBvZiBjaGF0Ym90cyBpbiB0b3VyaXNtIGFuZCBwcm92aWRlcyBkZWVwZXIgaW5zaWdodHMgaW50byBtYW5hZ2Vy4oCZcyBjb21taXRtZW50IHRvIHByb3ZpZGluZyB0cmF2ZWwgcGxhbm5pbmcgc2VydmljZXMgdXNpbmcgQUktYmFzZWQgY2hhdGJvdHMuIFByYWN0aWNhbCBpbXBsaWNhdGlvbnM6IFRoaXMgcmVzZWFyY2ggcHJlc2VudHMgdW5pcXVlIHByYWN0aWNhbCBpbnNpZ2h0cyB0byB0aGUgcHJhY3RpdGlvbmVycywgbWFuYWdlcnMgYW5kIGV4ZWN1dGl2ZXMgaW4gdGhlIHRvdXJpc20gaW5kdXN0cnksIHN5c3RlbSBkZXNpZ25lcnMgYW5kIGRldmVsb3BlcnMgb2YgQUktYmFzZWQgY2hhdGJvdCB0ZWNobm9sb2dpZXMgdG8gdW5kZXJzdGFuZCB0aGUgYW50ZWNlZGVudHMgb2YgY2hhdGJvdCBhZG9wdGlvbiBieSB0cmF2ZWxlcnMuIFRYTiBpcyBhIHZpdGFsIGNvbmNlcm4gZm9yIHRoZSBjdXN0b21lcnM7IHNvLCBkZXNpZ25lcnMgYW5kIGRldmVsb3BlcnMgc2hvdWxkIGVuc3VyZSB0aGF0IGNoYXRib3RzIGFyZSBlYXNpbHkgYWNjZXNzaWJsZSwgaGF2ZSBhIHVzZXItZnJpZW5kbHkgaW50ZXJmYWNlLCBiZSBtb3JlIGh1bWFuLWxpa2UgYW5kIGNvbW11bmljYXRlIGluIHZhcmlvdXMgbmF0aXZlIGxhbmd1YWdlcyB3aXRoIHRoZSBjdXN0b21lcnMuIE9yaWdpbmFsaXR5L3ZhbHVlOiBUaGlzIHN0dWR5IGNvbnRyaWJ1dGVzIHRoZW9yZXRpY2FsbHkgYnkgZXh0ZW5kaW5nIHRoZSBUQU0gdG8gcHJvdmlkZSBiZXR0ZXIgZXhwbGFuYXRvcnkgcG93ZXIgd2l0aCBodW1hbuKAk3JvYm90IGludGVyYWN0aW9uIGNvbnRleHQtc3BlY2lmaWMgY29uc3RydWN0cyDigJMgUFRSLCBQTlQsIEFOTSBhbmQgVFhOIOKAkyB0byBleGFtaW5lIHRoZSBjdXN0b21lcnPigJkgY2hhdGJvdCBBSU4uIFRoaXMgaXMgdGhlIGZpcnN0IHN0ZXAgaW4gdGhlIGRpcmVjdGlvbiB0byBlbXBpcmljYWxseSB0ZXN0IGFuZCB2YWxpZGF0ZSBhIHRoZW9yZXRpY2FsIG1vZGVsIGZvciBjaGF0Ym90c+KAmSBhZG9wdGlvbiBhbmQgdXNhZ2UsIHdoaWNoIGlzIGEgZGlzcnVwdGl2ZSB0ZWNobm9sb2d5IGluIHRoZSBob3NwaXRhbGl0eSBhbmQgdG91cmlzbSBzZWN0b3IgaW4gYW4gZW1lcmdpbmcgZWNvbm9teSBzdWNoIGFzIEluZGlhLiIsInB1Ymxpc2hlciI6IkVtZXJhbGQgR3JvdXAgSG9sZGluZ3MgTHRkLiIsImlzc3VlIjoiMTAiLCJ2b2x1bWUiOiIzMiIsImNvbnRhaW5lci10aXRsZS1zaG9ydCI6IiJ9LCJpc1RlbXBvcmFyeSI6ZmFsc2V9XX0="/>
          <w:id w:val="-246337281"/>
          <w:placeholder>
            <w:docPart w:val="871FD13FCDC04FAD91A21F5C53FF0E42"/>
          </w:placeholder>
        </w:sdtPr>
        <w:sdtContent>
          <w:r w:rsidR="003D39A1" w:rsidRPr="00FC7EA4">
            <w:rPr>
              <w:rFonts w:ascii="Times New Roman" w:eastAsia="Times New Roman" w:hAnsi="Times New Roman" w:cs="Times New Roman"/>
              <w:sz w:val="24"/>
              <w:szCs w:val="24"/>
            </w:rPr>
            <w:t>(Pillai &amp; Sivathanu, 2020)</w:t>
          </w:r>
        </w:sdtContent>
      </w:sdt>
      <w:r w:rsidRPr="00FC7EA4">
        <w:rPr>
          <w:rFonts w:ascii="Times New Roman" w:hAnsi="Times New Roman" w:cs="Times New Roman"/>
          <w:sz w:val="24"/>
          <w:szCs w:val="24"/>
          <w:lang w:val="en"/>
        </w:rPr>
        <w:t xml:space="preserve">. Furthermore, perceived ease of use enhances the users' acceptance of new technologies </w:t>
      </w:r>
      <w:sdt>
        <w:sdtPr>
          <w:rPr>
            <w:rFonts w:ascii="Times New Roman" w:hAnsi="Times New Roman" w:cs="Times New Roman"/>
            <w:color w:val="000000"/>
            <w:sz w:val="24"/>
            <w:szCs w:val="24"/>
            <w:lang w:val="en"/>
          </w:rPr>
          <w:tag w:val="MENDELEY_CITATION_v3_eyJjaXRhdGlvbklEIjoiTUVOREVMRVlfQ0lUQVRJT05fZjc1Y2E3YTgtNWMwOS00ODZiLWFhNzEtOTRkOWFkMzE2ZDFlIiwicHJvcGVydGllcyI6eyJub3RlSW5kZXgiOjB9LCJpc0VkaXRlZCI6ZmFsc2UsIm1hbnVhbE92ZXJyaWRlIjp7ImlzTWFudWFsbHlPdmVycmlkZGVuIjpmYWxzZSwiY2l0ZXByb2NUZXh0IjoiKEFib3UtU2hvdWsgZXQgYWwuLCAyMDIxKSIsIm1hbnVhbE92ZXJyaWRlVGV4dCI6IiJ9LCJjaXRhdGlvbkl0ZW1zIjpbeyJpZCI6IjhkN2EyNzFhLTIzN2YtMzRhZC1iNDliLTc3NzllNjYzOWY3NSIsIml0ZW1EYXRhIjp7InR5cGUiOiJhcnRpY2xlLWpvdXJuYWwiLCJpZCI6IjhkN2EyNzFhLTIzN2YtMzRhZC1iNDliLTc3NzllNjYzOWY3NSIsInRpdGxlIjoiRXhwbG9yaW5nIGN1c3RvbWVyc+KAmSBhdHRpdHVkZXMgdG8gdGhlIGFkb3B0aW9uIG9mIHJvYm90cyBpbiB0b3VyaXNtIGFuZCBob3NwaXRhbGl0eSIsImF1dGhvciI6W3siZmFtaWx5IjoiQWJvdS1TaG91ayIsImdpdmVuIjoiTW9oYW1lZCIsInBhcnNlLW5hbWVzIjpmYWxzZSwiZHJvcHBpbmctcGFydGljbGUiOiIiLCJub24tZHJvcHBpbmctcGFydGljbGUiOiIifSx7ImZhbWlseSI6IkdhZCIsImdpdmVuIjoiSGVzaGFtIEV6emF0IiwicGFyc2UtbmFtZXMiOmZhbHNlLCJkcm9wcGluZy1wYXJ0aWNsZSI6IiIsIm5vbi1kcm9wcGluZy1wYXJ0aWNsZSI6IiJ9LHsiZmFtaWx5IjoiQWJkZWxoYWtpbSIsImdpdmVuIjoiQXltYW4iLCJwYXJzZS1uYW1lcyI6ZmFsc2UsImRyb3BwaW5nLXBhcnRpY2xlIjoiIiwibm9uLWRyb3BwaW5nLXBhcnRpY2xlIjoiIn1dLCJjb250YWluZXItdGl0bGUiOiJKb3VybmFsIG9mIEhvc3BpdGFsaXR5IGFuZCBUb3VyaXNtIFRlY2hub2xvZ3kiLCJET0kiOiIxMC4xMTA4L0pIVFQtMDktMjAyMC0wMjE1IiwiSVNTTiI6IjE3NTc5ODk5IiwiaXNzdWVkIjp7ImRhdGUtcGFydHMiOltbMjAyMV1dfSwicGFnZSI6Ijc2Mi03NzYiLCJhYnN0cmFjdCI6IlB1cnBvc2U6IFRoaXMgc3R1ZHkgYWltcyB0byBleHBsb3JlIHRoZSBmYWN0b3JzIGFmZmVjdGluZyBjdXN0b21lcnPigJkgYXR0aXR1ZGVzIHRvIHRoZSBhZG9wdGlvbiBvZiByb2JvdHMgaW4gaG90ZWxzIGFuZCB0cmF2ZWwgYWdlbmNpZXMuIERlc2lnbi9tZXRob2RvbG9neS9hcHByb2FjaDogU3RydWN0dXJhbCBlcXVhdGlvbiBtb2RlbGxpbmcgd2FzIHVzZWQgdG8gdGVzdCB0aGUgZXh0ZW5kZWQgdGVjaG5vbG9neSBhY2NlcHRhbmNlIG1vZGVsIGJhc2VkIG9uIGRhdGEgY29sbGVjdGVkIGZyb20gNTcwIGN1c3RvbWVycyBvZiBob3RlbHMgYW5kIHRyYXZlbCBhZ2VuY2llcy4gRmluZGluZ3M6IFRoZSBmaW5kaW5ncyByZXZlYWxlZCB0aGF0IGhvdGVsIGN1c3RvbWVycyBoYXZlIG1vcmUgcG9zaXRpdmUgYXR0aXR1ZGVzIHRvIHNlcnZpY2Ugcm9ib3RzIHRoYW4gdGhlaXIgcGVlcnMgaW4gdHJhdmVsIGFnZW5jaWVzLiBPcmlnaW5hbGl0eS92YWx1ZTogVGhpcyByZXNlYXJjaCBjb250cmlidXRlcyB0byB0aGUgbGl0ZXJhdHVyZSBvbiByb2JvdHMgaW4gdG91cmlzbSBhbmQgcmVzcG9uZHMgdG8gdGhlIGNhbGwgdG8gaW52ZXN0aWdhdGUgY3VzdG9tZXJz4oCZIGF0dGl0dWRlcyB0byB0aGUgYWRvcHRpb24gb2Ygcm9ib3RzIGluIGRldmVsb3BpbmcgY291bnRyaWVzLiIsInB1Ymxpc2hlciI6IkVtZXJhbGQgR3JvdXAgSG9sZGluZ3MgTHRkLiIsImlzc3VlIjoiNCIsInZvbHVtZSI6IjEyIiwiY29udGFpbmVyLXRpdGxlLXNob3J0IjoiIn0sImlzVGVtcG9yYXJ5IjpmYWxzZX1dfQ=="/>
          <w:id w:val="-477610783"/>
          <w:placeholder>
            <w:docPart w:val="871FD13FCDC04FAD91A21F5C53FF0E42"/>
          </w:placeholder>
        </w:sdtPr>
        <w:sdtContent>
          <w:r w:rsidR="003D39A1" w:rsidRPr="00FC7EA4">
            <w:rPr>
              <w:rFonts w:ascii="Times New Roman" w:hAnsi="Times New Roman" w:cs="Times New Roman"/>
              <w:color w:val="000000"/>
              <w:sz w:val="24"/>
              <w:szCs w:val="24"/>
              <w:lang w:val="en"/>
            </w:rPr>
            <w:t>(Abou-Shouk et al., 2021)</w:t>
          </w:r>
        </w:sdtContent>
      </w:sdt>
      <w:r w:rsidRPr="00FC7EA4">
        <w:rPr>
          <w:rFonts w:ascii="Times New Roman" w:hAnsi="Times New Roman" w:cs="Times New Roman"/>
          <w:sz w:val="24"/>
          <w:szCs w:val="24"/>
          <w:lang w:val="en"/>
        </w:rPr>
        <w:t xml:space="preserve">. Therefore, perceived usefulness and perceived ease of use are key antecedents of user satisfaction and continuance intention </w:t>
      </w:r>
      <w:sdt>
        <w:sdtPr>
          <w:rPr>
            <w:rFonts w:ascii="Times New Roman" w:hAnsi="Times New Roman" w:cs="Times New Roman"/>
            <w:color w:val="000000"/>
            <w:sz w:val="24"/>
            <w:szCs w:val="24"/>
            <w:lang w:val="en"/>
          </w:rPr>
          <w:tag w:val="MENDELEY_CITATION_v3_eyJjaXRhdGlvbklEIjoiTUVOREVMRVlfQ0lUQVRJT05fN2ZhNTg1OTktODA3OC00ODI5LWJkMGQtNjUxYzRkNDBkNTY2IiwicHJvcGVydGllcyI6eyJub3RlSW5kZXgiOjB9LCJpc0VkaXRlZCI6ZmFsc2UsIm1hbnVhbE92ZXJyaWRlIjp7ImlzTWFudWFsbHlPdmVycmlkZGVuIjpmYWxzZSwiY2l0ZXByb2NUZXh0IjoiKEJoYXR0YWNoZXJqZWUsIDIwMDEpIiwibWFudWFsT3ZlcnJpZGVUZXh0IjoiIn0sImNpdGF0aW9uSXRlbXMiOlt7ImlkIjoiZGFhMDVkNmMtNDM5Ni0zYWFjLTgwYzktNDFhYzEyZWM1ZjNmIiwiaXRlbURhdGEiOnsidHlwZSI6InJlcG9ydCIsImlkIjoiZGFhMDVkNmMtNDM5Ni0zYWFjLTgwYzktNDFhYzEyZWM1ZjNmIiwidGl0bGUiOiJVbmRlcnN0YW5kaW5nIEluZm9ybWF0aW9uIFN5c3RlbXMgQ29udGludWFuY2U6IEFuIEV4cGVjdGF0aW9uLUNvbmZpcm1hdGlvbiBNb2RlbCBBdXRob3Iocyk6IEFub2wgQmhhdHRhY2hlcmplZSBTb3VyY2UiLCJhdXRob3IiOlt7ImZhbWlseSI6IkJoYXR0YWNoZXJqZWUiLCJnaXZlbiI6IkFub2wiLCJwYXJzZS1uYW1lcyI6ZmFsc2UsImRyb3BwaW5nLXBhcnRpY2xlIjoiIiwibm9uLWRyb3BwaW5nLXBhcnRpY2xlIjoiIn1dLCJjb250YWluZXItdGl0bGUiOiJNSVMgUXVhcnRlcmx5IiwiaXNzdWVkIjp7ImRhdGUtcGFydHMiOltbMjAwMV1dfSwibnVtYmVyLW9mLXBhZ2VzIjoiMzUxLTM3MCIsImFic3RyYWN0IjoiSlNUT1IgaXMgYSBub3QtZm9yLXByb2ZpdCBzZXJ2aWNlIHRoYXQgaGVscHMgc2Nob2xhcnMsIHJlc2VhcmNoZXJzLCBhbmQgc3R1ZGVudHMgZGlzY292ZXIsIHVzZSwgYW5kIGJ1aWxkIHVwb24gYSB3aWRlIHJhbmdlIG9mIGNvbnRlbnQgaW4gYSB0cnVzdGVkIGRpZ2l0YWwgYXJjaGl2ZS4gV2UgdXNlIGluZm9ybWF0aW9uIHRlY2hub2xvZ3kgYW5kIHRvb2xzIHRvIGluY3JlYXNlIHByb2R1Y3Rpdml0eSBhbmQgZmFjaWxpdGF0ZSBuZXcgZm9ybXMgb2Ygc2Nob2xhcnNoaXAuIEZvciBtb3JlIGluZm9ybWF0aW9uIGFib3V0IEpTVE9SLCBwbGVhc2UgY29udGFjdCBzdXBwb3J0QGpzdG9yLm9yZy4gTWFuYWdlbWVudCBJbmZvcm1hdGlvbiBTeXN0ZW1zIFJlc2VhcmNoIENlbnRlciwgVW5pdmVyc2l0eSBvZiBNaW5uZXNvdGEgaXMgY29sbGFib3JhdGluZyB3aXRoIEpTVE9SIHRvIGRpZ2l0aXplLCBwcmVzZXJ2ZSBhbmQgZXh0ZW5kIGFjY2VzcyB0byBNSVMgUXVhcnRlcmx5LiBBYnN0cmFjdCBUaGlzIHBhcGVyIGV4YW1pbmVzIGNvZ25pdGl2ZSBiZWxpZWZzIGFuZCBhZmZlY3QgaW5mbHVlbmNpbmcgb25lJ3MgaW50ZW50aW9uIHRvIGNvbnRpbnVlIHVzaW5nIChjb24tdGludWFuY2UpIGluZm9ybWF0aW9uIHN5c3RlbXMgKElTKS4gRXhwZWN0YXRpb24tY29uZmlybWF0aW9uIHRoZW9yeSBpcyBhZGFwdGVkIGZyb20gdGhlIGNvbnN1bWVyIGJlaGF2aW9yIGxpdGVyYXR1cmUgYW5kIGludGVncmF0ZWQgd2l0aCB0aGVvcmV0aWNhbCBhbmQgZW1waXJpY2FsIGZpbmRpbmdzIGZyb20gcHJpb3IgSVMgdXNhZ2UgcmVzZWFyY2ggdG8gdGhlb3JpemUgYSBtb2RlbCBvZiBJUyBjb250aW51YW5jZS4gRml2ZSByZXNlYXJjaCBoeXBvdGhlc2VzIGRlcml2ZWQgZnJvbSB0aGlzIG1vZGVsIGFyZSBlbXBpcmljYWxseSB2YWxpZGF0ZWQgdXNpbmcgYSBmaWVsZCBzdXJ2ZXkgb2Ygb25saW5lIGJhbmtpbmcgdXNlcnMuIFRoZSByZXN1bHRzIHN1Z2dlc3QgdGhhdCB1c2Vycydjb250aW51YW5jZSBpbnRlbnRpb24gaXMgZGV0ZXJtaW5lZCBieSB0aGVpciBzYXRpc2ZhY3Rpb24gd2l0aCBJUyB1c2UgYW5kIHBlcmNlaXZlZCB1c2VmdWxuZXNzIG9mIGNvbnRpbnVlZCBJUyB1c2UuIFVzZXIgc2F0aXNmYWN0aW9uLCBpbiB0dXJuLCBpcyBpbmZsdWVuY2VkIGJ5IHRoZWlyIGNvbmZpcm1hdGlvbiBvZiBleHBlY3RhdGlvbiBmcm9tIHByaW9yIElTIHVzZSBhbmQgcGVyY2VpdmVkIHVzZWZ1bG5lc3MuIFBvc3QtYWNjZXB0YW5jZSBwZXJjZWl2ZWQgdXNlZnVsbmVzcyBpcyBpbmZsdWVuY2VkIGJ5ICdSb24gV2ViZXIgd2FzIHRoZSBhY2NlcHRpbmcgc2VuaW9yIGVkaXRvciBmb3IgdGhpcyBwYXBlci4gdXNlcnMnY29uZmlybWF0aW9uIGxldmVsLiBUaGlzIHN0dWR5IGRyYXdzIGF0dGVudGlvbiB0byB0aGUgc3Vic3RhbnRpdmUgZGlmZmVyZW5jZXMgYmV0d2VlbiBhY2NlcHRhbmNlIGFuZCBjb250aW51YW5jZSBiZWhhdmlvcnMsIHRoZW9yaXplcyBhbmQgdmFsaWRhdGVzIG9uZSBvZiB0aGUgZWFybGllc3QgdGhlb3JldGljYWwgbW9kZWxzIG9mIElTIGNvbnRpbnVhbmNlLCBpbnRlZ3JhdGVzIGNvbmZpcm1hdGlvbiBhbmQgdXNlciBzYXRpc2ZhY3Rpb24gY29uc3RydWN0cyB3aXRoaW4gb3VyIGN1cnJlbnQgdW5kZXJzdGFuZGluZyBvZiBJUyB1c2UsIGNvbmNlcHR1YWxpemVzIGFuZCBjcmVhdGVzIGFuIGluaXRpYWwgc2NhbGUgZm9yIG1lYXN1cmluZyBJUyBjb250aW51YW5jZSwgYW5kIG9mZmVycyBhbiBpbml0aWFsIGV4cGxhbmF0aW9uIGZvciB0aGUgYWNjZXB0YW5jZS1kaXNjb250aW51YW5jZSBhbm9tYWx5LiIsImlzc3VlIjoiMyIsInZvbHVtZSI6IjI1IiwiY29udGFpbmVyLXRpdGxlLXNob3J0IjoiIn0sImlzVGVtcG9yYXJ5IjpmYWxzZX1dfQ=="/>
          <w:id w:val="1471944381"/>
          <w:placeholder>
            <w:docPart w:val="871FD13FCDC04FAD91A21F5C53FF0E42"/>
          </w:placeholder>
        </w:sdtPr>
        <w:sdtContent>
          <w:r w:rsidR="003D39A1" w:rsidRPr="00FC7EA4">
            <w:rPr>
              <w:rFonts w:ascii="Times New Roman" w:hAnsi="Times New Roman" w:cs="Times New Roman"/>
              <w:color w:val="000000"/>
              <w:sz w:val="24"/>
              <w:szCs w:val="24"/>
              <w:lang w:val="en"/>
            </w:rPr>
            <w:t>(Bhattacherjee, 2001)</w:t>
          </w:r>
        </w:sdtContent>
      </w:sdt>
      <w:r w:rsidRPr="00FC7EA4">
        <w:rPr>
          <w:rFonts w:ascii="Times New Roman" w:hAnsi="Times New Roman" w:cs="Times New Roman"/>
          <w:sz w:val="24"/>
          <w:szCs w:val="24"/>
          <w:lang w:val="en"/>
        </w:rPr>
        <w:t>.</w:t>
      </w:r>
    </w:p>
    <w:p w14:paraId="6EBED57D" w14:textId="4C7911AB" w:rsidR="004D24D6" w:rsidRPr="00FC7EA4" w:rsidRDefault="004D24D6" w:rsidP="00E64AAD">
      <w:pPr>
        <w:pStyle w:val="ListParagraph"/>
        <w:numPr>
          <w:ilvl w:val="1"/>
          <w:numId w:val="1"/>
        </w:numPr>
        <w:spacing w:line="360" w:lineRule="auto"/>
        <w:ind w:left="432"/>
        <w:rPr>
          <w:rFonts w:ascii="Times New Roman" w:hAnsi="Times New Roman" w:cs="Times New Roman"/>
          <w:b/>
          <w:bCs/>
          <w:sz w:val="24"/>
          <w:szCs w:val="24"/>
        </w:rPr>
      </w:pPr>
      <w:r w:rsidRPr="00FC7EA4">
        <w:rPr>
          <w:rFonts w:ascii="Times New Roman" w:hAnsi="Times New Roman" w:cs="Times New Roman"/>
          <w:b/>
          <w:bCs/>
          <w:sz w:val="24"/>
          <w:szCs w:val="24"/>
        </w:rPr>
        <w:t>Conceptual Framework</w:t>
      </w:r>
    </w:p>
    <w:p w14:paraId="2631A197" w14:textId="59FE2246" w:rsidR="00785480" w:rsidRPr="00FC7EA4" w:rsidRDefault="00785480" w:rsidP="00975A28">
      <w:pPr>
        <w:spacing w:before="200" w:line="360" w:lineRule="auto"/>
        <w:jc w:val="both"/>
        <w:rPr>
          <w:rFonts w:ascii="Times New Roman" w:hAnsi="Times New Roman" w:cs="Times New Roman"/>
          <w:sz w:val="24"/>
          <w:szCs w:val="24"/>
        </w:rPr>
      </w:pPr>
      <w:bookmarkStart w:id="4" w:name="_Hlk141490155"/>
      <w:r w:rsidRPr="00FC7EA4">
        <w:rPr>
          <w:rFonts w:ascii="Times New Roman" w:hAnsi="Times New Roman" w:cs="Times New Roman"/>
          <w:sz w:val="24"/>
          <w:szCs w:val="24"/>
        </w:rPr>
        <w:t xml:space="preserve">The purpose of this study was to examine the factors affecting user satisfaction and continuance intention toward chatbots. Previous studies on user experience, user satisfaction, and continuance intention have developed conceptual models based on </w:t>
      </w:r>
      <w:r w:rsidR="003B6D09" w:rsidRPr="00FC7EA4">
        <w:rPr>
          <w:rFonts w:ascii="Times New Roman" w:hAnsi="Times New Roman" w:cs="Times New Roman"/>
          <w:sz w:val="24"/>
          <w:szCs w:val="24"/>
        </w:rPr>
        <w:t xml:space="preserve">IS success model </w:t>
      </w:r>
      <w:r w:rsidRPr="00FC7EA4">
        <w:rPr>
          <w:rFonts w:ascii="Times New Roman" w:hAnsi="Times New Roman" w:cs="Times New Roman"/>
          <w:sz w:val="24"/>
          <w:szCs w:val="24"/>
        </w:rPr>
        <w:t xml:space="preserve">and TAM  </w:t>
      </w:r>
      <w:sdt>
        <w:sdtPr>
          <w:rPr>
            <w:rFonts w:ascii="Times New Roman" w:hAnsi="Times New Roman" w:cs="Times New Roman"/>
            <w:color w:val="000000"/>
            <w:sz w:val="24"/>
            <w:szCs w:val="24"/>
          </w:rPr>
          <w:tag w:val="MENDELEY_CITATION_v3_eyJjaXRhdGlvbklEIjoiTUVOREVMRVlfQ0lUQVRJT05fYTkwN2ZkN2YtMjVjYS00ZWE0LWE5ZDItMTk5OGVmYjEwZDllIiwicHJvcGVydGllcyI6eyJub3RlSW5kZXgiOjB9LCJpc0VkaXRlZCI6ZmFsc2UsIm1hbnVhbE92ZXJyaWRlIjp7ImlzTWFudWFsbHlPdmVycmlkZGVuIjp0cnVlLCJjaXRlcHJvY1RleHQiOiIoQXNoZmFxIGV0IGFsLiwgMjAyMDsgQmhhdHRhY2hlcmplZSwgMjAwMTsgSi4gUy4gQ2hlbiBldCBhbC4sIDIwMjE7IEZhbmcgZXQgYWwuLCAyMDExKSIsIm1hbnVhbE92ZXJyaWRlVGV4dCI6IihBc2hmYXEgZXQgYWwuLCAyMDIwOyBCaGF0dGFjaGVyamVlLCAyMDAxOyBDaGVuIGV0IGFsLikifSwiY2l0YXRpb25JdGVtcyI6W3siaWQiOiJkMzM3NzFjMy1lZGRmLTM1YzQtYTlmMi1lNzJkN2ZmYmJhZmEiLCJpdGVtRGF0YSI6eyJ0eXBlIjoiYXJ0aWNsZS1qb3VybmFsIiwiaWQiOiJkMzM3NzFjMy1lZGRmLTM1YzQtYTlmMi1lNzJkN2ZmYmJhZmEiLCJ0aXRsZSI6IkksIENoYXRib3Q6IE1vZGVsaW5nIHRoZSBkZXRlcm1pbmFudHMgb2YgdXNlcnPigJkgc2F0aXNmYWN0aW9uIGFuZCBjb250aW51YW5jZSBpbnRlbnRpb24gb2YgQUktcG93ZXJlZCBzZXJ2aWNlIGFnZW50cyIsImF1dGhvciI6W3siZmFtaWx5IjoiQXNoZmFxIiwiZ2l2ZW4iOiJNdWhhbW1hZCIsInBhcnNlLW5hbWVzIjpmYWxzZSwiZHJvcHBpbmctcGFydGljbGUiOiIiLCJub24tZHJvcHBpbmctcGFydGljbGUiOiIifSx7ImZhbWlseSI6Ill1biIsImdpdmVuIjoiSmlhbmciLCJwYXJzZS1uYW1lcyI6ZmFsc2UsImRyb3BwaW5nLXBhcnRpY2xlIjoiIiwibm9uLWRyb3BwaW5nLXBhcnRpY2xlIjoiIn0seyJmYW1pbHkiOiJZdSIsImdpdmVuIjoiU2h1YmluIiwicGFyc2UtbmFtZXMiOmZhbHNlLCJkcm9wcGluZy1wYXJ0aWNsZSI6IiIsIm5vbi1kcm9wcGluZy1wYXJ0aWNsZSI6IiJ9LHsiZmFtaWx5IjoiTG91cmVpcm8iLCJnaXZlbiI6IlNhbmRyYSBNYXJpYSBDb3JyZWlhIiwicGFyc2UtbmFtZXMiOmZhbHNlLCJkcm9wcGluZy1wYXJ0aWNsZSI6IiIsIm5vbi1kcm9wcGluZy1wYXJ0aWNsZSI6IiJ9XSwiY29udGFpbmVyLXRpdGxlIjoiVGVsZW1hdGljcyBhbmQgSW5mb3JtYXRpY3MiLCJET0kiOiIxMC4xMDE2L2oudGVsZS4yMDIwLjEwMTQ3MyIsIklTU04iOiIwNzM2NTg1MyIsImlzc3VlZCI6eyJkYXRlLXBhcnRzIjpbWzIwMjAsMTEsMV1dfSwiYWJzdHJhY3QiOiJDaGF0Ym90cyBhcmUgbWFpbmx5IHRleHQtYmFzZWQgY29udmVyc2F0aW9uYWwgYWdlbnRzIHRoYXQgc2ltdWxhdGUgY29udmVyc2F0aW9ucyB3aXRoIHVzZXJzLiBUaGlzIHN0dWR5IGFpbXMgdG8gaW52ZXN0aWdhdGUgZHJpdmVycyBvZiB1c2Vyc+KAmSBzYXRpc2ZhY3Rpb24gYW5kIGNvbnRpbnVhbmNlIGludGVudGlvbiB0b3dhcmQgY2hhdGJvdC1iYXNlZCBjdXN0b21lciBzZXJ2aWNlLiBXZSBwcm9wb3NlIGFuIGFuYWx5dGljYWwgZnJhbWV3b3JrIGNvbWJpbmluZyB0aGUgZXhwZWN0YXRpb24tY29uZmlybWF0aW9uIG1vZGVsIChFQ00pLCBpbmZvcm1hdGlvbiBzeXN0ZW0gc3VjY2VzcyAoSVNTKSBtb2RlbCwgVEFNLCBhbmQgdGhlIG5lZWQgZm9yIGludGVyYWN0aW9uIHdpdGggYSBzZXJ2aWNlIGVtcGxveWVlIChORkktU0UpLiBBbmFseXNpcyBvZiBkYXRhIGNvbGxlY3RlZCBmcm9tIDM3MCBhY3R1YWwgY2hhdGJvdCB1c2VycyByZXZlYWxzIHRoYXQgaW5mb3JtYXRpb24gcXVhbGl0eSAoSVEpIGFuZCBzZXJ2aWNlIHF1YWxpdHkgKFNRKSBwb3NpdGl2ZWx5IGluZmx1ZW5jZSBjb25zdW1lcnPigJkgc2F0aXNmYWN0aW9uLCBhbmQgdGhhdCBwZXJjZWl2ZWQgZW5qb3ltZW50IChQRSksIHBlcmNlaXZlZCB1c2VmdWxuZXNzIChQVSksIGFuZCBwZXJjZWl2ZWQgZWFzZSBvZiB1c2UgKFBFT1UpIGFyZSBzaWduaWZpY2FudCBwcmVkaWN0b3JzIG9mIGNvbnRpbnVhbmNlIGludGVudGlvbiAoQ0kpLiBUaGUgbmVlZCBmb3IgaW50ZXJhY3Rpb24gd2l0aCBhbiBlbXBsb3llZSBtb2RlcmF0ZXMgdGhlIGVmZmVjdHMgb2YgUEVPVSBhbmQgUFUgb24gc2F0aXNmYWN0aW9uLiBUaGUgZmluZGluZ3MgYWxzbyByZXZlYWxlZCB0aGF0IHNhdGlzZmFjdGlvbiB3aXRoIGNoYXRib3QgZS1zZXJ2aWNlIGlzIGEgc3Ryb25nIGRldGVybWluYW50IGFuZCBwcmVkaWN0b3Igb2YgdXNlcnPigJkgQ0kgdG93YXJkIGNoYXRib3RzLiBUaHVzLCBjaGF0Ym90cyBzaG91bGQgZW5oYW5jZSB0aGVpciBpbmZvcm1hdGlvbiBhbmQgc2VydmljZSBxdWFsaXR5IHRvIGluY3JlYXNlIHVzZXJz4oCZIHNhdGlzZmFjdGlvbi4gVGhlIGZpbmRpbmdzIGltcGx5IHRoYXQgZGlnaXRhbCB0ZWNobm9sb2dpZXMgc2VydmljZXMsIHN1Y2ggYXMgY2hhdGJvdHMsIGNvdWxkIGJlIGNvbWJpbmVkIHdpdGggaHVtYW4gc2VydmljZSBlbXBsb3llZXMgdG8gc2F0aXNmeSBkaWdpdGFsIHVzZXJzLiIsInB1Ymxpc2hlciI6IkVsc2V2aWVyIEx0ZCIsInZvbHVtZSI6IjU0IiwiY29udGFpbmVyLXRpdGxlLXNob3J0IjoiIn0sImlzVGVtcG9yYXJ5IjpmYWxzZX0seyJpZCI6IjdiYjc2NzcwLTY0NGEtM2Q0MC05NThhLTVhN2IyMWE2ZTlmYiIsIml0ZW1EYXRhIjp7InR5cGUiOiJhcnRpY2xlLWpvdXJuYWwiLCJpZCI6IjdiYjc2NzcwLTY0NGEtM2Q0MC05NThhLTVhN2IyMWE2ZTlmYiIsInRpdGxlIjoiVXNhYmlsaXR5IGFuZCByZXNwb25zaXZlbmVzcyBvZiBhcnRpZmljaWFsIGludGVsbGlnZW5jZSBjaGF0Ym90IG9uIG9ubGluZSBjdXN0b21lciBleHBlcmllbmNlIGluIGUtcmV0YWlsaW5nIiwiYXV0aG9yIjpbeyJmYW1pbHkiOiJDaGVuIiwiZ2l2ZW4iOiJKYSBTaGVuIiwicGFyc2UtbmFtZXMiOmZhbHNlLCJkcm9wcGluZy1wYXJ0aWNsZSI6IiIsIm5vbi1kcm9wcGluZy1wYXJ0aWNsZSI6IiJ9LHsiZmFtaWx5IjoiTGUiLCJnaXZlbiI6IlRyYW4gVGhpZW4gWS4iLCJwYXJzZS1uYW1lcyI6ZmFsc2UsImRyb3BwaW5nLXBhcnRpY2xlIjoiIiwibm9uLWRyb3BwaW5nLXBhcnRpY2xlIjoiIn0seyJmYW1pbHkiOiJGbG9yZW5jZSIsImdpdmVuIjoiRGV2aW5hIiwicGFyc2UtbmFtZXMiOmZhbHNlLCJkcm9wcGluZy1wYXJ0aWNsZSI6IiIsIm5vbi1kcm9wcGluZy1wYXJ0aWNsZSI6IiJ9XSwiY29udGFpbmVyLXRpdGxlIjoiSW50ZXJuYXRpb25hbCBKb3VybmFsIG9mIFJldGFpbCBhbmQgRGlzdHJpYnV0aW9uIE1hbmFnZW1lbnQiLCJET0kiOiIxMC4xMTA4L0lKUkRNLTA4LTIwMjAtMDMxMiIsIklTU04iOiIwOTU5MDU1MiIsImlzc3VlZCI6eyJkYXRlLXBhcnRzIjpbWzIwMjEsMTAsNl1dfSwicGFnZSI6IjE1MTItMTUzMSIsImFic3RyYWN0IjoiUHVycG9zZTogVGhlIHJhcGlkIGV2b2x1dGlvbiBpbiBhcnRpZmljaWFsIGludGVsbGlnZW5jZSAoQUkpIGhhcyByZWRlZmluZWQgdGhlIGN1c3RvbWVyIGV4cGVyaWVuY2UgYW5kIGNyZWF0ZWQgaHVnZSBvcHBvcnR1bml0aWVzIGZvciBjb21wYW5pZXMgdG8gaW50ZXJhY3Qgd2l0aCBjdXN0b21lcnMgdXNpbmcgY2hhdGJvdHMuIFRoaXMgc3R1ZHkgZXhwbG9yZXMgdGhlIHJvbGUgb2YgQUkgY2hhdGJvdHMgaW4gaW5mbHVlbmNpbmcgdGhlIG9ubGluZSBjdXN0b21lciBleHBlcmllbmNlIGFuZCBjdXN0b21lciBzYXRpc2ZhY3Rpb24gaW4gZS1yZXRhaWxpbmcuIERlc2lnbi9tZXRob2RvbG9neS9hcHByb2FjaDogQSByZXNlYXJjaCBtb2RlbCBiYXNlZCBvbiB0aGUgdGVjaG5vbG9neSBhY2NlcHRhbmNlIG1vZGVsIGFuZCBpbmZvcm1hdGlvbiBzeXN0ZW0gc3VjY2VzcyBtb2RlbCBpcyBwcm9wb3NlZCB0byBkZXNjcmliZSB0aGUgaW50ZXJyZWxhdGlvbnNoaXBzIGFtb25nIGNoYXRib3QgYWRvcHRpb24sIG9ubGluZSBjdXN0b21lciBleHBlcmllbmNlIGFuZCBjdXN0b21lciBzYXRpc2ZhY3Rpb24uIFBlcnNvbmFsaXR5IGlzIGEgbW9kZXJhdG9yIGluIHRoZSBtb2RlbC4gVGhlIGF1dGhvcnMgdXNlZCBhIHF1YW50aXRhdGl2ZSBhcHByb2FjaCB0byBjb2xsZWN0IDQyNSB1c2VhYmxlIG9ubGluZSBxdWVzdGlvbm5haXJlcyBhbmQgU3RhdGlzdGljYWwgUHJvZHVjdCBhbmQgU2VydmljZSBTb2x1dGlvbnMgKFNQU1MpIGFuZCBTbWFydFBMUyB0byBhbmFseXplIHRoZSBtZWFzdXJlbWVudCBtb2RlbCBhbmQgcHJvcG9zZWQgaHlwb3RoZXNlcy4gRmluZGluZ3M6IFRoZSB1c2FiaWxpdHkgb2YgdGhlIGNoYXRib3QgaGFkIGEgcG9zaXRpdmUgaW5mbHVlbmNlIG9uIGV4dHJpbnNpYyB2YWx1ZXMgb2YgY3VzdG9tZXIgZXhwZXJpZW5jZSwgd2hlcmVhcyB0aGUgcmVzcG9uc2l2ZW5lc3Mgb2YgdGhlIGNoYXRib3QgaGFkIGEgcG9zaXRpdmUgaW1wYWN0IG9uIGludHJpbnNpYyB2YWx1ZXMgb2YgY3VzdG9tZXIgZXhwZXJpZW5jZS4gRnVydGhlcm1vcmUsIG9ubGluZSBjdXN0b21lciBleHBlcmllbmNlIGhhZCBhIHBvc2l0aXZlIHJlbGF0aW9uc2hpcCB3aXRoIGN1c3RvbWVyIHNhdGlzZmFjdGlvbiwgYW5kIHBlcnNvbmFsaXR5IGluZmx1ZW5jZWQgdGhlIHJlbGF0aW9uc2hpcCBiZXR3ZWVuIHRoZSB1c2FiaWxpdHkgb2YgdGhlIGNoYXRib3QgYW5kIGV4dHJpbnNpYyB2YWx1ZXMgb2YgY3VzdG9tZXIgZXhwZXJpZW5jZS4gT3JpZ2luYWxpdHkvdmFsdWU6IFRoaXMgcmVzZWFyY2ggZXh0ZW5kcyB1bmRlcnN0YW5kaW5nIG9mIHRoZSBvbmxpbmUgY3VzdG9tZXIgZXhwZXJpZW5jZSB3aXRoIGNoYXRib3RzIGluIGUtcmV0YWlsaW5nIGFuZCBwcm92aWRlcyBlbXBpcmljYWwgZXZpZGVuY2UgYnkgc2hvd2luZyB0aGF0IGV4dHJpbnNpYyBhbmQgaW50cmluc2ljIHZhbHVlcyBvZiBvbmxpbmUgY3VzdG9tZXIgZXhwZXJpZW5jZSBhcmUgZW5oYW5jZWQgYnkgY2hhdGJvdCBhZG9wdGlvbi4iLCJwdWJsaXNoZXIiOiJFbWVyYWxkIEdyb3VwIEhvbGRpbmdzIEx0ZC4iLCJpc3N1ZSI6IjExIiwidm9sdW1lIjoiNDkiLCJjb250YWluZXItdGl0bGUtc2hvcnQiOiIifSwiaXNUZW1wb3JhcnkiOmZhbHNlfSx7ImlkIjoiZGFhMDVkNmMtNDM5Ni0zYWFjLTgwYzktNDFhYzEyZWM1ZjNmIiwiaXRlbURhdGEiOnsidHlwZSI6InJlcG9ydCIsImlkIjoiZGFhMDVkNmMtNDM5Ni0zYWFjLTgwYzktNDFhYzEyZWM1ZjNmIiwidGl0bGUiOiJVbmRlcnN0YW5kaW5nIEluZm9ybWF0aW9uIFN5c3RlbXMgQ29udGludWFuY2U6IEFuIEV4cGVjdGF0aW9uLUNvbmZpcm1hdGlvbiBNb2RlbCBBdXRob3Iocyk6IEFub2wgQmhhdHRhY2hlcmplZSBTb3VyY2UiLCJhdXRob3IiOlt7ImZhbWlseSI6IkJoYXR0YWNoZXJqZWUiLCJnaXZlbiI6IkFub2wiLCJwYXJzZS1uYW1lcyI6ZmFsc2UsImRyb3BwaW5nLXBhcnRpY2xlIjoiIiwibm9uLWRyb3BwaW5nLXBhcnRpY2xlIjoiIn1dLCJjb250YWluZXItdGl0bGUiOiJNSVMgUXVhcnRlcmx5IiwiaXNzdWVkIjp7ImRhdGUtcGFydHMiOltbMjAwMV1dfSwibnVtYmVyLW9mLXBhZ2VzIjoiMzUxLTM3MCIsImFic3RyYWN0IjoiSlNUT1IgaXMgYSBub3QtZm9yLXByb2ZpdCBzZXJ2aWNlIHRoYXQgaGVscHMgc2Nob2xhcnMsIHJlc2VhcmNoZXJzLCBhbmQgc3R1ZGVudHMgZGlzY292ZXIsIHVzZSwgYW5kIGJ1aWxkIHVwb24gYSB3aWRlIHJhbmdlIG9mIGNvbnRlbnQgaW4gYSB0cnVzdGVkIGRpZ2l0YWwgYXJjaGl2ZS4gV2UgdXNlIGluZm9ybWF0aW9uIHRlY2hub2xvZ3kgYW5kIHRvb2xzIHRvIGluY3JlYXNlIHByb2R1Y3Rpdml0eSBhbmQgZmFjaWxpdGF0ZSBuZXcgZm9ybXMgb2Ygc2Nob2xhcnNoaXAuIEZvciBtb3JlIGluZm9ybWF0aW9uIGFib3V0IEpTVE9SLCBwbGVhc2UgY29udGFjdCBzdXBwb3J0QGpzdG9yLm9yZy4gTWFuYWdlbWVudCBJbmZvcm1hdGlvbiBTeXN0ZW1zIFJlc2VhcmNoIENlbnRlciwgVW5pdmVyc2l0eSBvZiBNaW5uZXNvdGEgaXMgY29sbGFib3JhdGluZyB3aXRoIEpTVE9SIHRvIGRpZ2l0aXplLCBwcmVzZXJ2ZSBhbmQgZXh0ZW5kIGFjY2VzcyB0byBNSVMgUXVhcnRlcmx5LiBBYnN0cmFjdCBUaGlzIHBhcGVyIGV4YW1pbmVzIGNvZ25pdGl2ZSBiZWxpZWZzIGFuZCBhZmZlY3QgaW5mbHVlbmNpbmcgb25lJ3MgaW50ZW50aW9uIHRvIGNvbnRpbnVlIHVzaW5nIChjb24tdGludWFuY2UpIGluZm9ybWF0aW9uIHN5c3RlbXMgKElTKS4gRXhwZWN0YXRpb24tY29uZmlybWF0aW9uIHRoZW9yeSBpcyBhZGFwdGVkIGZyb20gdGhlIGNvbnN1bWVyIGJlaGF2aW9yIGxpdGVyYXR1cmUgYW5kIGludGVncmF0ZWQgd2l0aCB0aGVvcmV0aWNhbCBhbmQgZW1waXJpY2FsIGZpbmRpbmdzIGZyb20gcHJpb3IgSVMgdXNhZ2UgcmVzZWFyY2ggdG8gdGhlb3JpemUgYSBtb2RlbCBvZiBJUyBjb250aW51YW5jZS4gRml2ZSByZXNlYXJjaCBoeXBvdGhlc2VzIGRlcml2ZWQgZnJvbSB0aGlzIG1vZGVsIGFyZSBlbXBpcmljYWxseSB2YWxpZGF0ZWQgdXNpbmcgYSBmaWVsZCBzdXJ2ZXkgb2Ygb25saW5lIGJhbmtpbmcgdXNlcnMuIFRoZSByZXN1bHRzIHN1Z2dlc3QgdGhhdCB1c2Vycydjb250aW51YW5jZSBpbnRlbnRpb24gaXMgZGV0ZXJtaW5lZCBieSB0aGVpciBzYXRpc2ZhY3Rpb24gd2l0aCBJUyB1c2UgYW5kIHBlcmNlaXZlZCB1c2VmdWxuZXNzIG9mIGNvbnRpbnVlZCBJUyB1c2UuIFVzZXIgc2F0aXNmYWN0aW9uLCBpbiB0dXJuLCBpcyBpbmZsdWVuY2VkIGJ5IHRoZWlyIGNvbmZpcm1hdGlvbiBvZiBleHBlY3RhdGlvbiBmcm9tIHByaW9yIElTIHVzZSBhbmQgcGVyY2VpdmVkIHVzZWZ1bG5lc3MuIFBvc3QtYWNjZXB0YW5jZSBwZXJjZWl2ZWQgdXNlZnVsbmVzcyBpcyBpbmZsdWVuY2VkIGJ5ICdSb24gV2ViZXIgd2FzIHRoZSBhY2NlcHRpbmcgc2VuaW9yIGVkaXRvciBmb3IgdGhpcyBwYXBlci4gdXNlcnMnY29uZmlybWF0aW9uIGxldmVsLiBUaGlzIHN0dWR5IGRyYXdzIGF0dGVudGlvbiB0byB0aGUgc3Vic3RhbnRpdmUgZGlmZmVyZW5jZXMgYmV0d2VlbiBhY2NlcHRhbmNlIGFuZCBjb250aW51YW5jZSBiZWhhdmlvcnMsIHRoZW9yaXplcyBhbmQgdmFsaWRhdGVzIG9uZSBvZiB0aGUgZWFybGllc3QgdGhlb3JldGljYWwgbW9kZWxzIG9mIElTIGNvbnRpbnVhbmNlLCBpbnRlZ3JhdGVzIGNvbmZpcm1hdGlvbiBhbmQgdXNlciBzYXRpc2ZhY3Rpb24gY29uc3RydWN0cyB3aXRoaW4gb3VyIGN1cnJlbnQgdW5kZXJzdGFuZGluZyBvZiBJUyB1c2UsIGNvbmNlcHR1YWxpemVzIGFuZCBjcmVhdGVzIGFuIGluaXRpYWwgc2NhbGUgZm9yIG1lYXN1cmluZyBJUyBjb250aW51YW5jZSwgYW5kIG9mZmVycyBhbiBpbml0aWFsIGV4cGxhbmF0aW9uIGZvciB0aGUgYWNjZXB0YW5jZS1kaXNjb250aW51YW5jZSBhbm9tYWx5LiIsImlzc3VlIjoiMyIsInZvbHVtZSI6IjI1IiwiY29udGFpbmVyLXRpdGxlLXNob3J0IjoiIn0sImlzVGVtcG9yYXJ5IjpmYWxzZX0seyJpZCI6ImVkNTkxZjEwLWI4ZGItMzkwNy1iMzczLWQ5MWU5MTYzM2UwNyIsIml0ZW1EYXRhIjp7InR5cGUiOiJhcnRpY2xlLWpvdXJuYWwiLCJpZCI6ImVkNTkxZjEwLWI4ZGItMzkwNy1iMzczLWQ5MWU5MTYzM2UwNyIsInRpdGxlIjoiVW5kZXJzdGFuZGluZyBjdXN0b21lcnMnIHNhdGlzZmFjdGlvbiBhbmQgcmVwdXJjaGFzZSBpbnRlbnRpb25zOiBBbiBpbnRlZ3JhdGlvbiBvZiBJUyBzdWNjZXNzIG1vZGVsLCB0cnVzdCwgYW5kIGp1c3RpY2UiLCJhdXRob3IiOlt7ImZhbWlseSI6IkZhbmciLCJnaXZlbiI6Ill1IEh1aSIsInBhcnNlLW5hbWVzIjpmYWxzZSwiZHJvcHBpbmctcGFydGljbGUiOiIiLCJub24tZHJvcHBpbmctcGFydGljbGUiOiIifSx7ImZhbWlseSI6IkNoaXUiLCJnaXZlbiI6IkNoYW8gTWluIiwicGFyc2UtbmFtZXMiOmZhbHNlLCJkcm9wcGluZy1wYXJ0aWNsZSI6IiIsIm5vbi1kcm9wcGluZy1wYXJ0aWNsZSI6IiJ9LHsiZmFtaWx5IjoiV2FuZyIsImdpdmVuIjoiRXJpYyBULkcuIiwicGFyc2UtbmFtZXMiOmZhbHNlLCJkcm9wcGluZy1wYXJ0aWNsZSI6IiIsIm5vbi1kcm9wcGluZy1wYXJ0aWNsZSI6IiJ9XSwiY29udGFpbmVyLXRpdGxlIjoiSW50ZXJuZXQgUmVzZWFyY2giLCJET0kiOiIxMC4xMTA4LzEwNjYyMjQxMTExMTU4MzM1IiwiSVNTTiI6IjEwNjYyMjQzIiwiaXNzdWVkIjp7ImRhdGUtcGFydHMiOltbMjAxMSwxXV19LCJwYWdlIjoiNDc5LTUwMyIsImFic3RyYWN0IjoiUHVycG9zZTogVGhlIGFpbSBvZiB0aGlzIHN0dWR5IGlzIHRvIGV4dGVuZCBEZUxvbmUgYW5kIE1jTGVhbidzIElTIHN1Y2Nlc3MgbW9kZWwgYnkgaW50cm9kdWNpbmcganVzdGljZSAtIGZhaXIgdHJlYXRtZW50cyByZWNlaXZlZCBmcm9tIHRoZSBleGNoYW5naW5nIHBhcnR5IC0gYW5kIHRydXN0IGludG8gYSB0aGVvcmV0aWNhbCBtb2RlbCBmb3Igc3R1ZHlpbmcgY3VzdG9tZXJzJyByZXB1cmNoYXNlIGludGVudGlvbnMgaW4gdGhlIGNvbnRleHQgb2Ygb25saW5lIHNob3BwaW5nLiBEZXNpZ24vbWV0aG9kb2xvZ3kvYXBwcm9hY2g6IFRoZSByZXNlYXJjaCBtb2RlbCB3YXMgdGVzdGVkIHdpdGggZGF0YSBmcm9tIDIxOSBvZiBQQ0hvbWUncyBvbmxpbmUgc2hvcHBpbmcgY3VzdG9tZXJzIHVzaW5nIGEgd2ViIHN1cnZleS4gUExTIChwYXJ0aWFsIGxlYXN0IHNxdWFyZXMpIHdhcyB1c2VkIHRvIGFuYWx5emUgdGhlIG1lYXN1cmVtZW50IGFuZCBzdHJ1Y3R1cmFsIG1vZGVscy4gRmluZGluZ3M6IERhdGEgY29sbGVjdGVkIGZyb20gMjE5IHZhbGlkIHJlc3BvbmRlbnRzIHByb3ZpZGVkIHN1cHBvcnQgZm9yIGFsbCBidXQgb25lIGh5cG90aGVzZXMgKHdpdGggYSBwLXZhbHVlIG9mIGxlc3MgdGhhbiAwLjA1KS4gVGhlIHVuc3VwcG9ydGVkIGh5cG90aGVzaXMgcmVnYXJkcyB0aGUgcmVsYXRpb25zaGlwIGJldHdlZW4gc2VydmljZSBxdWFsaXR5IGFuZCBzYXRpc2ZhY3Rpb24gKEg0KS4gVGhlIHN0dWR5IHNob3dzIHRoYXQgdHJ1c3QsIG5ldCBiZW5lZml0cywgYW5kIHNhdGlzZmFjdGlvbiBhcmUgc2lnbmlmaWNhbnQgcG9zaXRpdmUgcHJlZGljdG9ycyBvZiBjdXN0b21lcnMnIHJlcHVyY2hhc2UgaW50ZW50aW9ucyB0b3dhcmQgb25saW5lIHNob3BwaW5nLiBJbmZvcm1hdGlvbiBxdWFsaXR5LCBzeXN0ZW0gcXVhbGl0eSwgdHJ1c3QsIGFuZCBuZXQgYmVuZWZpdHMsIGFyZSBzaWduaWZpY2FudCBkZXRlcm1pbmFudHMgb2YgY3VzdG9tZXIgc2F0aXNmYWN0aW9uLiBCZXNpZGVzLCBvbmxpbmUgdHJ1c3QgaXMgYnVpbHQgdGhyb3VnaCBkaXN0cmlidXRpdmUsIHByb2NlZHVyYWwsIGFuZCBpbnRlcmFjdGlvbmFsIGp1c3RpY2UuIE92ZXJhbGwsIHRoZSByZXNlYXJjaCBtb2RlbCBhY2NvdW50ZWQgZm9yIDc5IHBlcmNlbnQgb2YgdGhlIHZhcmlhbmNlIG9mIHJlcHVyY2hhc2UgaW50ZW50aW9uLiBPcmlnaW5hbGl0eS92YWx1ZTogQW4gZW5kZWF2b3IgdG8gZXh0ZW5kIHRoZSB1cGRhdGVkIElTIHN1Y2Nlc3MgbW9kZWwgaW4gdGVybXMgb2YgdGhlIHBlY3VsaWFyIG5hdHVyZSBvZiBlLWNvbW1lcmNlIGlzIG5lZWRlZC4gVGhlIHN0dWR5IGNvbXBsZW1lbnRzIHRoZSB1cGRhdGVkIElTIHN1Y2Nlc3MgbW9kZWwgd2l0aCBqdXN0aWNlIHRydXN0IHBlcnNwZWN0aXZlcywgY29uc2lkZXJpbmcgdGhlbSBhIG1vcmUgY29tcHJlaGVuc2l2ZSBtZWFzdXJlIG9mIG9ubGluZSBzaG9wcGluZyBzYXRpc2ZhY3Rpb24gYW5kIHJlcHVyY2hhc2UgaW50ZW50aW9uIGluIGFuIGUtY29tbWVyY2UgY29udGV4dC4gwqkgRW1lcmFsZCBHcm91cCBQdWJsaXNoaW5nIExpbWl0ZWQuIiwiaXNzdWUiOiI0Iiwidm9sdW1lIjoiMjEiLCJjb250YWluZXItdGl0bGUtc2hvcnQiOiIifSwiaXNUZW1wb3JhcnkiOmZhbHNlfV19"/>
          <w:id w:val="-1628619817"/>
          <w:placeholder>
            <w:docPart w:val="C7DE60FEA6994EC0A5B99D5C507304D1"/>
          </w:placeholder>
        </w:sdtPr>
        <w:sdtContent>
          <w:r w:rsidR="003D39A1" w:rsidRPr="00FC7EA4">
            <w:rPr>
              <w:rFonts w:ascii="Times New Roman" w:hAnsi="Times New Roman" w:cs="Times New Roman"/>
              <w:color w:val="000000"/>
              <w:sz w:val="24"/>
              <w:szCs w:val="24"/>
            </w:rPr>
            <w:t>(Ashfaq et al., 2020; Bhattacherjee, 2001; Chen et al.)</w:t>
          </w:r>
        </w:sdtContent>
      </w:sdt>
      <w:r w:rsidRPr="00FC7EA4">
        <w:rPr>
          <w:rFonts w:ascii="Times New Roman" w:hAnsi="Times New Roman" w:cs="Times New Roman"/>
          <w:sz w:val="24"/>
          <w:szCs w:val="24"/>
        </w:rPr>
        <w:t xml:space="preserve">. </w:t>
      </w:r>
    </w:p>
    <w:p w14:paraId="5910DD78" w14:textId="6A27ADB4" w:rsidR="00785480" w:rsidRPr="00FC7EA4" w:rsidRDefault="00785480" w:rsidP="009B2395">
      <w:pPr>
        <w:autoSpaceDE w:val="0"/>
        <w:autoSpaceDN w:val="0"/>
        <w:adjustRightInd w:val="0"/>
        <w:spacing w:after="200" w:line="360" w:lineRule="auto"/>
        <w:jc w:val="both"/>
        <w:rPr>
          <w:rFonts w:ascii="Times New Roman" w:hAnsi="Times New Roman" w:cs="Times New Roman"/>
          <w:sz w:val="24"/>
          <w:szCs w:val="24"/>
          <w:lang w:val="en"/>
        </w:rPr>
      </w:pPr>
      <w:r w:rsidRPr="00FC7EA4">
        <w:rPr>
          <w:rFonts w:ascii="Times New Roman" w:hAnsi="Times New Roman" w:cs="Times New Roman"/>
          <w:sz w:val="24"/>
          <w:szCs w:val="24"/>
          <w:lang w:val="en"/>
        </w:rPr>
        <w:t xml:space="preserve">Previous studies have found that usability and responsiveness as two main elements of a chatbot </w:t>
      </w:r>
      <w:sdt>
        <w:sdtPr>
          <w:rPr>
            <w:rFonts w:ascii="Times New Roman" w:hAnsi="Times New Roman" w:cs="Times New Roman"/>
            <w:color w:val="000000"/>
            <w:sz w:val="24"/>
            <w:szCs w:val="24"/>
            <w:lang w:val="en"/>
          </w:rPr>
          <w:tag w:val="MENDELEY_CITATION_v3_eyJjaXRhdGlvbklEIjoiTUVOREVMRVlfQ0lUQVRJT05fMjg1ZTc3NTMtZTMwZS00MmM2LWE4NmItYzI2MzZjMzFhYWY4IiwicHJvcGVydGllcyI6eyJub3RlSW5kZXgiOjB9LCJpc0VkaXRlZCI6ZmFsc2UsIm1hbnVhbE92ZXJyaWRlIjp7ImlzTWFudWFsbHlPdmVycmlkZGVuIjp0cnVlLCJjaXRlcHJvY1RleHQiOiIoQXNoZmFxIGV0IGFsLiwgMjAyMDsgSi4gUy4gQ2hlbiBldCBhbC4sIDIwMjE7IENodW5nIGV0IGFsLiwgMjAyMCkiLCJtYW51YWxPdmVycmlkZVRleHQiOiIoQXNoZmFxIGV0IGFsLiwgMjAyMDsgQ2hlbiBldCBhbC4sIDIwMjE7IENodW5nIGV0IGFsLiwgMjAyMCkifSwiY2l0YXRpb25JdGVtcyI6W3siaWQiOiI3YmI3Njc3MC02NDRhLTNkNDAtOTU4YS01YTdiMjFhNmU5ZmIiLCJpdGVtRGF0YSI6eyJ0eXBlIjoiYXJ0aWNsZS1qb3VybmFsIiwiaWQiOiI3YmI3Njc3MC02NDRhLTNkNDAtOTU4YS01YTdiMjFhNmU5ZmIiLCJ0aXRsZSI6IlVzYWJpbGl0eSBhbmQgcmVzcG9uc2l2ZW5lc3Mgb2YgYXJ0aWZpY2lhbCBpbnRlbGxpZ2VuY2UgY2hhdGJvdCBvbiBvbmxpbmUgY3VzdG9tZXIgZXhwZXJpZW5jZSBpbiBlLXJldGFpbGluZyIsImF1dGhvciI6W3siZmFtaWx5IjoiQ2hlbiIsImdpdmVuIjoiSmEgU2hlbiIsInBhcnNlLW5hbWVzIjpmYWxzZSwiZHJvcHBpbmctcGFydGljbGUiOiIiLCJub24tZHJvcHBpbmctcGFydGljbGUiOiIifSx7ImZhbWlseSI6IkxlIiwiZ2l2ZW4iOiJUcmFuIFRoaWVuIFkuIiwicGFyc2UtbmFtZXMiOmZhbHNlLCJkcm9wcGluZy1wYXJ0aWNsZSI6IiIsIm5vbi1kcm9wcGluZy1wYXJ0aWNsZSI6IiJ9LHsiZmFtaWx5IjoiRmxvcmVuY2UiLCJnaXZlbiI6IkRldmluYSIsInBhcnNlLW5hbWVzIjpmYWxzZSwiZHJvcHBpbmctcGFydGljbGUiOiIiLCJub24tZHJvcHBpbmctcGFydGljbGUiOiIifV0sImNvbnRhaW5lci10aXRsZSI6IkludGVybmF0aW9uYWwgSm91cm5hbCBvZiBSZXRhaWwgYW5kIERpc3RyaWJ1dGlvbiBNYW5hZ2VtZW50IiwiRE9JIjoiMTAuMTEwOC9JSlJETS0wOC0yMDIwLTAzMTIiLCJJU1NOIjoiMDk1OTA1NTIiLCJpc3N1ZWQiOnsiZGF0ZS1wYXJ0cyI6W1syMDIxLDEwLDZdXX0sInBhZ2UiOiIxNTEyLTE1MzEiLCJhYnN0cmFjdCI6IlB1cnBvc2U6IFRoZSByYXBpZCBldm9sdXRpb24gaW4gYXJ0aWZpY2lhbCBpbnRlbGxpZ2VuY2UgKEFJKSBoYXMgcmVkZWZpbmVkIHRoZSBjdXN0b21lciBleHBlcmllbmNlIGFuZCBjcmVhdGVkIGh1Z2Ugb3Bwb3J0dW5pdGllcyBmb3IgY29tcGFuaWVzIHRvIGludGVyYWN0IHdpdGggY3VzdG9tZXJzIHVzaW5nIGNoYXRib3RzLiBUaGlzIHN0dWR5IGV4cGxvcmVzIHRoZSByb2xlIG9mIEFJIGNoYXRib3RzIGluIGluZmx1ZW5jaW5nIHRoZSBvbmxpbmUgY3VzdG9tZXIgZXhwZXJpZW5jZSBhbmQgY3VzdG9tZXIgc2F0aXNmYWN0aW9uIGluIGUtcmV0YWlsaW5nLiBEZXNpZ24vbWV0aG9kb2xvZ3kvYXBwcm9hY2g6IEEgcmVzZWFyY2ggbW9kZWwgYmFzZWQgb24gdGhlIHRlY2hub2xvZ3kgYWNjZXB0YW5jZSBtb2RlbCBhbmQgaW5mb3JtYXRpb24gc3lzdGVtIHN1Y2Nlc3MgbW9kZWwgaXMgcHJvcG9zZWQgdG8gZGVzY3JpYmUgdGhlIGludGVycmVsYXRpb25zaGlwcyBhbW9uZyBjaGF0Ym90IGFkb3B0aW9uLCBvbmxpbmUgY3VzdG9tZXIgZXhwZXJpZW5jZSBhbmQgY3VzdG9tZXIgc2F0aXNmYWN0aW9uLiBQZXJzb25hbGl0eSBpcyBhIG1vZGVyYXRvciBpbiB0aGUgbW9kZWwuIFRoZSBhdXRob3JzIHVzZWQgYSBxdWFudGl0YXRpdmUgYXBwcm9hY2ggdG8gY29sbGVjdCA0MjUgdXNlYWJsZSBvbmxpbmUgcXVlc3Rpb25uYWlyZXMgYW5kIFN0YXRpc3RpY2FsIFByb2R1Y3QgYW5kIFNlcnZpY2UgU29sdXRpb25zIChTUFNTKSBhbmQgU21hcnRQTFMgdG8gYW5hbHl6ZSB0aGUgbWVhc3VyZW1lbnQgbW9kZWwgYW5kIHByb3Bvc2VkIGh5cG90aGVzZXMuIEZpbmRpbmdzOiBUaGUgdXNhYmlsaXR5IG9mIHRoZSBjaGF0Ym90IGhhZCBhIHBvc2l0aXZlIGluZmx1ZW5jZSBvbiBleHRyaW5zaWMgdmFsdWVzIG9mIGN1c3RvbWVyIGV4cGVyaWVuY2UsIHdoZXJlYXMgdGhlIHJlc3BvbnNpdmVuZXNzIG9mIHRoZSBjaGF0Ym90IGhhZCBhIHBvc2l0aXZlIGltcGFjdCBvbiBpbnRyaW5zaWMgdmFsdWVzIG9mIGN1c3RvbWVyIGV4cGVyaWVuY2UuIEZ1cnRoZXJtb3JlLCBvbmxpbmUgY3VzdG9tZXIgZXhwZXJpZW5jZSBoYWQgYSBwb3NpdGl2ZSByZWxhdGlvbnNoaXAgd2l0aCBjdXN0b21lciBzYXRpc2ZhY3Rpb24sIGFuZCBwZXJzb25hbGl0eSBpbmZsdWVuY2VkIHRoZSByZWxhdGlvbnNoaXAgYmV0d2VlbiB0aGUgdXNhYmlsaXR5IG9mIHRoZSBjaGF0Ym90IGFuZCBleHRyaW5zaWMgdmFsdWVzIG9mIGN1c3RvbWVyIGV4cGVyaWVuY2UuIE9yaWdpbmFsaXR5L3ZhbHVlOiBUaGlzIHJlc2VhcmNoIGV4dGVuZHMgdW5kZXJzdGFuZGluZyBvZiB0aGUgb25saW5lIGN1c3RvbWVyIGV4cGVyaWVuY2Ugd2l0aCBjaGF0Ym90cyBpbiBlLXJldGFpbGluZyBhbmQgcHJvdmlkZXMgZW1waXJpY2FsIGV2aWRlbmNlIGJ5IHNob3dpbmcgdGhhdCBleHRyaW5zaWMgYW5kIGludHJpbnNpYyB2YWx1ZXMgb2Ygb25saW5lIGN1c3RvbWVyIGV4cGVyaWVuY2UgYXJlIGVuaGFuY2VkIGJ5IGNoYXRib3QgYWRvcHRpb24uIiwicHVibGlzaGVyIjoiRW1lcmFsZCBHcm91cCBIb2xkaW5ncyBMdGQuIiwiaXNzdWUiOiIxMSIsInZvbHVtZSI6IjQ5IiwiY29udGFpbmVyLXRpdGxlLXNob3J0IjoiIn0sImlzVGVtcG9yYXJ5IjpmYWxzZX0seyJpZCI6IjkxYTQ3MTk2LTgwZjgtMzlmZi05NjU5LWJjZTlmN2VlMDNkZiIsIml0ZW1EYXRhIjp7InR5cGUiOiJhcnRpY2xlLWpvdXJuYWwiLCJpZCI6IjkxYTQ3MTk2LTgwZjgtMzlmZi05NjU5LWJjZTlmN2VlMDNkZiIsInRpdGxlIjoiQ2hhdGJvdCBlLXNlcnZpY2UgYW5kIGN1c3RvbWVyIHNhdGlzZmFjdGlvbiByZWdhcmRpbmcgbHV4dXJ5IGJyYW5kcyIsImF1dGhvciI6W3siZmFtaWx5IjoiQ2h1bmciLCJnaXZlbiI6Ik1pbmplZSIsInBhcnNlLW5hbWVzIjpmYWxzZSwiZHJvcHBpbmctcGFydGljbGUiOiIiLCJub24tZHJvcHBpbmctcGFydGljbGUiOiIifSx7ImZhbWlseSI6IktvIiwiZ2l2ZW4iOiJFdW5qdSIsInBhcnNlLW5hbWVzIjpmYWxzZSwiZHJvcHBpbmctcGFydGljbGUiOiIiLCJub24tZHJvcHBpbmctcGFydGljbGUiOiIifSx7ImZhbWlseSI6IkpvdW5nIiwiZ2l2ZW4iOiJIZWVyaW0iLCJwYXJzZS1uYW1lcyI6ZmFsc2UsImRyb3BwaW5nLXBhcnRpY2xlIjoiIiwibm9uLWRyb3BwaW5nLXBhcnRpY2xlIjoiIn0seyJmYW1pbHkiOiJLaW0iLCJnaXZlbiI6IlNhbmcgSmluIiwicGFyc2UtbmFtZXMiOmZhbHNlLCJkcm9wcGluZy1wYXJ0aWNsZSI6IiIsIm5vbi1kcm9wcGluZy1wYXJ0aWNsZSI6IiJ9XSwiY29udGFpbmVyLXRpdGxlIjoiSm91cm5hbCBvZiBCdXNpbmVzcyBSZXNlYXJjaCIsImNvbnRhaW5lci10aXRsZS1zaG9ydCI6IkogQnVzIFJlcyIsIkRPSSI6IjEwLjEwMTYvai5qYnVzcmVzLjIwMTguMTAuMDA0IiwiSVNTTiI6IjAxNDgyOTYzIiwiaXNzdWVkIjp7ImRhdGUtcGFydHMiOltbMjAyMCw5LDFdXX0sInBhZ2UiOiI1ODctNTk1IiwiYWJzdHJhY3QiOiJUaGlzIHN0dWR5IHdhcyB1bmRlcnRha2VuIHRvIGFuYWx5emUgd2hldGhlciBsdXh1cnkgZmFzaGlvbiByZXRhaWwgYnJhbmRzIGNhbiBhZGhlcmUgdG8gdGhlaXIgY29yZSBlc3NlbmNlIG9mIHByb3ZpZGluZyBwZXJzb25hbGl6ZWQgY2FyZSB0aHJvdWdoIGUtc2VydmljZXMgcmF0aGVyIHRoYW4gdGhyb3VnaCB0cmFkaXRpb25hbCBmYWNlLXRvLWZhY2UgaW50ZXJhY3Rpb25zLCBwYXJ0aWN1bGFybHkgdGhyb3VnaCBDaGF0Ym90LCBhbiBlbWVyZ2luZyBkaWdpdGFsIHRvb2wgb2ZmZXJpbmcgY29udmVuaWVudCwgcGVyc29uYWwsIGFuZCB1bmlxdWUgY3VzdG9tZXIgYXNzaXN0YW5jZS4gVGhlIGF1dGhvcnMgdXNlIGN1c3RvbWVyIGRhdGEgdG8gdGVzdCBhIGZpdmUtZGltZW5zaW9uIG1vZGVsIG1lYXN1cmluZyBDaGF0Ym90IGZvciBjdXN0b21lciBwZXJjZXB0aW9ucyBvZiBpbnRlcmFjdGlvbiwgZW50ZXJ0YWlubWVudCwgdHJlbmRpbmVzcywgY3VzdG9taXphdGlvbiwgYW5kIHByb2JsZW0tc29sdmluZy4gVGhlIHN0dWR5IHJldmVhbHMgdGhhdCBDaGF0Ym90IGUtc2VydmljZSBwcm92aWRlcyBpbnRlcmFjdGl2ZSBhbmQgZW5nYWdpbmcgYnJhbmQvY3VzdG9tZXIgc2VydmljZSBlbmNvdW50ZXJzLiBNYXJrZXRlcnMgYW5kIG1hbmFnZXJzIGluIHRoZSBsdXh1cnkgY29udGV4dCBjYW4gYWRvcHQgdGhlIGluc3RydW1lbnQgdG8gbWVhc3VyZSB3aGV0aGVyIGUtc2VydmljZSBhZ2VudHMgcHJvdmlkZSBkZXNpcmVkIG91dGNvbWVzIGFuZCB0byBkZXRlcm1pbmUgd2hldGhlciB0aGV5IHNob3VsZCBhZG9wdCBDaGF0Ym90IHZpcnR1YWwgYXNzaXN0YW5jZS4iLCJwdWJsaXNoZXIiOiJFbHNldmllciBJbmMuIiwidm9sdW1lIjoiMTE3In0sImlzVGVtcG9yYXJ5IjpmYWxzZX0seyJpZCI6ImQzMzc3MWMzLWVkZGYtMzVjNC1hOWYyLWU3MmQ3ZmZiYmFmYSIsIml0ZW1EYXRhIjp7InR5cGUiOiJhcnRpY2xlLWpvdXJuYWwiLCJpZCI6ImQzMzc3MWMzLWVkZGYtMzVjNC1hOWYyLWU3MmQ3ZmZiYmFmYSIsInRpdGxlIjoiSSwgQ2hhdGJvdDogTW9kZWxpbmcgdGhlIGRldGVybWluYW50cyBvZiB1c2Vyc+KAmSBzYXRpc2ZhY3Rpb24gYW5kIGNvbnRpbnVhbmNlIGludGVudGlvbiBvZiBBSS1wb3dlcmVkIHNlcnZpY2UgYWdlbnRzIiwiYXV0aG9yIjpbeyJmYW1pbHkiOiJBc2hmYXEiLCJnaXZlbiI6Ik11aGFtbWFkIiwicGFyc2UtbmFtZXMiOmZhbHNlLCJkcm9wcGluZy1wYXJ0aWNsZSI6IiIsIm5vbi1kcm9wcGluZy1wYXJ0aWNsZSI6IiJ9LHsiZmFtaWx5IjoiWXVuIiwiZ2l2ZW4iOiJKaWFuZyIsInBhcnNlLW5hbWVzIjpmYWxzZSwiZHJvcHBpbmctcGFydGljbGUiOiIiLCJub24tZHJvcHBpbmctcGFydGljbGUiOiIifSx7ImZhbWlseSI6Ill1IiwiZ2l2ZW4iOiJTaHViaW4iLCJwYXJzZS1uYW1lcyI6ZmFsc2UsImRyb3BwaW5nLXBhcnRpY2xlIjoiIiwibm9uLWRyb3BwaW5nLXBhcnRpY2xlIjoiIn0seyJmYW1pbHkiOiJMb3VyZWlybyIsImdpdmVuIjoiU2FuZHJhIE1hcmlhIENvcnJlaWEiLCJwYXJzZS1uYW1lcyI6ZmFsc2UsImRyb3BwaW5nLXBhcnRpY2xlIjoiIiwibm9uLWRyb3BwaW5nLXBhcnRpY2xlIjoiIn1dLCJjb250YWluZXItdGl0bGUiOiJUZWxlbWF0aWNzIGFuZCBJbmZvcm1hdGljcyIsIkRPSSI6IjEwLjEwMTYvai50ZWxlLjIwMjAuMTAxNDczIiwiSVNTTiI6IjA3MzY1ODUzIiwiaXNzdWVkIjp7ImRhdGUtcGFydHMiOltbMjAyMCwxMSwxXV19LCJhYnN0cmFjdCI6IkNoYXRib3RzIGFyZSBtYWlubHkgdGV4dC1iYXNlZCBjb252ZXJzYXRpb25hbCBhZ2VudHMgdGhhdCBzaW11bGF0ZSBjb252ZXJzYXRpb25zIHdpdGggdXNlcnMuIFRoaXMgc3R1ZHkgYWltcyB0byBpbnZlc3RpZ2F0ZSBkcml2ZXJzIG9mIHVzZXJz4oCZIHNhdGlzZmFjdGlvbiBhbmQgY29udGludWFuY2UgaW50ZW50aW9uIHRvd2FyZCBjaGF0Ym90LWJhc2VkIGN1c3RvbWVyIHNlcnZpY2UuIFdlIHByb3Bvc2UgYW4gYW5hbHl0aWNhbCBmcmFtZXdvcmsgY29tYmluaW5nIHRoZSBleHBlY3RhdGlvbi1jb25maXJtYXRpb24gbW9kZWwgKEVDTSksIGluZm9ybWF0aW9uIHN5c3RlbSBzdWNjZXNzIChJU1MpIG1vZGVsLCBUQU0sIGFuZCB0aGUgbmVlZCBmb3IgaW50ZXJhY3Rpb24gd2l0aCBhIHNlcnZpY2UgZW1wbG95ZWUgKE5GSS1TRSkuIEFuYWx5c2lzIG9mIGRhdGEgY29sbGVjdGVkIGZyb20gMzcwIGFjdHVhbCBjaGF0Ym90IHVzZXJzIHJldmVhbHMgdGhhdCBpbmZvcm1hdGlvbiBxdWFsaXR5IChJUSkgYW5kIHNlcnZpY2UgcXVhbGl0eSAoU1EpIHBvc2l0aXZlbHkgaW5mbHVlbmNlIGNvbnN1bWVyc+KAmSBzYXRpc2ZhY3Rpb24sIGFuZCB0aGF0IHBlcmNlaXZlZCBlbmpveW1lbnQgKFBFKSwgcGVyY2VpdmVkIHVzZWZ1bG5lc3MgKFBVKSwgYW5kIHBlcmNlaXZlZCBlYXNlIG9mIHVzZSAoUEVPVSkgYXJlIHNpZ25pZmljYW50IHByZWRpY3RvcnMgb2YgY29udGludWFuY2UgaW50ZW50aW9uIChDSSkuIFRoZSBuZWVkIGZvciBpbnRlcmFjdGlvbiB3aXRoIGFuIGVtcGxveWVlIG1vZGVyYXRlcyB0aGUgZWZmZWN0cyBvZiBQRU9VIGFuZCBQVSBvbiBzYXRpc2ZhY3Rpb24uIFRoZSBmaW5kaW5ncyBhbHNvIHJldmVhbGVkIHRoYXQgc2F0aXNmYWN0aW9uIHdpdGggY2hhdGJvdCBlLXNlcnZpY2UgaXMgYSBzdHJvbmcgZGV0ZXJtaW5hbnQgYW5kIHByZWRpY3RvciBvZiB1c2Vyc+KAmSBDSSB0b3dhcmQgY2hhdGJvdHMuIFRodXMsIGNoYXRib3RzIHNob3VsZCBlbmhhbmNlIHRoZWlyIGluZm9ybWF0aW9uIGFuZCBzZXJ2aWNlIHF1YWxpdHkgdG8gaW5jcmVhc2UgdXNlcnPigJkgc2F0aXNmYWN0aW9uLiBUaGUgZmluZGluZ3MgaW1wbHkgdGhhdCBkaWdpdGFsIHRlY2hub2xvZ2llcyBzZXJ2aWNlcywgc3VjaCBhcyBjaGF0Ym90cywgY291bGQgYmUgY29tYmluZWQgd2l0aCBodW1hbiBzZXJ2aWNlIGVtcGxveWVlcyB0byBzYXRpc2Z5IGRpZ2l0YWwgdXNlcnMuIiwicHVibGlzaGVyIjoiRWxzZXZpZXIgTHRkIiwidm9sdW1lIjoiNTQiLCJjb250YWluZXItdGl0bGUtc2hvcnQiOiIifSwiaXNUZW1wb3JhcnkiOmZhbHNlfV19"/>
          <w:id w:val="1272207717"/>
          <w:placeholder>
            <w:docPart w:val="C7DE60FEA6994EC0A5B99D5C507304D1"/>
          </w:placeholder>
        </w:sdtPr>
        <w:sdtContent>
          <w:r w:rsidR="003D39A1" w:rsidRPr="00FC7EA4">
            <w:rPr>
              <w:rFonts w:ascii="Times New Roman" w:eastAsia="Times New Roman" w:hAnsi="Times New Roman" w:cs="Times New Roman"/>
              <w:color w:val="000000"/>
              <w:sz w:val="24"/>
              <w:szCs w:val="24"/>
            </w:rPr>
            <w:t>(Ashfaq et al., 2020; Chen et al., 2021; Chung et al., 2020)</w:t>
          </w:r>
        </w:sdtContent>
      </w:sdt>
      <w:r w:rsidRPr="00FC7EA4">
        <w:rPr>
          <w:rFonts w:ascii="Times New Roman" w:hAnsi="Times New Roman" w:cs="Times New Roman"/>
          <w:sz w:val="24"/>
          <w:szCs w:val="24"/>
          <w:lang w:val="en"/>
        </w:rPr>
        <w:t xml:space="preserve">. Those two attributes had a significant impact on customer experience in e-retailing </w:t>
      </w:r>
      <w:sdt>
        <w:sdtPr>
          <w:rPr>
            <w:rFonts w:ascii="Times New Roman" w:hAnsi="Times New Roman" w:cs="Times New Roman"/>
            <w:color w:val="000000"/>
            <w:sz w:val="24"/>
            <w:szCs w:val="24"/>
            <w:lang w:val="en"/>
          </w:rPr>
          <w:tag w:val="MENDELEY_CITATION_v3_eyJjaXRhdGlvbklEIjoiTUVOREVMRVlfQ0lUQVRJT05fZTFkNzA1MjktMDMxNC00MDdjLTk5MDAtMWZiMWRhYjRkODIyIiwicHJvcGVydGllcyI6eyJub3RlSW5kZXgiOjB9LCJpc0VkaXRlZCI6ZmFsc2UsIm1hbnVhbE92ZXJyaWRlIjp7ImlzTWFudWFsbHlPdmVycmlkZGVuIjpmYWxzZSwiY2l0ZXByb2NUZXh0IjoiKFBhcHBhcyBldCBhbC4sIDIwMTQpIiwibWFudWFsT3ZlcnJpZGVUZXh0IjoiIn0sImNpdGF0aW9uSXRlbXMiOlt7ImlkIjoiYjc4ZGEyZGEtNWQ2Ni0zZWFiLWEzOWQtODE1ODNmYjUwM2IxIiwiaXRlbURhdGEiOnsidHlwZSI6ImFydGljbGUtam91cm5hbCIsImlkIjoiYjc4ZGEyZGEtNWQ2Ni0zZWFiLWEzOWQtODE1ODNmYjUwM2IxIiwidGl0bGUiOiJNb2RlcmF0aW5nIGVmZmVjdHMgb2Ygb25saW5lIHNob3BwaW5nIGV4cGVyaWVuY2Ugb24gY3VzdG9tZXIgc2F0aXNmYWN0aW9uIGFuZCByZXB1cmNoYXNlIGludGVudGlvbnMiLCJhdXRob3IiOlt7ImZhbWlseSI6IlBhcHBhcyIsImdpdmVuIjoiSWxpYXMgTy4iLCJwYXJzZS1uYW1lcyI6ZmFsc2UsImRyb3BwaW5nLXBhcnRpY2xlIjoiIiwibm9uLWRyb3BwaW5nLXBhcnRpY2xlIjoiIn0seyJmYW1pbHkiOiJQYXRlbGkiLCJnaXZlbiI6IkFkYW1hbnRpYSBHLiIsInBhcnNlLW5hbWVzIjpmYWxzZSwiZHJvcHBpbmctcGFydGljbGUiOiIiLCJub24tZHJvcHBpbmctcGFydGljbGUiOiIifSx7ImZhbWlseSI6IkdpYW5uYWtvcyIsImdpdmVuIjoiTWljaGFpbCBOLiIsInBhcnNlLW5hbWVzIjpmYWxzZSwiZHJvcHBpbmctcGFydGljbGUiOiIiLCJub24tZHJvcHBpbmctcGFydGljbGUiOiIifSx7ImZhbWlseSI6IkNocmlzc2lrb3BvdWxvcyIsImdpdmVuIjoiVmFzc2lsaW9zIiwicGFyc2UtbmFtZXMiOmZhbHNlLCJkcm9wcGluZy1wYXJ0aWNsZSI6IiIsIm5vbi1kcm9wcGluZy1wYXJ0aWNsZSI6IiJ9XSwiY29udGFpbmVyLXRpdGxlIjoiSW50ZXJuYXRpb25hbCBKb3VybmFsIG9mIFJldGFpbCBhbmQgRGlzdHJpYnV0aW9uIE1hbmFnZW1lbnQiLCJET0kiOiIxMC4xMTA4L0lKUkRNLTAzLTIwMTItMDAzNCIsIklTU04iOiIwOTU5MDU1MiIsImlzc3VlZCI6eyJkYXRlLXBhcnRzIjpbWzIwMTQsMyw0XV19LCJwYWdlIjoiMTg3LTIwNCIsImFic3RyYWN0IjoiUHVycG9zZSDigJMgU2F0aXNmYWN0aW9uIGFuZCBleHBlcmllbmNlIGFyZSBlc3NlbnRpYWwgaW5ncmVkaWVudHMgZm9yIHN1Y2Nlc3NmdWwgY3VzdG9tZXIgcmV0ZW50aW9uLiBUaGlzIHN0dWR5IGFpbXMgdG8gdmVyaWZ5IHRoZSBtb2RlcmF0aW5nIGVmZmVjdCBvZiBleHBlcmllbmNlIG9uIHR3byB0eXBlcyBvZiByZWxhdGlvbnNoaXBzOiB0aGUgcmVsYXRpb25zaGlwIG9mIGNlcnRhaW4gYW50ZWNlZGVudHMgd2l0aCBzYXRpc2ZhY3Rpb24sIGFuZCB0aGUgcmVsYXRpb25zaGlwIG9mIHNhdGlzZmFjdGlvbiB3aXRoIGludGVudGlvbiB0byByZXB1cmNoYXNlLlxuRGVzaWduL21ldGhvZG9sb2d5L2FwcHJvYWNoIOKAkyBUaGlzIHBhcGVyIGFwcGxpZXMgc3RydWN0dXJhbCBlcXVhdGlvbiBtb2RlbGxpbmcgKFNFTSkgYW5kIG11bHRpLWdyb3VwIGFuYWx5c2lzIHRvIGV4YW1pbmUgdGhlIG1vZGVyYXRpbmcgcm9sZSBvZiBleHBlcmllbmNlIGluIGEgY29uY2VwdHVhbCBtb2RlbCBlc3RpbWF0aW5nIHRoZSBpbnRlbnRpb24gdG8gcmVwdXJjaGFzZS4gUmVzcG9uc2VzIGZyb20gMzkzIHBlb3BsZSB3ZXJlIHVzZWQgdG8gZXhhbWluZSB0aGUgZGlmZmVyZW5jZXMgYmV0d2VlbiBoaWdoLSBhbmQgbG93LWV4cGVyaWVuY2VkIHVzZXJzIG9mIG9ubGluZSBzaG9wcGluZy5cbkZpbmRpbmdzIOKAkyBUaGUgcmVzZWFyY2ggc2hvd3MgdGhhdCBleHBlcmllbmNlIGhhcyBtb2RlcmF0aW5nIGVmZmVjdHMgb24gdGhlIHJlbGF0aW9uc2hpcHMgYmV0d2VlbiBwZXJmb3JtYW5jZSBleHBlY3RhbmN5IGFuZCBzYXRpc2ZhY3Rpb24gYW5kIHNhdGlzZmFjdGlvbiBhbmQgaW50ZW50aW9uIHRvIHJlcHVyY2hhc2UuIFRoaXMgc3R1ZHkgZW1waXJpY2FsbHkgZGVtb25zdHJhdGVzIHRoYXQgcHJpb3IgY3VzdG9tZXIgZXhwZXJpZW5jZSBzdHJlbmd0aGVucyB0aGUgcmVsYXRpb25zaGlwIGJldHdlZW4gcGVyZm9ybWFuY2UgZXhwZWN0YW5jeSBhbmQgc2F0aXNmYWN0aW9uLCB3aGlsZSBpdCB3ZWFrZW5zIHRoZSByZWxhdGlvbnNoaXAgb2Ygc2F0aXNmYWN0aW9uIHdpdGggaW50ZW50aW9uIHRvIHJlcHVyY2hhc2UuXG5QcmFjdGljYWwgaW1wbGljYXRpb25zIOKAkyBQcmFjdGl0aW9uZXJzIHNob3VsZCBkaWZmZXJlbnRpYXRlIHRoZSB3YXkgdGhleSB0cmVhdCB0aGVpciBjdXN0b21lcnMgYmFzZWQgb24gdGhlaXIgbGV2ZWwgb2YgZXhwZXJpZW5jZS4gU3BlY2lmaWNhbGx5LCB0aGUgZW1waXJpY2FsIHJlc2VhcmNoIGRlbW9uc3RyYXRlcyB0aGF0IHRoZSBleHBlY3RlZCBwZXJmb3JtYW5jZSBvZiB0aGUgb25saW5lIHNob3BwaW5nIGV4cGVyaWVuY2UgKHBlcmZvcm1hbmNlIGV4cGVjdGFuY3kpIGFmZmVjdHMgc2F0aXNmYWN0aW9uIG9ubHkgb24gaGlnaC1leHBlcmllbmNlZCBjdXN0b21lcnMuIEluc3RlYWQsIHRoZSBlZmZvcnQgbmVlZGVkIHRvIHVzZSBvbmxpbmUgc2hvcHBpbmcgKGVmZm9ydCBleHBlY3RhbmN5KSBhbmQgdGhlIHVzZXLigJlzIGJlbGllZiBpbiBvd24gYWJpbGl0aWVzIHRvIHVzZSBvbmxpbmUgc2hvcHBpbmcgKHNlbGYtZWZmaWNhY3kpIGluZmx1ZW5jZSBzYXRpc2ZhY3Rpb24gb25seSBvbiBsb3ctZXhwZXJpZW5jZWQgY3VzdG9tZXJzLiBUaGUgZWZmZWN0IG9mIHRydXN0IGFuZCBzYXRpc2ZhY3Rpb24gaXMgc2lnbmlmaWNhbnQgb24gb25saW5lIHNob3BwaW5nIGJlaGF2aW9yIG9uIGJvdGggaGlnaC0gYW5kIGxvdy1leHBlcmllbmNlZCBjdXN0b21lcnMuXG5PcmlnaW5hbGl0eS92YWx1ZSDigJMgVGhpcyBwYXBlciBpbnZlc3RpZ2F0ZXMgaG93IGRpZmZlcmVudCBsZXZlbHMgb2YgZXhwZXJpZW5jZSBhZmZlY3QgY3VzdG9tZXJz4oCZIHNhdGlzZmFjdGlvbiBhbmQgb25saW5lIHNob3BwaW5nIGJlaGF2aW91ci4gSXQgaXMgcHJvdmVkIHRoYXQgZXhwZXJpZW5jZSBtb2RlcmF0ZXMgdGhlIGVmZmVjdCBvZiBwZXJmb3JtYW5jZSBleHBlY3RhbmN5IG9uIHNhdGlzZmFjdGlvbiBhbmQgdGhlIGVmZmVjdCBvZiBzYXRpc2ZhY3Rpb24gb24gaW50ZW50aW9uIHRvIHJlcHVyY2hhc2UuIEl0IGFsc28gZGVtb25zdHJhdGVzIHRoYXQgY2VydGFpbiBlZmZlY3RzIChlZmZvcnQgZXhwZWN0YW5jeSBhbmQgcGVyZm9ybWFuY2UgZXhwZWN0YW5jeSkgYXJlIHZhbGlkIGZvciBvbmx5IG9uZSBvZiB0aGUgdHdvIGV4YW1pbmVkIGdyb3Vwcywgd2hpbGUgb25seSBvbmUgZWZmZWN0ICh0cnVzdCkgaXMgdmFsaWQgZm9yIGJvdGggKGhpZ2gtIGFuZCBsb3ctZXhwZXJpZW5jZWQpLiIsInB1Ymxpc2hlciI6IkVtZXJhbGQgR3JvdXAgSG9sZGluZ3MgTHRkLiIsImlzc3VlIjoiMyIsInZvbHVtZSI6IjQyIiwiY29udGFpbmVyLXRpdGxlLXNob3J0IjoiIn0sImlzVGVtcG9yYXJ5IjpmYWxzZX1dfQ=="/>
          <w:id w:val="1872573009"/>
          <w:placeholder>
            <w:docPart w:val="C7DE60FEA6994EC0A5B99D5C507304D1"/>
          </w:placeholder>
        </w:sdtPr>
        <w:sdtContent>
          <w:r w:rsidR="003D39A1" w:rsidRPr="00FC7EA4">
            <w:rPr>
              <w:rFonts w:ascii="Times New Roman" w:eastAsia="Times New Roman" w:hAnsi="Times New Roman" w:cs="Times New Roman"/>
              <w:color w:val="000000"/>
              <w:sz w:val="24"/>
              <w:szCs w:val="24"/>
            </w:rPr>
            <w:t>(Pappas et al., 2014)</w:t>
          </w:r>
        </w:sdtContent>
      </w:sdt>
      <w:r w:rsidRPr="00FC7EA4">
        <w:rPr>
          <w:rFonts w:ascii="Times New Roman" w:hAnsi="Times New Roman" w:cs="Times New Roman"/>
          <w:sz w:val="24"/>
          <w:szCs w:val="24"/>
          <w:lang w:val="en"/>
        </w:rPr>
        <w:t xml:space="preserve">. Perceived ease of use and perceived usefulness reflect the expectations of the users on technology-based applications or solutions </w:t>
      </w:r>
      <w:sdt>
        <w:sdtPr>
          <w:rPr>
            <w:rFonts w:ascii="Times New Roman" w:hAnsi="Times New Roman" w:cs="Times New Roman"/>
            <w:color w:val="000000"/>
            <w:sz w:val="24"/>
            <w:szCs w:val="24"/>
            <w:lang w:val="en"/>
          </w:rPr>
          <w:tag w:val="MENDELEY_CITATION_v3_eyJjaXRhdGlvbklEIjoiTUVOREVMRVlfQ0lUQVRJT05fODRiMDE4M2QtYTBhNy00ZThmLTg0OGMtOWRmNGI5MGE0ODVmIiwicHJvcGVydGllcyI6eyJub3RlSW5kZXgiOjB9LCJpc0VkaXRlZCI6ZmFsc2UsIm1hbnVhbE92ZXJyaWRlIjp7ImlzTWFudWFsbHlPdmVycmlkZGVuIjp0cnVlLCJjaXRlcHJvY1RleHQiOiIoSi4gUy4gQ2hlbiBldCBhbC4sIDIwMjEpIiwibWFudWFsT3ZlcnJpZGVUZXh0IjoiKENoZW4gZXQgYWwuLCAyMDIxKSJ9LCJjaXRhdGlvbkl0ZW1zIjpbeyJpZCI6IjdiYjc2NzcwLTY0NGEtM2Q0MC05NThhLTVhN2IyMWE2ZTlmYiIsIml0ZW1EYXRhIjp7InR5cGUiOiJhcnRpY2xlLWpvdXJuYWwiLCJpZCI6IjdiYjc2NzcwLTY0NGEtM2Q0MC05NThhLTVhN2IyMWE2ZTlmYiIsInRpdGxlIjoiVXNhYmlsaXR5IGFuZCByZXNwb25zaXZlbmVzcyBvZiBhcnRpZmljaWFsIGludGVsbGlnZW5jZSBjaGF0Ym90IG9uIG9ubGluZSBjdXN0b21lciBleHBlcmllbmNlIGluIGUtcmV0YWlsaW5nIiwiYXV0aG9yIjpbeyJmYW1pbHkiOiJDaGVuIiwiZ2l2ZW4iOiJKYSBTaGVuIiwicGFyc2UtbmFtZXMiOmZhbHNlLCJkcm9wcGluZy1wYXJ0aWNsZSI6IiIsIm5vbi1kcm9wcGluZy1wYXJ0aWNsZSI6IiJ9LHsiZmFtaWx5IjoiTGUiLCJnaXZlbiI6IlRyYW4gVGhpZW4gWS4iLCJwYXJzZS1uYW1lcyI6ZmFsc2UsImRyb3BwaW5nLXBhcnRpY2xlIjoiIiwibm9uLWRyb3BwaW5nLXBhcnRpY2xlIjoiIn0seyJmYW1pbHkiOiJGbG9yZW5jZSIsImdpdmVuIjoiRGV2aW5hIiwicGFyc2UtbmFtZXMiOmZhbHNlLCJkcm9wcGluZy1wYXJ0aWNsZSI6IiIsIm5vbi1kcm9wcGluZy1wYXJ0aWNsZSI6IiJ9XSwiY29udGFpbmVyLXRpdGxlIjoiSW50ZXJuYXRpb25hbCBKb3VybmFsIG9mIFJldGFpbCBhbmQgRGlzdHJpYnV0aW9uIE1hbmFnZW1lbnQiLCJET0kiOiIxMC4xMTA4L0lKUkRNLTA4LTIwMjAtMDMxMiIsIklTU04iOiIwOTU5MDU1MiIsImlzc3VlZCI6eyJkYXRlLXBhcnRzIjpbWzIwMjEsMTAsNl1dfSwicGFnZSI6IjE1MTItMTUzMSIsImFic3RyYWN0IjoiUHVycG9zZTogVGhlIHJhcGlkIGV2b2x1dGlvbiBpbiBhcnRpZmljaWFsIGludGVsbGlnZW5jZSAoQUkpIGhhcyByZWRlZmluZWQgdGhlIGN1c3RvbWVyIGV4cGVyaWVuY2UgYW5kIGNyZWF0ZWQgaHVnZSBvcHBvcnR1bml0aWVzIGZvciBjb21wYW5pZXMgdG8gaW50ZXJhY3Qgd2l0aCBjdXN0b21lcnMgdXNpbmcgY2hhdGJvdHMuIFRoaXMgc3R1ZHkgZXhwbG9yZXMgdGhlIHJvbGUgb2YgQUkgY2hhdGJvdHMgaW4gaW5mbHVlbmNpbmcgdGhlIG9ubGluZSBjdXN0b21lciBleHBlcmllbmNlIGFuZCBjdXN0b21lciBzYXRpc2ZhY3Rpb24gaW4gZS1yZXRhaWxpbmcuIERlc2lnbi9tZXRob2RvbG9neS9hcHByb2FjaDogQSByZXNlYXJjaCBtb2RlbCBiYXNlZCBvbiB0aGUgdGVjaG5vbG9neSBhY2NlcHRhbmNlIG1vZGVsIGFuZCBpbmZvcm1hdGlvbiBzeXN0ZW0gc3VjY2VzcyBtb2RlbCBpcyBwcm9wb3NlZCB0byBkZXNjcmliZSB0aGUgaW50ZXJyZWxhdGlvbnNoaXBzIGFtb25nIGNoYXRib3QgYWRvcHRpb24sIG9ubGluZSBjdXN0b21lciBleHBlcmllbmNlIGFuZCBjdXN0b21lciBzYXRpc2ZhY3Rpb24uIFBlcnNvbmFsaXR5IGlzIGEgbW9kZXJhdG9yIGluIHRoZSBtb2RlbC4gVGhlIGF1dGhvcnMgdXNlZCBhIHF1YW50aXRhdGl2ZSBhcHByb2FjaCB0byBjb2xsZWN0IDQyNSB1c2VhYmxlIG9ubGluZSBxdWVzdGlvbm5haXJlcyBhbmQgU3RhdGlzdGljYWwgUHJvZHVjdCBhbmQgU2VydmljZSBTb2x1dGlvbnMgKFNQU1MpIGFuZCBTbWFydFBMUyB0byBhbmFseXplIHRoZSBtZWFzdXJlbWVudCBtb2RlbCBhbmQgcHJvcG9zZWQgaHlwb3RoZXNlcy4gRmluZGluZ3M6IFRoZSB1c2FiaWxpdHkgb2YgdGhlIGNoYXRib3QgaGFkIGEgcG9zaXRpdmUgaW5mbHVlbmNlIG9uIGV4dHJpbnNpYyB2YWx1ZXMgb2YgY3VzdG9tZXIgZXhwZXJpZW5jZSwgd2hlcmVhcyB0aGUgcmVzcG9uc2l2ZW5lc3Mgb2YgdGhlIGNoYXRib3QgaGFkIGEgcG9zaXRpdmUgaW1wYWN0IG9uIGludHJpbnNpYyB2YWx1ZXMgb2YgY3VzdG9tZXIgZXhwZXJpZW5jZS4gRnVydGhlcm1vcmUsIG9ubGluZSBjdXN0b21lciBleHBlcmllbmNlIGhhZCBhIHBvc2l0aXZlIHJlbGF0aW9uc2hpcCB3aXRoIGN1c3RvbWVyIHNhdGlzZmFjdGlvbiwgYW5kIHBlcnNvbmFsaXR5IGluZmx1ZW5jZWQgdGhlIHJlbGF0aW9uc2hpcCBiZXR3ZWVuIHRoZSB1c2FiaWxpdHkgb2YgdGhlIGNoYXRib3QgYW5kIGV4dHJpbnNpYyB2YWx1ZXMgb2YgY3VzdG9tZXIgZXhwZXJpZW5jZS4gT3JpZ2luYWxpdHkvdmFsdWU6IFRoaXMgcmVzZWFyY2ggZXh0ZW5kcyB1bmRlcnN0YW5kaW5nIG9mIHRoZSBvbmxpbmUgY3VzdG9tZXIgZXhwZXJpZW5jZSB3aXRoIGNoYXRib3RzIGluIGUtcmV0YWlsaW5nIGFuZCBwcm92aWRlcyBlbXBpcmljYWwgZXZpZGVuY2UgYnkgc2hvd2luZyB0aGF0IGV4dHJpbnNpYyBhbmQgaW50cmluc2ljIHZhbHVlcyBvZiBvbmxpbmUgY3VzdG9tZXIgZXhwZXJpZW5jZSBhcmUgZW5oYW5jZWQgYnkgY2hhdGJvdCBhZG9wdGlvbi4iLCJwdWJsaXNoZXIiOiJFbWVyYWxkIEdyb3VwIEhvbGRpbmdzIEx0ZC4iLCJpc3N1ZSI6IjExIiwidm9sdW1lIjoiNDkiLCJjb250YWluZXItdGl0bGUtc2hvcnQiOiIifSwiaXNUZW1wb3JhcnkiOmZhbHNlfV19"/>
          <w:id w:val="-2003342289"/>
          <w:placeholder>
            <w:docPart w:val="C7DE60FEA6994EC0A5B99D5C507304D1"/>
          </w:placeholder>
        </w:sdtPr>
        <w:sdtContent>
          <w:r w:rsidR="003D39A1" w:rsidRPr="00FC7EA4">
            <w:rPr>
              <w:rFonts w:ascii="Times New Roman" w:hAnsi="Times New Roman" w:cs="Times New Roman"/>
              <w:color w:val="000000"/>
              <w:sz w:val="24"/>
              <w:szCs w:val="24"/>
              <w:lang w:val="en"/>
            </w:rPr>
            <w:t>(Chen et al., 2021)</w:t>
          </w:r>
        </w:sdtContent>
      </w:sdt>
      <w:r w:rsidRPr="00FC7EA4">
        <w:rPr>
          <w:rFonts w:ascii="Times New Roman" w:hAnsi="Times New Roman" w:cs="Times New Roman"/>
          <w:sz w:val="24"/>
          <w:szCs w:val="24"/>
          <w:lang w:val="en"/>
        </w:rPr>
        <w:t xml:space="preserve">.  In the </w:t>
      </w:r>
      <w:r w:rsidR="00A36470" w:rsidRPr="00FC7EA4">
        <w:rPr>
          <w:rFonts w:ascii="Times New Roman" w:hAnsi="Times New Roman" w:cs="Times New Roman"/>
          <w:sz w:val="24"/>
          <w:szCs w:val="24"/>
          <w:lang w:val="en"/>
        </w:rPr>
        <w:t>IS</w:t>
      </w:r>
      <w:r w:rsidRPr="00FC7EA4">
        <w:rPr>
          <w:rFonts w:ascii="Times New Roman" w:hAnsi="Times New Roman" w:cs="Times New Roman"/>
          <w:sz w:val="24"/>
          <w:szCs w:val="24"/>
          <w:lang w:val="en"/>
        </w:rPr>
        <w:t xml:space="preserve"> success model usability is considered a characteristic that contributes to the system quality of an information system and responsiveness is considered an attribute that contributes to the service quality of an information system </w:t>
      </w:r>
      <w:sdt>
        <w:sdtPr>
          <w:rPr>
            <w:rFonts w:ascii="Times New Roman" w:hAnsi="Times New Roman" w:cs="Times New Roman"/>
            <w:sz w:val="24"/>
            <w:szCs w:val="24"/>
            <w:lang w:val="en"/>
          </w:rPr>
          <w:tag w:val="MENDELEY_CITATION_v3_eyJjaXRhdGlvbklEIjoiTUVOREVMRVlfQ0lUQVRJT05fNDAzZTNiZWItMTE0ZC00MzljLWJjYzAtMDQ1ODU4YmYxNzk4IiwicHJvcGVydGllcyI6eyJub3RlSW5kZXgiOjB9LCJpc0VkaXRlZCI6ZmFsc2UsIm1hbnVhbE92ZXJyaWRlIjp7ImlzTWFudWFsbHlPdmVycmlkZGVuIjp0cnVlLCJjaXRlcHJvY1RleHQiOiIoSi4gUy4gQ2hlbiBldCBhbC4sIDIwMjE7IENodW5nIGV0IGFsLiwgMjAyMDsgRGF2aXMsIDE5ODk7IERvbmFsZHNvbiAmIzM4OyBEdWdnYW4sIDIwMTM7IFd1ICYjMzg7IFpoYW5nLCAyMDE0KSIsIm1hbnVhbE92ZXJyaWRlVGV4dCI6IihDaGVuIGV0IGFsLiwgMjAyMTsgQ2h1bmcgZXQgYWwuLCAyMDIwOyBEYXZpcywgMTk4OTsgV3UgJiBaaGFuZywgMjAxNCkifSwiY2l0YXRpb25JdGVtcyI6W3siaWQiOiI1NjgwNTRiZi0xZTBhLTM2NzYtYjE1Yy0zYjViNmY2YmJkZmMiLCJpdGVtRGF0YSI6eyJ0eXBlIjoicmVwb3J0IiwiaWQiOiI1NjgwNTRiZi0xZTBhLTM2NzYtYjE1Yy0zYjViNmY2YmJkZmMiLCJ0aXRsZSI6IlBlcmNlaXZlZCBVc2VmdWxuZXNzLCBQZXJjZWl2ZWQgRWFzZSBvZiBVc2UsIGFuZCBVc2VyIEFjY2VwdGFuY2Ugb2YgSW5mb3JtYXRpb24gVGVjaG5vbG9neSIsImF1dGhvciI6W3siZmFtaWx5IjoiRGF2aXMiLCJnaXZlbiI6IkZyZWQgRCIsInBhcnNlLW5hbWVzIjpmYWxzZSwiZHJvcHBpbmctcGFydGljbGUiOiIiLCJub24tZHJvcHBpbmctcGFydGljbGUiOiIifV0sImNvbnRhaW5lci10aXRsZSI6IlNvdXJjZTogTUlTIFF1YXJ0ZXJseSIsImlzc3VlZCI6eyJkYXRlLXBhcnRzIjpbWzE5ODldXX0sIm51bWJlci1vZi1wYWdlcyI6IjMxOS0zNDAiLCJpc3N1ZSI6IjMiLCJ2b2x1bWUiOiIxMyIsImNvbnRhaW5lci10aXRsZS1zaG9ydCI6IiJ9LCJpc1RlbXBvcmFyeSI6ZmFsc2V9LHsiaWQiOiJkMjZlMWJiZC0yYjlkLTM4YTEtYTRkYi0zMzMxNDJhNjkyMDYiLCJpdGVtRGF0YSI6eyJ0eXBlIjoiYXJ0aWNsZS1qb3VybmFsIiwiaWQiOiJkMjZlMWJiZC0yYjlkLTM4YTEtYTRkYi0zMzMxNDJhNjkyMDYiLCJ0aXRsZSI6IlRvd2FyZCB0aGUgZGV2ZWxvcG1lbnQgb2YgYSBzb2NpYWwgaW5mb3JtYXRpb24gc3lzdGVtIHJlc2VhcmNoIG1vZGVsIiwiYXV0aG9yIjpbeyJmYW1pbHkiOiJEb25hbGRzb24iLCJnaXZlbiI6Ik9wYWwiLCJwYXJzZS1uYW1lcyI6ZmFsc2UsImRyb3BwaW5nLXBhcnRpY2xlIjoiIiwibm9uLWRyb3BwaW5nLXBhcnRpY2xlIjoiIn0seyJmYW1pbHkiOiJEdWdnYW4iLCJnaXZlbiI6IkV2YW4gVy4iLCJwYXJzZS1uYW1lcyI6ZmFsc2UsImRyb3BwaW5nLXBhcnRpY2xlIjoiIiwibm9uLWRyb3BwaW5nLXBhcnRpY2xlIjoiIn1dLCJjb250YWluZXItdGl0bGUiOiJBZHZhbmNlZCBTZXJpZXMgaW4gTWFuYWdlbWVudCIsIkRPSSI6IjEwLjExMDgvUzE4NzctNjM2MSgyMDEzKTAwMDAwMTIwMTUiLCJJU0JOIjoiOTc4MTc4MTkwOTAwMyIsIklTU04iOiIxODc3NjM2MSIsImlzc3VlZCI6eyJkYXRlLXBhcnRzIjpbWzIwMTNdXX0sInBhZ2UiOiIyMTUtMjQyIiwiYWJzdHJhY3QiOiJQdXJwb3NlIC0gVGhlIHB1cnBvc2Ugb2YgdGhpcyByZXNlYXJjaCBpcyB0byBkZXZlbG9wIGEgU29jaWFsIEluZm9ybWF0aW9uIFN5c3RlbSByZXNlYXJjaCBtb2RlbCB0aGF0IHVzZXMgdGhlIGNvcmUgY29uc3RydWN0cyBpbnRyaW5zaWMgbW90aXZhdGlvbiwgZXh0cmluc2ljIG1vdGl2YXRpb24sIGFuZCBhbW90aXZhdGlvbiB0byBleHBsYWluIHNvY2lhbCBuZXR3b3JraW5nIGFkb3B0aW9uIGFtb25nIHR3ZWVucywgdGVlbnMgYW5kIHlvdW5nIGFkdWx0cy4gTWV0aG9kb2xvZ3kgLSBJbiBkZXZlbG9waW5nIHRoZSByZXNlYXJjaCBtb2RlbCwgd2UgdHJpYW5ndWxhdGVkIHRoZW9yaWVzIHRvIGV4YW1pbmUgdGhlIGRpZmZlcmVudCBvcmllbnRhdGlvbnMgb2YgbW90aXZhdGlvbi4gVGhlIGRhdGEgY29sbGVjdGlvbiBwcm9jZXNzIGluY2x1ZGVkIGEgc3RyYXRpZmllZCBzYW1wbGUgc2l6ZSBvZiAyNzAgcmVzcG9uZGVudHMuIEZvbGxvd2luZyBkYXRhIGNvbGxlY3Rpb24gd2UgYW5hbHl6ZWQgdGhlIHJlc3VsdHMgdXNpbmcgc3RydWN0dXJhbCBlcXVhdGlvbiBtb2RlbGluZyBpbiB0aGUgUGFydGlhbCBMZWFzdCBTcXVhcmUgc29mdHdhcmUgcGFja2FnZS4gRmluZGluZ3MgLSBUaGUgY29uc3RydWN0cyBhbW90aXZhdGlvbiwgaW50cmluc2ljIGFuZCBleHRyaW5zaWMgbW90aXZhdGlvbnMgd2VyZSBhbGwgc3RhdGlzdGljYWxseSBzaWduaWZpY2FudCBpbiBleHBsYWluaW5nIGNvbnRpbnVhbmNlIGludGVudGlvbiB0byB1c2Ugc29jaWFsIG5ldHdvcmtpbmcgc2VydmljZXMgKFNOUykuIFByYWN0aWNhbCBpbXBsaWNhdGlvbnMgLSBSZXNlYXJjaGVycyBhbmQgcHJhY3RpdGlvbmVycyBoYXZlIGludGltYXRlZCB0aGF0IGFsdGhvdWdoIHRoZXJlIGhhcyBiZWVuIGEgcmlzZSBpbiB0aGUgbnVtYmVyIG9mIHBlcnNvbnMgYWNjZXNzaW5nIGFuZCBiZWNvbWluZyBtZW1iZXJzIG9mIFNOUywgc2V2ZXJhbCBzdWJzY3JpYmVycyB3aG8gam9pbiBzdWJzZXF1ZW50bHkgbGVhdmUgYWZ0ZXIgYSBtaW5pbWFsIHBlcmlvZC4gVGhlIHByYWN0aWNhbCBpbXBsaWNhdGlvbiBvZiB0aGlzIHN0dWR5IGxpZXMgaW4gcHJvdmlkaW5nIGEgcHJlbGltaW5hcnkgdW5kZXJzdGFuZGluZyBvZiB3aGF0IGRldGVybWluZXMgb3IgaW5oaWJpdHMgY29udGludWFuY2UgaW50ZW50aW9uIG9mIFNOUyBtZW1iZXJzaGlwLiBPcmlnaW5hbGl0eS92YWx1ZSAtIERlc3BpdGUgZWZmb3J0cywgcmVzZWFyY2ggaW4gSVMgYW5kIHRlY2hub2xvZ3kgYWNjZXB0YW5jZSBsaXRlcmF0dXJlIHJlZ2FyZGluZyBTTlMgZGlmZnVzaW9uIGlzIGxpbWl0ZWQgaW4gc2NvcGUuIFRoZSB0aGVvcmV0aWNhbCBpbXBsaWNhdGlvbiBvZiB0aGlzIHN0dWR5IGxpZXMgaW4gdGhlIG1vZGVsIHRoYXQgaGFzIGJlZW4gZGV2ZWxvcGVkIGFuZCB2YWxpZGF0ZWQgdG8gcHJvdmlkZSBhIG1vcmUgZWZmZWN0aXZlIHRvb2wgZm9yIHRoZSBzY2hvbGFybHkgZXZhbHVhdGlvbiBvZiBTTlMgYWRvcHRpb24uIEV4aXN0aW5nIGFkb3B0aW9uIG1vZGVscyBhcmUgaW5zdWZmaWNpZW50IHRvIGV4cGxhaW4gdm9sdW50YXJ5IHRlY2hub2xvZ3kgdXNhZ2Ugb2YgdGhpcyBuYXR1cmUuIMKpIDIwMTMgYnkgRW1lcmFsZCBHcm91cCBQdWJsaXNoaW5nIExpbWl0ZWQuIiwidm9sdW1lIjoiMTIiLCJjb250YWluZXItdGl0bGUtc2hvcnQiOiIifSwiaXNUZW1wb3JhcnkiOmZhbHNlfSx7ImlkIjoiOTFhNDcxOTYtODBmOC0zOWZmLTk2NTktYmNlOWY3ZWUwM2RmIiwiaXRlbURhdGEiOnsidHlwZSI6ImFydGljbGUtam91cm5hbCIsImlkIjoiOTFhNDcxOTYtODBmOC0zOWZmLTk2NTktYmNlOWY3ZWUwM2RmIiwidGl0bGUiOiJDaGF0Ym90IGUtc2VydmljZSBhbmQgY3VzdG9tZXIgc2F0aXNmYWN0aW9uIHJlZ2FyZGluZyBsdXh1cnkgYnJhbmRzIiwiYXV0aG9yIjpbeyJmYW1pbHkiOiJDaHVuZyIsImdpdmVuIjoiTWluamVlIiwicGFyc2UtbmFtZXMiOmZhbHNlLCJkcm9wcGluZy1wYXJ0aWNsZSI6IiIsIm5vbi1kcm9wcGluZy1wYXJ0aWNsZSI6IiJ9LHsiZmFtaWx5IjoiS28iLCJnaXZlbiI6IkV1bmp1IiwicGFyc2UtbmFtZXMiOmZhbHNlLCJkcm9wcGluZy1wYXJ0aWNsZSI6IiIsIm5vbi1kcm9wcGluZy1wYXJ0aWNsZSI6IiJ9LHsiZmFtaWx5IjoiSm91bmciLCJnaXZlbiI6IkhlZXJpbSIsInBhcnNlLW5hbWVzIjpmYWxzZSwiZHJvcHBpbmctcGFydGljbGUiOiIiLCJub24tZHJvcHBpbmctcGFydGljbGUiOiIifSx7ImZhbWlseSI6IktpbSIsImdpdmVuIjoiU2FuZyBKaW4iLCJwYXJzZS1uYW1lcyI6ZmFsc2UsImRyb3BwaW5nLXBhcnRpY2xlIjoiIiwibm9uLWRyb3BwaW5nLXBhcnRpY2xlIjoiIn1dLCJjb250YWluZXItdGl0bGUiOiJKb3VybmFsIG9mIEJ1c2luZXNzIFJlc2VhcmNoIiwiY29udGFpbmVyLXRpdGxlLXNob3J0IjoiSiBCdXMgUmVzIiwiRE9JIjoiMTAuMTAxNi9qLmpidXNyZXMuMjAxOC4xMC4wMDQiLCJJU1NOIjoiMDE0ODI5NjMiLCJpc3N1ZWQiOnsiZGF0ZS1wYXJ0cyI6W1syMDIwLDksMV1dfSwicGFnZSI6IjU4Ny01OTUiLCJhYnN0cmFjdCI6IlRoaXMgc3R1ZHkgd2FzIHVuZGVydGFrZW4gdG8gYW5hbHl6ZSB3aGV0aGVyIGx1eHVyeSBmYXNoaW9uIHJldGFpbCBicmFuZHMgY2FuIGFkaGVyZSB0byB0aGVpciBjb3JlIGVzc2VuY2Ugb2YgcHJvdmlkaW5nIHBlcnNvbmFsaXplZCBjYXJlIHRocm91Z2ggZS1zZXJ2aWNlcyByYXRoZXIgdGhhbiB0aHJvdWdoIHRyYWRpdGlvbmFsIGZhY2UtdG8tZmFjZSBpbnRlcmFjdGlvbnMsIHBhcnRpY3VsYXJseSB0aHJvdWdoIENoYXRib3QsIGFuIGVtZXJnaW5nIGRpZ2l0YWwgdG9vbCBvZmZlcmluZyBjb252ZW5pZW50LCBwZXJzb25hbCwgYW5kIHVuaXF1ZSBjdXN0b21lciBhc3Npc3RhbmNlLiBUaGUgYXV0aG9ycyB1c2UgY3VzdG9tZXIgZGF0YSB0byB0ZXN0IGEgZml2ZS1kaW1lbnNpb24gbW9kZWwgbWVhc3VyaW5nIENoYXRib3QgZm9yIGN1c3RvbWVyIHBlcmNlcHRpb25zIG9mIGludGVyYWN0aW9uLCBlbnRlcnRhaW5tZW50LCB0cmVuZGluZXNzLCBjdXN0b21pemF0aW9uLCBhbmQgcHJvYmxlbS1zb2x2aW5nLiBUaGUgc3R1ZHkgcmV2ZWFscyB0aGF0IENoYXRib3QgZS1zZXJ2aWNlIHByb3ZpZGVzIGludGVyYWN0aXZlIGFuZCBlbmdhZ2luZyBicmFuZC9jdXN0b21lciBzZXJ2aWNlIGVuY291bnRlcnMuIE1hcmtldGVycyBhbmQgbWFuYWdlcnMgaW4gdGhlIGx1eHVyeSBjb250ZXh0IGNhbiBhZG9wdCB0aGUgaW5zdHJ1bWVudCB0byBtZWFzdXJlIHdoZXRoZXIgZS1zZXJ2aWNlIGFnZW50cyBwcm92aWRlIGRlc2lyZWQgb3V0Y29tZXMgYW5kIHRvIGRldGVybWluZSB3aGV0aGVyIHRoZXkgc2hvdWxkIGFkb3B0IENoYXRib3QgdmlydHVhbCBhc3Npc3RhbmNlLiIsInB1Ymxpc2hlciI6IkVsc2V2aWVyIEluYy4iLCJ2b2x1bWUiOiIxMTcifSwiaXNUZW1wb3JhcnkiOmZhbHNlfSx7ImlkIjoiYjlhZmYxMmEtYjU1Yi0zZWVkLThjM2QtNGI0MTIxZDNlMzM1IiwiaXRlbURhdGEiOnsidHlwZSI6ImFydGljbGUtam91cm5hbCIsImlkIjoiYjlhZmYxMmEtYjU1Yi0zZWVkLThjM2QtNGI0MTIxZDNlMzM1IiwidGl0bGUiOiJFbXBpcmljYWwgc3R1ZHkgb24gY29udGludWFuY2UgaW50ZW50aW9ucyB0b3dhcmRzIEUtTGVhcm5pbmcgMi4wIHN5c3RlbXMiLCJhdXRob3IiOlt7ImZhbWlseSI6Ild1IiwiZ2l2ZW4iOiJCaW5nIiwicGFyc2UtbmFtZXMiOmZhbHNlLCJkcm9wcGluZy1wYXJ0aWNsZSI6IiIsIm5vbi1kcm9wcGluZy1wYXJ0aWNsZSI6IiJ9LHsiZmFtaWx5IjoiWmhhbmciLCJnaXZlbiI6IkNoZW55YW4iLCJwYXJzZS1uYW1lcyI6ZmFsc2UsImRyb3BwaW5nLXBhcnRpY2xlIjoiIiwibm9uLWRyb3BwaW5nLXBhcnRpY2xlIjoiIn1dLCJjb250YWluZXItdGl0bGUiOiJCZWhhdmlvdXIgYW5kIEluZm9ybWF0aW9uIFRlY2hub2xvZ3kiLCJET0kiOiIxMC4xMDgwLzAxNDQ5MjlYLjIwMTQuOTM0MjkxIiwiSVNTTiI6IjEzNjIzMDAxIiwiaXNzdWVkIjp7ImRhdGUtcGFydHMiOltbMjAxNCwxLDFdXX0sInBhZ2UiOiIxMDI3LTEwMzgiLCJhYnN0cmFjdCI6IkFsdGhvdWdoIEUtTGVhcm5pbmcgMi4wIGhhcyBwbGF5ZWQgYSBzaWduaWZpY2FudCByb2xlIGluIHRyYWluaW5nIGFuZCBkZXZlbG9wbWVudCB3aXRoaW4gdGhlIG9yZ2FuaXNhdGlvbmFsIGVudmlyb25tZW50LCBhZnRlciBhbiBpbml0aWFsIGFjY2VwdGFuY2UsIGl0cyB1c2UgaXMgZnJlcXVlbnRseSBkaXNjb250aW51ZWQuIFByaW9yIHN0dWRpZXMgb2ZmZXJlZCBpbnNpZ2h0cyBpbnRvIHBhcnRpY2lwYXRpb24gaW4gRS1MZWFybmluZzsgaG93ZXZlciwgdGhlcmUgaXMgbGltaXRlZCByZXNlYXJjaCBvbiBjb250aW51YW5jZSBpbnRlbnRpb24gdG93YXJkcyBFLUxlYXJuaW5nIDIuMCBzeXN0ZW1zIGluIG9yZ2FuaXNhdGlvbmFsIGNvbnRleHRzLiBGdXJ0aGVybW9yZSwgdGhlIG1vc3Qgd2lkZWx5IHVzZWQgcmVzZWFyY2ggbW9kZWxzLCBzdWNoIGFzIHRlY2hub2xvZ3kgYWNjZXB0YW5jZSBtb2RlbCAoVEFNKSwgbmVnbGVjdCB0aGUgaW50ZXJhY3RpdmUgc29jaWFsIHByb2Nlc3NlcyBpbiBFLUxlYXJuaW5nIDIuMC4gVGhlcmVmb3JlLCB0aGlzIHN0dWR5IHByb3Bvc2VzIGEgdW5pZmllZCBtb2RlbCBpbnRlZ3JhdGluZyB0aGUgVEFNLCB0aGUgaW5mb3JtYXRpb24gc3lzdGVtIHN1Y2Nlc3MgbW9kZWwgYW5kIHNvY2lhbCBtb3RpdmF0aW9uIHRoZW9yaWVzIHRvIGludmVzdGlnYXRlIGNvbnRpbnVhbmNlIGludGVudGlvbnMgdG93YXJkcyBFLUxlYXJuaW5nIDIuMCBpbiBhbiBvcmdhbmlzYXRpb25hbCBjb250ZXh0LiBBIHNhbXBsZSBvZiAyODQgcGFydGljaXBhbnRzIGZyb20gY29tcGFuaWVzIGluIENoaW5hIHRoYXQgaGF2ZSBhbHJlYWR5IGltcGxlbWVudGVkIEUtTGVhcm5pbmcgMi4wIHN5c3RlbXMgdG9vayBwYXJ0IGluIHRoaXMgc3R1ZHkuIFN0cnVjdHVyYWwgZXF1YXRpb24gbW9kZWxsaW5nIHdhcyBjb25kdWN0ZWQgdG8gdGVzdCB0aGUgcmVzZWFyY2ggaHlwb3RoZXNlcy4gVGhlIHJlc3VsdHMgc2hvdyB0aGF0IHRoZSB1bmlmaWVkIG1vZGVsIHByb3ZpZGVzIGEgbW9yZSBjb21wcmVoZW5zaXZlIHVuZGVyc3RhbmRpbmcgb2YgdGhlIGNvZ25pdGl2ZSBwcm9jZXNzZXMgYW5kIGJlaGF2aW91cnMgcmVsYXRlZCB0byB0aGlzIGNvbnRleHQ6ICgxKSBwZXJjZWl2ZWQgdXNlZnVsbmVzcyBhbmQgYXR0aXR1ZGUgd2VyZSBjcml0aWNhbCB0byB0aGUgY29udGludWFuY2UgaW50ZW50aW9uIHRvd2FyZHMgYW4gRS1MZWFybmluZyAyLjAgc3lzdGVtOyAoMikgcGVyY2VpdmVkIHVzZWZ1bG5lc3Mgd2FzIGEgc2lnbmlmaWNhbnQgbWVkaWF0b3Igb2YgdGhlIGVmZmVjdHMgZnJvbSBwZXJjZWl2ZWQgZWFzZSBvZiB1c2UsIGluZm9ybWF0aW9uIHF1YWxpdHkgYW5kIHNvY2lhbCBpbmZsdWVuY2Ugb24gY29udGludWFuY2UgaW50ZW50aW9uOyAoMykgcGVyY2VpdmVkIGVhc2Ugb2YgdXNlLCBpbmZvcm1hdGlvbiBxdWFsaXR5IGFuZCBzb2NpYWwgaW5mbHVlbmNlIHdlcmUgZm91bmQgdG8gcGxheSBpbXBvcnRhbnQgcm9sZXMgaW4gcHJlZGljdGluZyB0aGUgY29udGludWFuY2UgaW50ZW50aW9uOyAoNCkgc3lzdGVtIHF1YWxpdHkgcGxheWVkIGFuIGltcG9ydGFudCByb2xlIGluIGFmZmVjdGluZyB0aGUgcGVyY2VpdmVkIGVhc2Ugb2YgdXNlOyBhbmQgKDUpIHVuZXhwZWN0ZWRseSwgc29jaWFsIG1vdGl2YXRpb25zIGhhZCBubyBzaWduaWZpY2FudCBlZmZlY3Qgb24gYXR0aXR1ZGUuIiwicHVibGlzaGVyIjoiVGF5bG9yIGFuZCBGcmFuY2lzIEx0ZC4iLCJpc3N1ZSI6IjEwIiwidm9sdW1lIjoiMzMiLCJjb250YWluZXItdGl0bGUtc2hvcnQiOiIifSwiaXNUZW1wb3JhcnkiOmZhbHNlfSx7ImlkIjoiN2JiNzY3NzAtNjQ0YS0zZDQwLTk1OGEtNWE3YjIxYTZlOWZiIiwiaXRlbURhdGEiOnsidHlwZSI6ImFydGljbGUtam91cm5hbCIsImlkIjoiN2JiNzY3NzAtNjQ0YS0zZDQwLTk1OGEtNWE3YjIxYTZlOWZiIiwidGl0bGUiOiJVc2FiaWxpdHkgYW5kIHJlc3BvbnNpdmVuZXNzIG9mIGFydGlmaWNpYWwgaW50ZWxsaWdlbmNlIGNoYXRib3Qgb24gb25saW5lIGN1c3RvbWVyIGV4cGVyaWVuY2UgaW4gZS1yZXRhaWxpbmciLCJhdXRob3IiOlt7ImZhbWlseSI6IkNoZW4iLCJnaXZlbiI6IkphIFNoZW4iLCJwYXJzZS1uYW1lcyI6ZmFsc2UsImRyb3BwaW5nLXBhcnRpY2xlIjoiIiwibm9uLWRyb3BwaW5nLXBhcnRpY2xlIjoiIn0seyJmYW1pbHkiOiJMZSIsImdpdmVuIjoiVHJhbiBUaGllbiBZLiIsInBhcnNlLW5hbWVzIjpmYWxzZSwiZHJvcHBpbmctcGFydGljbGUiOiIiLCJub24tZHJvcHBpbmctcGFydGljbGUiOiIifSx7ImZhbWlseSI6IkZsb3JlbmNlIiwiZ2l2ZW4iOiJEZXZpbmEiLCJwYXJzZS1uYW1lcyI6ZmFsc2UsImRyb3BwaW5nLXBhcnRpY2xlIjoiIiwibm9uLWRyb3BwaW5nLXBhcnRpY2xlIjoiIn1dLCJjb250YWluZXItdGl0bGUiOiJJbnRlcm5hdGlvbmFsIEpvdXJuYWwgb2YgUmV0YWlsIGFuZCBEaXN0cmlidXRpb24gTWFuYWdlbWVudCIsIkRPSSI6IjEwLjExMDgvSUpSRE0tMDgtMjAyMC0wMzEyIiwiSVNTTiI6IjA5NTkwNTUyIiwiaXNzdWVkIjp7ImRhdGUtcGFydHMiOltbMjAyMSwxMCw2XV19LCJwYWdlIjoiMTUxMi0xNTMxIiwiYWJzdHJhY3QiOiJQdXJwb3NlOiBUaGUgcmFwaWQgZXZvbHV0aW9uIGluIGFydGlmaWNpYWwgaW50ZWxsaWdlbmNlIChBSSkgaGFzIHJlZGVmaW5lZCB0aGUgY3VzdG9tZXIgZXhwZXJpZW5jZSBhbmQgY3JlYXRlZCBodWdlIG9wcG9ydHVuaXRpZXMgZm9yIGNvbXBhbmllcyB0byBpbnRlcmFjdCB3aXRoIGN1c3RvbWVycyB1c2luZyBjaGF0Ym90cy4gVGhpcyBzdHVkeSBleHBsb3JlcyB0aGUgcm9sZSBvZiBBSSBjaGF0Ym90cyBpbiBpbmZsdWVuY2luZyB0aGUgb25saW5lIGN1c3RvbWVyIGV4cGVyaWVuY2UgYW5kIGN1c3RvbWVyIHNhdGlzZmFjdGlvbiBpbiBlLXJldGFpbGluZy4gRGVzaWduL21ldGhvZG9sb2d5L2FwcHJvYWNoOiBBIHJlc2VhcmNoIG1vZGVsIGJhc2VkIG9uIHRoZSB0ZWNobm9sb2d5IGFjY2VwdGFuY2UgbW9kZWwgYW5kIGluZm9ybWF0aW9uIHN5c3RlbSBzdWNjZXNzIG1vZGVsIGlzIHByb3Bvc2VkIHRvIGRlc2NyaWJlIHRoZSBpbnRlcnJlbGF0aW9uc2hpcHMgYW1vbmcgY2hhdGJvdCBhZG9wdGlvbiwgb25saW5lIGN1c3RvbWVyIGV4cGVyaWVuY2UgYW5kIGN1c3RvbWVyIHNhdGlzZmFjdGlvbi4gUGVyc29uYWxpdHkgaXMgYSBtb2RlcmF0b3IgaW4gdGhlIG1vZGVsLiBUaGUgYXV0aG9ycyB1c2VkIGEgcXVhbnRpdGF0aXZlIGFwcHJvYWNoIHRvIGNvbGxlY3QgNDI1IHVzZWFibGUgb25saW5lIHF1ZXN0aW9ubmFpcmVzIGFuZCBTdGF0aXN0aWNhbCBQcm9kdWN0IGFuZCBTZXJ2aWNlIFNvbHV0aW9ucyAoU1BTUykgYW5kIFNtYXJ0UExTIHRvIGFuYWx5emUgdGhlIG1lYXN1cmVtZW50IG1vZGVsIGFuZCBwcm9wb3NlZCBoeXBvdGhlc2VzLiBGaW5kaW5nczogVGhlIHVzYWJpbGl0eSBvZiB0aGUgY2hhdGJvdCBoYWQgYSBwb3NpdGl2ZSBpbmZsdWVuY2Ugb24gZXh0cmluc2ljIHZhbHVlcyBvZiBjdXN0b21lciBleHBlcmllbmNlLCB3aGVyZWFzIHRoZSByZXNwb25zaXZlbmVzcyBvZiB0aGUgY2hhdGJvdCBoYWQgYSBwb3NpdGl2ZSBpbXBhY3Qgb24gaW50cmluc2ljIHZhbHVlcyBvZiBjdXN0b21lciBleHBlcmllbmNlLiBGdXJ0aGVybW9yZSwgb25saW5lIGN1c3RvbWVyIGV4cGVyaWVuY2UgaGFkIGEgcG9zaXRpdmUgcmVsYXRpb25zaGlwIHdpdGggY3VzdG9tZXIgc2F0aXNmYWN0aW9uLCBhbmQgcGVyc29uYWxpdHkgaW5mbHVlbmNlZCB0aGUgcmVsYXRpb25zaGlwIGJldHdlZW4gdGhlIHVzYWJpbGl0eSBvZiB0aGUgY2hhdGJvdCBhbmQgZXh0cmluc2ljIHZhbHVlcyBvZiBjdXN0b21lciBleHBlcmllbmNlLiBPcmlnaW5hbGl0eS92YWx1ZTogVGhpcyByZXNlYXJjaCBleHRlbmRzIHVuZGVyc3RhbmRpbmcgb2YgdGhlIG9ubGluZSBjdXN0b21lciBleHBlcmllbmNlIHdpdGggY2hhdGJvdHMgaW4gZS1yZXRhaWxpbmcgYW5kIHByb3ZpZGVzIGVtcGlyaWNhbCBldmlkZW5jZSBieSBzaG93aW5nIHRoYXQgZXh0cmluc2ljIGFuZCBpbnRyaW5zaWMgdmFsdWVzIG9mIG9ubGluZSBjdXN0b21lciBleHBlcmllbmNlIGFyZSBlbmhhbmNlZCBieSBjaGF0Ym90IGFkb3B0aW9uLiIsInB1Ymxpc2hlciI6IkVtZXJhbGQgR3JvdXAgSG9sZGluZ3MgTHRkLiIsImlzc3VlIjoiMTEiLCJ2b2x1bWUiOiI0OSIsImNvbnRhaW5lci10aXRsZS1zaG9ydCI6IiJ9LCJpc1RlbXBvcmFyeSI6ZmFsc2V9XX0="/>
          <w:id w:val="-574198560"/>
          <w:placeholder>
            <w:docPart w:val="C7DE60FEA6994EC0A5B99D5C507304D1"/>
          </w:placeholder>
        </w:sdtPr>
        <w:sdtContent>
          <w:r w:rsidR="003D39A1" w:rsidRPr="00FC7EA4">
            <w:rPr>
              <w:rFonts w:ascii="Times New Roman" w:eastAsia="Times New Roman" w:hAnsi="Times New Roman" w:cs="Times New Roman"/>
              <w:sz w:val="24"/>
              <w:szCs w:val="24"/>
            </w:rPr>
            <w:t>(Chen et al., 2021; Chung et al., 2020; Davis, 1989; Wu &amp; Zhang, 2014)</w:t>
          </w:r>
        </w:sdtContent>
      </w:sdt>
      <w:r w:rsidRPr="00FC7EA4">
        <w:rPr>
          <w:rFonts w:ascii="Times New Roman" w:hAnsi="Times New Roman" w:cs="Times New Roman"/>
          <w:sz w:val="24"/>
          <w:szCs w:val="24"/>
          <w:lang w:val="en"/>
        </w:rPr>
        <w:t xml:space="preserve">. Therefore, those two dimensions are introduced to measure chatbot adoption. </w:t>
      </w:r>
    </w:p>
    <w:p w14:paraId="2618061B" w14:textId="566BF39A" w:rsidR="00785480" w:rsidRPr="00FC7EA4" w:rsidRDefault="00785480" w:rsidP="009B2395">
      <w:pPr>
        <w:spacing w:line="360" w:lineRule="auto"/>
        <w:jc w:val="both"/>
        <w:rPr>
          <w:rFonts w:ascii="Times New Roman" w:hAnsi="Times New Roman" w:cs="Times New Roman"/>
          <w:b/>
          <w:bCs/>
          <w:sz w:val="24"/>
          <w:szCs w:val="24"/>
        </w:rPr>
      </w:pPr>
      <w:r w:rsidRPr="00FC7EA4">
        <w:rPr>
          <w:rFonts w:ascii="Times New Roman" w:hAnsi="Times New Roman" w:cs="Times New Roman"/>
          <w:sz w:val="24"/>
          <w:szCs w:val="24"/>
          <w:lang w:val="en"/>
        </w:rPr>
        <w:lastRenderedPageBreak/>
        <w:t xml:space="preserve">Studies found that </w:t>
      </w:r>
      <w:r w:rsidR="001E742C" w:rsidRPr="00FC7EA4">
        <w:rPr>
          <w:rFonts w:ascii="Times New Roman" w:hAnsi="Times New Roman" w:cs="Times New Roman"/>
          <w:sz w:val="24"/>
          <w:szCs w:val="24"/>
          <w:lang w:val="en"/>
        </w:rPr>
        <w:t xml:space="preserve">the </w:t>
      </w:r>
      <w:r w:rsidRPr="00FC7EA4">
        <w:rPr>
          <w:rFonts w:ascii="Times New Roman" w:hAnsi="Times New Roman" w:cs="Times New Roman"/>
          <w:sz w:val="24"/>
          <w:szCs w:val="24"/>
          <w:lang w:val="en"/>
        </w:rPr>
        <w:t xml:space="preserve">service quality of an information system has a positive impact on user experience </w:t>
      </w:r>
      <w:sdt>
        <w:sdtPr>
          <w:rPr>
            <w:rFonts w:ascii="Times New Roman" w:hAnsi="Times New Roman" w:cs="Times New Roman"/>
            <w:sz w:val="24"/>
            <w:szCs w:val="24"/>
            <w:lang w:val="en"/>
          </w:rPr>
          <w:tag w:val="MENDELEY_CITATION_v3_eyJjaXRhdGlvbklEIjoiTUVOREVMRVlfQ0lUQVRJT05fNmVlNzdjNDMtOWFmMS00MzkzLTlhNTUtZjRiMmFkZWE2YWMzIiwicHJvcGVydGllcyI6eyJub3RlSW5kZXgiOjB9LCJpc0VkaXRlZCI6ZmFsc2UsIm1hbnVhbE92ZXJyaWRlIjp7ImlzTWFudWFsbHlPdmVycmlkZGVuIjpmYWxzZSwiY2l0ZXByb2NUZXh0IjoiKERvbmFsZHNvbiAmIzM4OyBEdWdnYW4sIDIwMTMpIiwibWFudWFsT3ZlcnJpZGVUZXh0IjoiIn0sImNpdGF0aW9uSXRlbXMiOlt7ImlkIjoiZDI2ZTFiYmQtMmI5ZC0zOGExLWE0ZGItMzMzMTQyYTY5MjA2IiwiaXRlbURhdGEiOnsidHlwZSI6ImFydGljbGUtam91cm5hbCIsImlkIjoiZDI2ZTFiYmQtMmI5ZC0zOGExLWE0ZGItMzMzMTQyYTY5MjA2IiwidGl0bGUiOiJUb3dhcmQgdGhlIGRldmVsb3BtZW50IG9mIGEgc29jaWFsIGluZm9ybWF0aW9uIHN5c3RlbSByZXNlYXJjaCBtb2RlbCIsImF1dGhvciI6W3siZmFtaWx5IjoiRG9uYWxkc29uIiwiZ2l2ZW4iOiJPcGFsIiwicGFyc2UtbmFtZXMiOmZhbHNlLCJkcm9wcGluZy1wYXJ0aWNsZSI6IiIsIm5vbi1kcm9wcGluZy1wYXJ0aWNsZSI6IiJ9LHsiZmFtaWx5IjoiRHVnZ2FuIiwiZ2l2ZW4iOiJFdmFuIFcuIiwicGFyc2UtbmFtZXMiOmZhbHNlLCJkcm9wcGluZy1wYXJ0aWNsZSI6IiIsIm5vbi1kcm9wcGluZy1wYXJ0aWNsZSI6IiJ9XSwiY29udGFpbmVyLXRpdGxlIjoiQWR2YW5jZWQgU2VyaWVzIGluIE1hbmFnZW1lbnQiLCJET0kiOiIxMC4xMTA4L1MxODc3LTYzNjEoMjAxMykwMDAwMDEyMDE1IiwiSVNCTiI6Ijk3ODE3ODE5MDkwMDMiLCJJU1NOIjoiMTg3NzYzNjEiLCJpc3N1ZWQiOnsiZGF0ZS1wYXJ0cyI6W1syMDEzXV19LCJwYWdlIjoiMjE1LTI0MiIsImFic3RyYWN0IjoiUHVycG9zZSAtIFRoZSBwdXJwb3NlIG9mIHRoaXMgcmVzZWFyY2ggaXMgdG8gZGV2ZWxvcCBhIFNvY2lhbCBJbmZvcm1hdGlvbiBTeXN0ZW0gcmVzZWFyY2ggbW9kZWwgdGhhdCB1c2VzIHRoZSBjb3JlIGNvbnN0cnVjdHMgaW50cmluc2ljIG1vdGl2YXRpb24sIGV4dHJpbnNpYyBtb3RpdmF0aW9uLCBhbmQgYW1vdGl2YXRpb24gdG8gZXhwbGFpbiBzb2NpYWwgbmV0d29ya2luZyBhZG9wdGlvbiBhbW9uZyB0d2VlbnMsIHRlZW5zIGFuZCB5b3VuZyBhZHVsdHMuIE1ldGhvZG9sb2d5IC0gSW4gZGV2ZWxvcGluZyB0aGUgcmVzZWFyY2ggbW9kZWwsIHdlIHRyaWFuZ3VsYXRlZCB0aGVvcmllcyB0byBleGFtaW5lIHRoZSBkaWZmZXJlbnQgb3JpZW50YXRpb25zIG9mIG1vdGl2YXRpb24uIFRoZSBkYXRhIGNvbGxlY3Rpb24gcHJvY2VzcyBpbmNsdWRlZCBhIHN0cmF0aWZpZWQgc2FtcGxlIHNpemUgb2YgMjcwIHJlc3BvbmRlbnRzLiBGb2xsb3dpbmcgZGF0YSBjb2xsZWN0aW9uIHdlIGFuYWx5emVkIHRoZSByZXN1bHRzIHVzaW5nIHN0cnVjdHVyYWwgZXF1YXRpb24gbW9kZWxpbmcgaW4gdGhlIFBhcnRpYWwgTGVhc3QgU3F1YXJlIHNvZnR3YXJlIHBhY2thZ2UuIEZpbmRpbmdzIC0gVGhlIGNvbnN0cnVjdHMgYW1vdGl2YXRpb24sIGludHJpbnNpYyBhbmQgZXh0cmluc2ljIG1vdGl2YXRpb25zIHdlcmUgYWxsIHN0YXRpc3RpY2FsbHkgc2lnbmlmaWNhbnQgaW4gZXhwbGFpbmluZyBjb250aW51YW5jZSBpbnRlbnRpb24gdG8gdXNlIHNvY2lhbCBuZXR3b3JraW5nIHNlcnZpY2VzIChTTlMpLiBQcmFjdGljYWwgaW1wbGljYXRpb25zIC0gUmVzZWFyY2hlcnMgYW5kIHByYWN0aXRpb25lcnMgaGF2ZSBpbnRpbWF0ZWQgdGhhdCBhbHRob3VnaCB0aGVyZSBoYXMgYmVlbiBhIHJpc2UgaW4gdGhlIG51bWJlciBvZiBwZXJzb25zIGFjY2Vzc2luZyBhbmQgYmVjb21pbmcgbWVtYmVycyBvZiBTTlMsIHNldmVyYWwgc3Vic2NyaWJlcnMgd2hvIGpvaW4gc3Vic2VxdWVudGx5IGxlYXZlIGFmdGVyIGEgbWluaW1hbCBwZXJpb2QuIFRoZSBwcmFjdGljYWwgaW1wbGljYXRpb24gb2YgdGhpcyBzdHVkeSBsaWVzIGluIHByb3ZpZGluZyBhIHByZWxpbWluYXJ5IHVuZGVyc3RhbmRpbmcgb2Ygd2hhdCBkZXRlcm1pbmVzIG9yIGluaGliaXRzIGNvbnRpbnVhbmNlIGludGVudGlvbiBvZiBTTlMgbWVtYmVyc2hpcC4gT3JpZ2luYWxpdHkvdmFsdWUgLSBEZXNwaXRlIGVmZm9ydHMsIHJlc2VhcmNoIGluIElTIGFuZCB0ZWNobm9sb2d5IGFjY2VwdGFuY2UgbGl0ZXJhdHVyZSByZWdhcmRpbmcgU05TIGRpZmZ1c2lvbiBpcyBsaW1pdGVkIGluIHNjb3BlLiBUaGUgdGhlb3JldGljYWwgaW1wbGljYXRpb24gb2YgdGhpcyBzdHVkeSBsaWVzIGluIHRoZSBtb2RlbCB0aGF0IGhhcyBiZWVuIGRldmVsb3BlZCBhbmQgdmFsaWRhdGVkIHRvIHByb3ZpZGUgYSBtb3JlIGVmZmVjdGl2ZSB0b29sIGZvciB0aGUgc2Nob2xhcmx5IGV2YWx1YXRpb24gb2YgU05TIGFkb3B0aW9uLiBFeGlzdGluZyBhZG9wdGlvbiBtb2RlbHMgYXJlIGluc3VmZmljaWVudCB0byBleHBsYWluIHZvbHVudGFyeSB0ZWNobm9sb2d5IHVzYWdlIG9mIHRoaXMgbmF0dXJlLiDCqSAyMDEzIGJ5IEVtZXJhbGQgR3JvdXAgUHVibGlzaGluZyBMaW1pdGVkLiIsInZvbHVtZSI6IjEyIiwiY29udGFpbmVyLXRpdGxlLXNob3J0IjoiIn0sImlzVGVtcG9yYXJ5IjpmYWxzZX1dfQ=="/>
          <w:id w:val="-2006198414"/>
          <w:placeholder>
            <w:docPart w:val="C7DE60FEA6994EC0A5B99D5C507304D1"/>
          </w:placeholder>
        </w:sdtPr>
        <w:sdtContent>
          <w:r w:rsidR="003D39A1" w:rsidRPr="00FC7EA4">
            <w:rPr>
              <w:rFonts w:ascii="Times New Roman" w:eastAsia="Times New Roman" w:hAnsi="Times New Roman" w:cs="Times New Roman"/>
              <w:sz w:val="24"/>
              <w:szCs w:val="24"/>
            </w:rPr>
            <w:t>(Donaldson &amp; Duggan, 2013)</w:t>
          </w:r>
        </w:sdtContent>
      </w:sdt>
      <w:r w:rsidRPr="00FC7EA4">
        <w:rPr>
          <w:rFonts w:ascii="Times New Roman" w:hAnsi="Times New Roman" w:cs="Times New Roman"/>
          <w:sz w:val="24"/>
          <w:szCs w:val="24"/>
          <w:lang w:val="en"/>
        </w:rPr>
        <w:t xml:space="preserve">. Perceived usefulness and perceived ease of use of technology also had an impact on user experience </w:t>
      </w:r>
      <w:sdt>
        <w:sdtPr>
          <w:rPr>
            <w:rFonts w:ascii="Times New Roman" w:hAnsi="Times New Roman" w:cs="Times New Roman"/>
            <w:color w:val="000000"/>
            <w:sz w:val="24"/>
            <w:szCs w:val="24"/>
            <w:lang w:val="en"/>
          </w:rPr>
          <w:tag w:val="MENDELEY_CITATION_v3_eyJjaXRhdGlvbklEIjoiTUVOREVMRVlfQ0lUQVRJT05fZDI5ZDU0MzMtZTZjOS00YmU0LThkNDItYWI0ODI4NzA2ZTYyIiwicHJvcGVydGllcyI6eyJub3RlSW5kZXgiOjB9LCJpc0VkaXRlZCI6ZmFsc2UsIm1hbnVhbE92ZXJyaWRlIjp7ImlzTWFudWFsbHlPdmVycmlkZGVuIjpmYWxzZSwiY2l0ZXByb2NUZXh0IjoiKEJoYXR0YWNoZXJqZWUsIDIwMDEpIiwibWFudWFsT3ZlcnJpZGVUZXh0IjoiIn0sImNpdGF0aW9uSXRlbXMiOlt7ImlkIjoiZGFhMDVkNmMtNDM5Ni0zYWFjLTgwYzktNDFhYzEyZWM1ZjNmIiwiaXRlbURhdGEiOnsidHlwZSI6InJlcG9ydCIsImlkIjoiZGFhMDVkNmMtNDM5Ni0zYWFjLTgwYzktNDFhYzEyZWM1ZjNmIiwidGl0bGUiOiJVbmRlcnN0YW5kaW5nIEluZm9ybWF0aW9uIFN5c3RlbXMgQ29udGludWFuY2U6IEFuIEV4cGVjdGF0aW9uLUNvbmZpcm1hdGlvbiBNb2RlbCBBdXRob3Iocyk6IEFub2wgQmhhdHRhY2hlcmplZSBTb3VyY2UiLCJhdXRob3IiOlt7ImZhbWlseSI6IkJoYXR0YWNoZXJqZWUiLCJnaXZlbiI6IkFub2wiLCJwYXJzZS1uYW1lcyI6ZmFsc2UsImRyb3BwaW5nLXBhcnRpY2xlIjoiIiwibm9uLWRyb3BwaW5nLXBhcnRpY2xlIjoiIn1dLCJjb250YWluZXItdGl0bGUiOiJNSVMgUXVhcnRlcmx5IiwiaXNzdWVkIjp7ImRhdGUtcGFydHMiOltbMjAwMV1dfSwibnVtYmVyLW9mLXBhZ2VzIjoiMzUxLTM3MCIsImFic3RyYWN0IjoiSlNUT1IgaXMgYSBub3QtZm9yLXByb2ZpdCBzZXJ2aWNlIHRoYXQgaGVscHMgc2Nob2xhcnMsIHJlc2VhcmNoZXJzLCBhbmQgc3R1ZGVudHMgZGlzY292ZXIsIHVzZSwgYW5kIGJ1aWxkIHVwb24gYSB3aWRlIHJhbmdlIG9mIGNvbnRlbnQgaW4gYSB0cnVzdGVkIGRpZ2l0YWwgYXJjaGl2ZS4gV2UgdXNlIGluZm9ybWF0aW9uIHRlY2hub2xvZ3kgYW5kIHRvb2xzIHRvIGluY3JlYXNlIHByb2R1Y3Rpdml0eSBhbmQgZmFjaWxpdGF0ZSBuZXcgZm9ybXMgb2Ygc2Nob2xhcnNoaXAuIEZvciBtb3JlIGluZm9ybWF0aW9uIGFib3V0IEpTVE9SLCBwbGVhc2UgY29udGFjdCBzdXBwb3J0QGpzdG9yLm9yZy4gTWFuYWdlbWVudCBJbmZvcm1hdGlvbiBTeXN0ZW1zIFJlc2VhcmNoIENlbnRlciwgVW5pdmVyc2l0eSBvZiBNaW5uZXNvdGEgaXMgY29sbGFib3JhdGluZyB3aXRoIEpTVE9SIHRvIGRpZ2l0aXplLCBwcmVzZXJ2ZSBhbmQgZXh0ZW5kIGFjY2VzcyB0byBNSVMgUXVhcnRlcmx5LiBBYnN0cmFjdCBUaGlzIHBhcGVyIGV4YW1pbmVzIGNvZ25pdGl2ZSBiZWxpZWZzIGFuZCBhZmZlY3QgaW5mbHVlbmNpbmcgb25lJ3MgaW50ZW50aW9uIHRvIGNvbnRpbnVlIHVzaW5nIChjb24tdGludWFuY2UpIGluZm9ybWF0aW9uIHN5c3RlbXMgKElTKS4gRXhwZWN0YXRpb24tY29uZmlybWF0aW9uIHRoZW9yeSBpcyBhZGFwdGVkIGZyb20gdGhlIGNvbnN1bWVyIGJlaGF2aW9yIGxpdGVyYXR1cmUgYW5kIGludGVncmF0ZWQgd2l0aCB0aGVvcmV0aWNhbCBhbmQgZW1waXJpY2FsIGZpbmRpbmdzIGZyb20gcHJpb3IgSVMgdXNhZ2UgcmVzZWFyY2ggdG8gdGhlb3JpemUgYSBtb2RlbCBvZiBJUyBjb250aW51YW5jZS4gRml2ZSByZXNlYXJjaCBoeXBvdGhlc2VzIGRlcml2ZWQgZnJvbSB0aGlzIG1vZGVsIGFyZSBlbXBpcmljYWxseSB2YWxpZGF0ZWQgdXNpbmcgYSBmaWVsZCBzdXJ2ZXkgb2Ygb25saW5lIGJhbmtpbmcgdXNlcnMuIFRoZSByZXN1bHRzIHN1Z2dlc3QgdGhhdCB1c2Vycydjb250aW51YW5jZSBpbnRlbnRpb24gaXMgZGV0ZXJtaW5lZCBieSB0aGVpciBzYXRpc2ZhY3Rpb24gd2l0aCBJUyB1c2UgYW5kIHBlcmNlaXZlZCB1c2VmdWxuZXNzIG9mIGNvbnRpbnVlZCBJUyB1c2UuIFVzZXIgc2F0aXNmYWN0aW9uLCBpbiB0dXJuLCBpcyBpbmZsdWVuY2VkIGJ5IHRoZWlyIGNvbmZpcm1hdGlvbiBvZiBleHBlY3RhdGlvbiBmcm9tIHByaW9yIElTIHVzZSBhbmQgcGVyY2VpdmVkIHVzZWZ1bG5lc3MuIFBvc3QtYWNjZXB0YW5jZSBwZXJjZWl2ZWQgdXNlZnVsbmVzcyBpcyBpbmZsdWVuY2VkIGJ5ICdSb24gV2ViZXIgd2FzIHRoZSBhY2NlcHRpbmcgc2VuaW9yIGVkaXRvciBmb3IgdGhpcyBwYXBlci4gdXNlcnMnY29uZmlybWF0aW9uIGxldmVsLiBUaGlzIHN0dWR5IGRyYXdzIGF0dGVudGlvbiB0byB0aGUgc3Vic3RhbnRpdmUgZGlmZmVyZW5jZXMgYmV0d2VlbiBhY2NlcHRhbmNlIGFuZCBjb250aW51YW5jZSBiZWhhdmlvcnMsIHRoZW9yaXplcyBhbmQgdmFsaWRhdGVzIG9uZSBvZiB0aGUgZWFybGllc3QgdGhlb3JldGljYWwgbW9kZWxzIG9mIElTIGNvbnRpbnVhbmNlLCBpbnRlZ3JhdGVzIGNvbmZpcm1hdGlvbiBhbmQgdXNlciBzYXRpc2ZhY3Rpb24gY29uc3RydWN0cyB3aXRoaW4gb3VyIGN1cnJlbnQgdW5kZXJzdGFuZGluZyBvZiBJUyB1c2UsIGNvbmNlcHR1YWxpemVzIGFuZCBjcmVhdGVzIGFuIGluaXRpYWwgc2NhbGUgZm9yIG1lYXN1cmluZyBJUyBjb250aW51YW5jZSwgYW5kIG9mZmVycyBhbiBpbml0aWFsIGV4cGxhbmF0aW9uIGZvciB0aGUgYWNjZXB0YW5jZS1kaXNjb250aW51YW5jZSBhbm9tYWx5LiIsImlzc3VlIjoiMyIsInZvbHVtZSI6IjI1IiwiY29udGFpbmVyLXRpdGxlLXNob3J0IjoiIn0sImlzVGVtcG9yYXJ5IjpmYWxzZX1dfQ=="/>
          <w:id w:val="-945237789"/>
          <w:placeholder>
            <w:docPart w:val="C7DE60FEA6994EC0A5B99D5C507304D1"/>
          </w:placeholder>
        </w:sdtPr>
        <w:sdtContent>
          <w:r w:rsidR="003D39A1" w:rsidRPr="00FC7EA4">
            <w:rPr>
              <w:rFonts w:ascii="Times New Roman" w:hAnsi="Times New Roman" w:cs="Times New Roman"/>
              <w:color w:val="000000"/>
              <w:sz w:val="24"/>
              <w:szCs w:val="24"/>
              <w:lang w:val="en"/>
            </w:rPr>
            <w:t>(Bhattacherjee, 2001)</w:t>
          </w:r>
        </w:sdtContent>
      </w:sdt>
      <w:r w:rsidRPr="00FC7EA4">
        <w:rPr>
          <w:rFonts w:ascii="Times New Roman" w:hAnsi="Times New Roman" w:cs="Times New Roman"/>
          <w:sz w:val="24"/>
          <w:szCs w:val="24"/>
          <w:lang w:val="en"/>
        </w:rPr>
        <w:t xml:space="preserve">. Hence, this study investigated the impact of chatbot adoption on user experience of chatbots. </w:t>
      </w:r>
      <w:sdt>
        <w:sdtPr>
          <w:rPr>
            <w:rFonts w:ascii="Times New Roman" w:hAnsi="Times New Roman" w:cs="Times New Roman"/>
            <w:color w:val="000000"/>
            <w:sz w:val="24"/>
            <w:szCs w:val="24"/>
            <w:lang w:val="en"/>
          </w:rPr>
          <w:tag w:val="MENDELEY_CITATION_v3_eyJjaXRhdGlvbklEIjoiTUVOREVMRVlfQ0lUQVRJT05fZjE4ZDI5ZGEtNGI3Yy00YzgyLWIzYzMtZWRjODY3OTUwOGI4IiwicHJvcGVydGllcyI6eyJub3RlSW5kZXgiOjB9LCJpc0VkaXRlZCI6ZmFsc2UsIm1hbnVhbE92ZXJyaWRlIjp7ImlzTWFudWFsbHlPdmVycmlkZGVuIjp0cnVlLCJjaXRlcHJvY1RleHQiOiIoSi4gUy4gQ2hlbiBldCBhbC4sIDIwMjEpIiwibWFudWFsT3ZlcnJpZGVUZXh0IjoiQ2hlbiBldCBhbC4sICgyMDIxKSJ9LCJjaXRhdGlvbkl0ZW1zIjpbeyJpZCI6IjdiYjc2NzcwLTY0NGEtM2Q0MC05NThhLTVhN2IyMWE2ZTlmYiIsIml0ZW1EYXRhIjp7InR5cGUiOiJhcnRpY2xlLWpvdXJuYWwiLCJpZCI6IjdiYjc2NzcwLTY0NGEtM2Q0MC05NThhLTVhN2IyMWE2ZTlmYiIsInRpdGxlIjoiVXNhYmlsaXR5IGFuZCByZXNwb25zaXZlbmVzcyBvZiBhcnRpZmljaWFsIGludGVsbGlnZW5jZSBjaGF0Ym90IG9uIG9ubGluZSBjdXN0b21lciBleHBlcmllbmNlIGluIGUtcmV0YWlsaW5nIiwiYXV0aG9yIjpbeyJmYW1pbHkiOiJDaGVuIiwiZ2l2ZW4iOiJKYSBTaGVuIiwicGFyc2UtbmFtZXMiOmZhbHNlLCJkcm9wcGluZy1wYXJ0aWNsZSI6IiIsIm5vbi1kcm9wcGluZy1wYXJ0aWNsZSI6IiJ9LHsiZmFtaWx5IjoiTGUiLCJnaXZlbiI6IlRyYW4gVGhpZW4gWS4iLCJwYXJzZS1uYW1lcyI6ZmFsc2UsImRyb3BwaW5nLXBhcnRpY2xlIjoiIiwibm9uLWRyb3BwaW5nLXBhcnRpY2xlIjoiIn0seyJmYW1pbHkiOiJGbG9yZW5jZSIsImdpdmVuIjoiRGV2aW5hIiwicGFyc2UtbmFtZXMiOmZhbHNlLCJkcm9wcGluZy1wYXJ0aWNsZSI6IiIsIm5vbi1kcm9wcGluZy1wYXJ0aWNsZSI6IiJ9XSwiY29udGFpbmVyLXRpdGxlIjoiSW50ZXJuYXRpb25hbCBKb3VybmFsIG9mIFJldGFpbCBhbmQgRGlzdHJpYnV0aW9uIE1hbmFnZW1lbnQiLCJET0kiOiIxMC4xMTA4L0lKUkRNLTA4LTIwMjAtMDMxMiIsIklTU04iOiIwOTU5MDU1MiIsImlzc3VlZCI6eyJkYXRlLXBhcnRzIjpbWzIwMjEsMTAsNl1dfSwicGFnZSI6IjE1MTItMTUzMSIsImFic3RyYWN0IjoiUHVycG9zZTogVGhlIHJhcGlkIGV2b2x1dGlvbiBpbiBhcnRpZmljaWFsIGludGVsbGlnZW5jZSAoQUkpIGhhcyByZWRlZmluZWQgdGhlIGN1c3RvbWVyIGV4cGVyaWVuY2UgYW5kIGNyZWF0ZWQgaHVnZSBvcHBvcnR1bml0aWVzIGZvciBjb21wYW5pZXMgdG8gaW50ZXJhY3Qgd2l0aCBjdXN0b21lcnMgdXNpbmcgY2hhdGJvdHMuIFRoaXMgc3R1ZHkgZXhwbG9yZXMgdGhlIHJvbGUgb2YgQUkgY2hhdGJvdHMgaW4gaW5mbHVlbmNpbmcgdGhlIG9ubGluZSBjdXN0b21lciBleHBlcmllbmNlIGFuZCBjdXN0b21lciBzYXRpc2ZhY3Rpb24gaW4gZS1yZXRhaWxpbmcuIERlc2lnbi9tZXRob2RvbG9neS9hcHByb2FjaDogQSByZXNlYXJjaCBtb2RlbCBiYXNlZCBvbiB0aGUgdGVjaG5vbG9neSBhY2NlcHRhbmNlIG1vZGVsIGFuZCBpbmZvcm1hdGlvbiBzeXN0ZW0gc3VjY2VzcyBtb2RlbCBpcyBwcm9wb3NlZCB0byBkZXNjcmliZSB0aGUgaW50ZXJyZWxhdGlvbnNoaXBzIGFtb25nIGNoYXRib3QgYWRvcHRpb24sIG9ubGluZSBjdXN0b21lciBleHBlcmllbmNlIGFuZCBjdXN0b21lciBzYXRpc2ZhY3Rpb24uIFBlcnNvbmFsaXR5IGlzIGEgbW9kZXJhdG9yIGluIHRoZSBtb2RlbC4gVGhlIGF1dGhvcnMgdXNlZCBhIHF1YW50aXRhdGl2ZSBhcHByb2FjaCB0byBjb2xsZWN0IDQyNSB1c2VhYmxlIG9ubGluZSBxdWVzdGlvbm5haXJlcyBhbmQgU3RhdGlzdGljYWwgUHJvZHVjdCBhbmQgU2VydmljZSBTb2x1dGlvbnMgKFNQU1MpIGFuZCBTbWFydFBMUyB0byBhbmFseXplIHRoZSBtZWFzdXJlbWVudCBtb2RlbCBhbmQgcHJvcG9zZWQgaHlwb3RoZXNlcy4gRmluZGluZ3M6IFRoZSB1c2FiaWxpdHkgb2YgdGhlIGNoYXRib3QgaGFkIGEgcG9zaXRpdmUgaW5mbHVlbmNlIG9uIGV4dHJpbnNpYyB2YWx1ZXMgb2YgY3VzdG9tZXIgZXhwZXJpZW5jZSwgd2hlcmVhcyB0aGUgcmVzcG9uc2l2ZW5lc3Mgb2YgdGhlIGNoYXRib3QgaGFkIGEgcG9zaXRpdmUgaW1wYWN0IG9uIGludHJpbnNpYyB2YWx1ZXMgb2YgY3VzdG9tZXIgZXhwZXJpZW5jZS4gRnVydGhlcm1vcmUsIG9ubGluZSBjdXN0b21lciBleHBlcmllbmNlIGhhZCBhIHBvc2l0aXZlIHJlbGF0aW9uc2hpcCB3aXRoIGN1c3RvbWVyIHNhdGlzZmFjdGlvbiwgYW5kIHBlcnNvbmFsaXR5IGluZmx1ZW5jZWQgdGhlIHJlbGF0aW9uc2hpcCBiZXR3ZWVuIHRoZSB1c2FiaWxpdHkgb2YgdGhlIGNoYXRib3QgYW5kIGV4dHJpbnNpYyB2YWx1ZXMgb2YgY3VzdG9tZXIgZXhwZXJpZW5jZS4gT3JpZ2luYWxpdHkvdmFsdWU6IFRoaXMgcmVzZWFyY2ggZXh0ZW5kcyB1bmRlcnN0YW5kaW5nIG9mIHRoZSBvbmxpbmUgY3VzdG9tZXIgZXhwZXJpZW5jZSB3aXRoIGNoYXRib3RzIGluIGUtcmV0YWlsaW5nIGFuZCBwcm92aWRlcyBlbXBpcmljYWwgZXZpZGVuY2UgYnkgc2hvd2luZyB0aGF0IGV4dHJpbnNpYyBhbmQgaW50cmluc2ljIHZhbHVlcyBvZiBvbmxpbmUgY3VzdG9tZXIgZXhwZXJpZW5jZSBhcmUgZW5oYW5jZWQgYnkgY2hhdGJvdCBhZG9wdGlvbi4iLCJwdWJsaXNoZXIiOiJFbWVyYWxkIEdyb3VwIEhvbGRpbmdzIEx0ZC4iLCJpc3N1ZSI6IjExIiwidm9sdW1lIjoiNDkiLCJjb250YWluZXItdGl0bGUtc2hvcnQiOiIifSwiaXNUZW1wb3JhcnkiOmZhbHNlfV19"/>
          <w:id w:val="1935397251"/>
          <w:placeholder>
            <w:docPart w:val="C7DE60FEA6994EC0A5B99D5C507304D1"/>
          </w:placeholder>
        </w:sdtPr>
        <w:sdtContent>
          <w:r w:rsidR="003D39A1" w:rsidRPr="00FC7EA4">
            <w:rPr>
              <w:rFonts w:ascii="Times New Roman" w:hAnsi="Times New Roman" w:cs="Times New Roman"/>
              <w:color w:val="000000"/>
              <w:sz w:val="24"/>
              <w:szCs w:val="24"/>
              <w:lang w:val="en"/>
            </w:rPr>
            <w:t>Chen et al., (2021)</w:t>
          </w:r>
        </w:sdtContent>
      </w:sdt>
      <w:r w:rsidRPr="00FC7EA4">
        <w:rPr>
          <w:rFonts w:ascii="Times New Roman" w:hAnsi="Times New Roman" w:cs="Times New Roman"/>
          <w:sz w:val="24"/>
          <w:szCs w:val="24"/>
          <w:lang w:val="en"/>
        </w:rPr>
        <w:t xml:space="preserve"> suggested measuring the customer experience in online shopping based on intrinsic and extrinsic values because those factors clearly explain the user experience rather than the factors like price.  Therefore, the user experience is investigated by studying the intrinsic values and the extrinsic values </w:t>
      </w:r>
      <w:sdt>
        <w:sdtPr>
          <w:rPr>
            <w:rFonts w:ascii="Times New Roman" w:hAnsi="Times New Roman" w:cs="Times New Roman"/>
            <w:sz w:val="24"/>
            <w:szCs w:val="24"/>
            <w:lang w:val="en"/>
          </w:rPr>
          <w:tag w:val="MENDELEY_CITATION_v3_eyJjaXRhdGlvbklEIjoiTUVOREVMRVlfQ0lUQVRJT05fMWQwMzQ2MTktYzZmZi00NWZiLTg3ZGUtODA4ZWI3M2E5MDYxIiwicHJvcGVydGllcyI6eyJub3RlSW5kZXgiOjB9LCJpc0VkaXRlZCI6ZmFsc2UsIm1hbnVhbE92ZXJyaWRlIjp7ImlzTWFudWFsbHlPdmVycmlkZGVuIjpmYWxzZSwiY2l0ZXByb2NUZXh0IjoiKERvbmFsZHNvbiAmIzM4OyBEdWdnYW4sIDIwMTM7IEZhZ2FuIGV0IGFsLiwgMjAwOCkiLCJtYW51YWxPdmVycmlkZVRleHQiOiIifSwiY2l0YXRpb25JdGVtcyI6W3siaWQiOiJkMjZlMWJiZC0yYjlkLTM4YTEtYTRkYi0zMzMxNDJhNjkyMDYiLCJpdGVtRGF0YSI6eyJ0eXBlIjoiYXJ0aWNsZS1qb3VybmFsIiwiaWQiOiJkMjZlMWJiZC0yYjlkLTM4YTEtYTRkYi0zMzMxNDJhNjkyMDYiLCJ0aXRsZSI6IlRvd2FyZCB0aGUgZGV2ZWxvcG1lbnQgb2YgYSBzb2NpYWwgaW5mb3JtYXRpb24gc3lzdGVtIHJlc2VhcmNoIG1vZGVsIiwiYXV0aG9yIjpbeyJmYW1pbHkiOiJEb25hbGRzb24iLCJnaXZlbiI6Ik9wYWwiLCJwYXJzZS1uYW1lcyI6ZmFsc2UsImRyb3BwaW5nLXBhcnRpY2xlIjoiIiwibm9uLWRyb3BwaW5nLXBhcnRpY2xlIjoiIn0seyJmYW1pbHkiOiJEdWdnYW4iLCJnaXZlbiI6IkV2YW4gVy4iLCJwYXJzZS1uYW1lcyI6ZmFsc2UsImRyb3BwaW5nLXBhcnRpY2xlIjoiIiwibm9uLWRyb3BwaW5nLXBhcnRpY2xlIjoiIn1dLCJjb250YWluZXItdGl0bGUiOiJBZHZhbmNlZCBTZXJpZXMgaW4gTWFuYWdlbWVudCIsIkRPSSI6IjEwLjExMDgvUzE4NzctNjM2MSgyMDEzKTAwMDAwMTIwMTUiLCJJU0JOIjoiOTc4MTc4MTkwOTAwMyIsIklTU04iOiIxODc3NjM2MSIsImlzc3VlZCI6eyJkYXRlLXBhcnRzIjpbWzIwMTNdXX0sInBhZ2UiOiIyMTUtMjQyIiwiYWJzdHJhY3QiOiJQdXJwb3NlIC0gVGhlIHB1cnBvc2Ugb2YgdGhpcyByZXNlYXJjaCBpcyB0byBkZXZlbG9wIGEgU29jaWFsIEluZm9ybWF0aW9uIFN5c3RlbSByZXNlYXJjaCBtb2RlbCB0aGF0IHVzZXMgdGhlIGNvcmUgY29uc3RydWN0cyBpbnRyaW5zaWMgbW90aXZhdGlvbiwgZXh0cmluc2ljIG1vdGl2YXRpb24sIGFuZCBhbW90aXZhdGlvbiB0byBleHBsYWluIHNvY2lhbCBuZXR3b3JraW5nIGFkb3B0aW9uIGFtb25nIHR3ZWVucywgdGVlbnMgYW5kIHlvdW5nIGFkdWx0cy4gTWV0aG9kb2xvZ3kgLSBJbiBkZXZlbG9waW5nIHRoZSByZXNlYXJjaCBtb2RlbCwgd2UgdHJpYW5ndWxhdGVkIHRoZW9yaWVzIHRvIGV4YW1pbmUgdGhlIGRpZmZlcmVudCBvcmllbnRhdGlvbnMgb2YgbW90aXZhdGlvbi4gVGhlIGRhdGEgY29sbGVjdGlvbiBwcm9jZXNzIGluY2x1ZGVkIGEgc3RyYXRpZmllZCBzYW1wbGUgc2l6ZSBvZiAyNzAgcmVzcG9uZGVudHMuIEZvbGxvd2luZyBkYXRhIGNvbGxlY3Rpb24gd2UgYW5hbHl6ZWQgdGhlIHJlc3VsdHMgdXNpbmcgc3RydWN0dXJhbCBlcXVhdGlvbiBtb2RlbGluZyBpbiB0aGUgUGFydGlhbCBMZWFzdCBTcXVhcmUgc29mdHdhcmUgcGFja2FnZS4gRmluZGluZ3MgLSBUaGUgY29uc3RydWN0cyBhbW90aXZhdGlvbiwgaW50cmluc2ljIGFuZCBleHRyaW5zaWMgbW90aXZhdGlvbnMgd2VyZSBhbGwgc3RhdGlzdGljYWxseSBzaWduaWZpY2FudCBpbiBleHBsYWluaW5nIGNvbnRpbnVhbmNlIGludGVudGlvbiB0byB1c2Ugc29jaWFsIG5ldHdvcmtpbmcgc2VydmljZXMgKFNOUykuIFByYWN0aWNhbCBpbXBsaWNhdGlvbnMgLSBSZXNlYXJjaGVycyBhbmQgcHJhY3RpdGlvbmVycyBoYXZlIGludGltYXRlZCB0aGF0IGFsdGhvdWdoIHRoZXJlIGhhcyBiZWVuIGEgcmlzZSBpbiB0aGUgbnVtYmVyIG9mIHBlcnNvbnMgYWNjZXNzaW5nIGFuZCBiZWNvbWluZyBtZW1iZXJzIG9mIFNOUywgc2V2ZXJhbCBzdWJzY3JpYmVycyB3aG8gam9pbiBzdWJzZXF1ZW50bHkgbGVhdmUgYWZ0ZXIgYSBtaW5pbWFsIHBlcmlvZC4gVGhlIHByYWN0aWNhbCBpbXBsaWNhdGlvbiBvZiB0aGlzIHN0dWR5IGxpZXMgaW4gcHJvdmlkaW5nIGEgcHJlbGltaW5hcnkgdW5kZXJzdGFuZGluZyBvZiB3aGF0IGRldGVybWluZXMgb3IgaW5oaWJpdHMgY29udGludWFuY2UgaW50ZW50aW9uIG9mIFNOUyBtZW1iZXJzaGlwLiBPcmlnaW5hbGl0eS92YWx1ZSAtIERlc3BpdGUgZWZmb3J0cywgcmVzZWFyY2ggaW4gSVMgYW5kIHRlY2hub2xvZ3kgYWNjZXB0YW5jZSBsaXRlcmF0dXJlIHJlZ2FyZGluZyBTTlMgZGlmZnVzaW9uIGlzIGxpbWl0ZWQgaW4gc2NvcGUuIFRoZSB0aGVvcmV0aWNhbCBpbXBsaWNhdGlvbiBvZiB0aGlzIHN0dWR5IGxpZXMgaW4gdGhlIG1vZGVsIHRoYXQgaGFzIGJlZW4gZGV2ZWxvcGVkIGFuZCB2YWxpZGF0ZWQgdG8gcHJvdmlkZSBhIG1vcmUgZWZmZWN0aXZlIHRvb2wgZm9yIHRoZSBzY2hvbGFybHkgZXZhbHVhdGlvbiBvZiBTTlMgYWRvcHRpb24uIEV4aXN0aW5nIGFkb3B0aW9uIG1vZGVscyBhcmUgaW5zdWZmaWNpZW50IHRvIGV4cGxhaW4gdm9sdW50YXJ5IHRlY2hub2xvZ3kgdXNhZ2Ugb2YgdGhpcyBuYXR1cmUuIMKpIDIwMTMgYnkgRW1lcmFsZCBHcm91cCBQdWJsaXNoaW5nIExpbWl0ZWQuIiwidm9sdW1lIjoiMTIiLCJjb250YWluZXItdGl0bGUtc2hvcnQiOiIifSwiaXNUZW1wb3JhcnkiOmZhbHNlfSx7ImlkIjoiYjJjNzhjOWQtMTE0NS0zNTU2LWFmYjEtYmNmYjI2MzUwZGU0IiwiaXRlbURhdGEiOnsidHlwZSI6ImFydGljbGUtam91cm5hbCIsImlkIjoiYjJjNzhjOWQtMTE0NS0zNTU2LWFmYjEtYmNmYjI2MzUwZGU0IiwidGl0bGUiOiJFeHBsb3JpbmcgdGhlIEludGVudGlvbiB0byBVc2UgQ29tcHV0ZXJzOiBBbiBFbXBpcmljYWwgSW52ZXN0aWdhdGlvbiBvZiB0aGUgUm9sZSBvZiBJbnRyaW5zaWMgTW90aXZhdGlvbiwgRXh0cmluc2ljIE1vdGl2YXRpb24sIGFuZCBQZXJjZWl2ZWQgRWFzZSBvZiBVc2UiLCJhdXRob3IiOlt7ImZhbWlseSI6IkZhZ2FuIiwiZ2l2ZW4iOiJNYXJ5IEhlbGVuIiwicGFyc2UtbmFtZXMiOmZhbHNlLCJkcm9wcGluZy1wYXJ0aWNsZSI6IiIsIm5vbi1kcm9wcGluZy1wYXJ0aWNsZSI6IiJ9LHsiZmFtaWx5IjoiTmVpbGwiLCJnaXZlbiI6IlN0ZXJuIiwicGFyc2UtbmFtZXMiOmZhbHNlLCJkcm9wcGluZy1wYXJ0aWNsZSI6IiIsIm5vbi1kcm9wcGluZy1wYXJ0aWNsZSI6IiJ9LHsiZmFtaWx5IjoiV29vbGRyaWRnZSIsImdpdmVuIjoiQmFyYmFyYSBSb3NzIiwicGFyc2UtbmFtZXMiOmZhbHNlLCJkcm9wcGluZy1wYXJ0aWNsZSI6IiIsIm5vbi1kcm9wcGluZy1wYXJ0aWNsZSI6IiJ9XSwiY29udGFpbmVyLXRpdGxlIjoiSm91cm5hbCBvZiBDb21wdXRlciBJbmZvcm1hdGlvbiBTeXN0ZW1zIiwiRE9JIjoiMTAuMTA4MC8wODg3NDQxNy4yMDA4LjExNjQ2MDE5IiwiSVNTTiI6IjIzODAtMjA1NyIsIlVSTCI6Imh0dHA6Ly93d3cudGFuZGZvbmxpbmUuY29tL2FjdGlvbi9qb3VybmFsSW5mb3JtYXRpb24/am91cm5hbENvZGU9dWNpczIwIiwiaXNzdWVkIjp7ImRhdGUtcGFydHMiOltbMjAwOF1dfSwicGFnZSI6IjMxLTM3IiwiYWJzdHJhY3QiOiJUaGlzIHJlc2VhcmNoIHV0aWxpemVzIHRoZSBJbnRlZ3JhdGVkIE1vZGVsIG9mIFRlY2hub2xvZ3kgQWNjZXB0YW5jZSAoSU1UQSkgdG8gc3R1ZHkgdGhlIGludGVudGlvbiB0byB1c2UgY29tcHV0ZXJzIGFtb25nIGZpcnN0IGxpbmUgbWFuYWdlcnMgaW4gYSBtaWQtc2l6ZWQgbWFudWZhY3R1cmluZyBvcmdhbml6YXRpb24gKG49IDE3MikuIEFzIGh5cG90aGVzaXplZCwgdGhlIHN0dWR5IGZvdW5kIEkpIGEgcG9zaXRpdmUgcmVsYXRpb25zaGlwIGJldHdlZW4gZXh0cmluc2ljIG1vdGl2YXRpb24gYW5kIGJlaGF2aW9yYWwgaW50ZW50aW9uIHRvIHVzZSBjb21wdXRlcnMsIDIpIGEgcG9zaXRpdmUgcmVsYXRpb25zaGlwIGJldHdlZW4gcGVyY2VpdmVkIGVhc2Ugb2YgdXNlIGFuZCBiZWhhdmlvcmFsIGludGVudGlvbiB0byB1c2UgY29tcHV0ZXJzLCAzKSBhIHBvc2l0aXZlIHJlbGF0aW9uc2hpcCBiZXR3ZWVuIGludHJpbnNpYyBtb3RpdmF0aW9uIGFuZCBleHRyaW5zaWMgbW90aXZhdGlvbiwgNCkgYSBwb3NpdGl2ZSByZWxhdGlvbnNoaXAgYmV0d2VlbiBwZXJjZWl2ZWQgZWFzZSBvZiB1c2UgYW5kIGV4dHJpbnNpYyBtb3RpdmF0aW9uLCBhbmQgNSkgYSBwb3NpdGl2ZSByZWxhdGlvbnNoaXAgYmV0d2VlbiBpbnRyaW5zaWMgbW90aXZhdGlvbiBhbmQgcGVyY2VpdmVkIGVhc2Ugb2YgdXNlLiBIb3dldmVyLCB0aGUgaHlwb3RoZXNpcyB0aGF0IGludHJpbnNpYyBtb3RpdmF0aW9uIHdvdWxkIGhhdmUgYSBwb3NpdGl2ZSByZWxhdGlvbnNoaXAgdG8gYmVoYXZpb3JhbCBpbnRlbnRpb24gdG8gdXNlIGNvbXB1dGVycyB3YXMgbm90IHN1cHBvcnRlZC4gVGhpcyB3b3JrIG1ha2VzIGEgbmVlZGVkIGNvbnRyaWJ1dGlvbiB0byB0aGUgbGl0ZXJhdHVyZSBieSB2YWxpZGF0aW5nIHRoZSBJTVRBIHdpdGggYSBncm91cCBvZiByZWFsLXdvcmxkIHVzZXJzLCBhbmQgc3VnZ2VzdHMgdGhhdCB0aGUgbW9kZWwgbWF5IHByb3ZpZGUgYSB1c2VmdWwgZm91bmRhdGlvbiBmb3IgZnV0dXJlIHJlc2VhcmNoIGluIHRoaXMgYXJlYS4iLCJpc3N1ZSI6IjMiLCJ2b2x1bWUiOiI0OCIsImNvbnRhaW5lci10aXRsZS1zaG9ydCI6IiJ9LCJpc1RlbXBvcmFyeSI6ZmFsc2V9XX0="/>
          <w:id w:val="-2125613506"/>
          <w:placeholder>
            <w:docPart w:val="FCA01366F89E4E498FEC74CBF1922DF6"/>
          </w:placeholder>
        </w:sdtPr>
        <w:sdtContent>
          <w:r w:rsidR="003D39A1" w:rsidRPr="00FC7EA4">
            <w:rPr>
              <w:rFonts w:ascii="Times New Roman" w:eastAsia="Times New Roman" w:hAnsi="Times New Roman" w:cs="Times New Roman"/>
              <w:sz w:val="24"/>
              <w:szCs w:val="24"/>
            </w:rPr>
            <w:t>(Donaldson &amp; Duggan, 2013; Fagan et al., 2008)</w:t>
          </w:r>
        </w:sdtContent>
      </w:sdt>
      <w:r w:rsidRPr="00FC7EA4">
        <w:rPr>
          <w:rFonts w:ascii="Times New Roman" w:hAnsi="Times New Roman" w:cs="Times New Roman"/>
          <w:sz w:val="24"/>
          <w:szCs w:val="24"/>
          <w:lang w:val="en"/>
        </w:rPr>
        <w:t xml:space="preserve">.  According to previous studies, user satisfaction had a significant impact on continuance intention of many technology-related applications such as e-retailing platforms, e-libraries, etc. </w:t>
      </w:r>
      <w:sdt>
        <w:sdtPr>
          <w:rPr>
            <w:rFonts w:ascii="Times New Roman" w:hAnsi="Times New Roman" w:cs="Times New Roman"/>
            <w:sz w:val="24"/>
            <w:szCs w:val="24"/>
            <w:lang w:val="en"/>
          </w:rPr>
          <w:tag w:val="MENDELEY_CITATION_v3_eyJjaXRhdGlvbklEIjoiTUVOREVMRVlfQ0lUQVRJT05fOGVjMjkyNDEtN2MwZi00OTMzLWEzZDktNDkzZTQzZmMwZDAwIiwicHJvcGVydGllcyI6eyJub3RlSW5kZXgiOjB9LCJpc0VkaXRlZCI6ZmFsc2UsIm1hbnVhbE92ZXJyaWRlIjp7ImlzTWFudWFsbHlPdmVycmlkZGVuIjp0cnVlLCJjaXRlcHJvY1RleHQiOiIoQXNoZmFxIGV0IGFsLiwgMjAyMDsgSi4gRi4gQ2hlbiBldCBhbC4sIDIwMTY7IENoZW5nICYjMzg7IEppYW5nLCAyMDIwOyBIc2lhbyAmIzM4OyBDaGVuLCAyMDIyOyBXdSAmIzM4OyBaaGFuZywgMjAxNCkiLCJtYW51YWxPdmVycmlkZVRleHQiOiIoQXNoZmFxIGV0IGFsLiwgMjAyMDsgQ2hlbiBldCBhbC4sIDIwMTY7IENoZW5nICYgSmlhbmcsIDIwMjAifSwiY2l0YXRpb25JdGVtcyI6W3siaWQiOiI1ZTFlNDYxYS05N2ZkLTNkYjQtYjg2MS03MDFmMGM3NTVkMzUiLCJpdGVtRGF0YSI6eyJ0eXBlIjoiYXJ0aWNsZS1qb3VybmFsIiwiaWQiOiI1ZTFlNDYxYS05N2ZkLTNkYjQtYjg2MS03MDFmMGM3NTVkMzUiLCJ0aXRsZSI6IldoYXQgZHJpdmVzIGNvbnRpbnVhbmNlIGludGVudGlvbiB0byB1c2UgYSBmb29kLW9yZGVyaW5nIGNoYXRib3Q/IEFuwqBleGFtaW5hdGlvbiBvZiB0cnVzdCBhbmQgc2F0aXNmYWN0aW9uIiwiYXV0aG9yIjpbeyJmYW1pbHkiOiJIc2lhbyIsImdpdmVuIjoiS3VvIEx1biIsInBhcnNlLW5hbWVzIjpmYWxzZSwiZHJvcHBpbmctcGFydGljbGUiOiIiLCJub24tZHJvcHBpbmctcGFydGljbGUiOiIifSx7ImZhbWlseSI6IkNoZW4iLCJnaXZlbiI6IkNoaWEgQ2hlbiIsInBhcnNlLW5hbWVzIjpmYWxzZSwiZHJvcHBpbmctcGFydGljbGUiOiIiLCJub24tZHJvcHBpbmctcGFydGljbGUiOiIifV0sImNvbnRhaW5lci10aXRsZSI6IkxpYnJhcnkgSGkgVGVjaCIsIkRPSSI6IjEwLjExMDgvTEhULTA4LTIwMjEtMDI3NCIsIklTU04iOiIwNzM3ODgzMSIsImlzc3VlZCI6eyJkYXRlLXBhcnRzIjpbWzIwMjIsOCwyMl1dfSwicGFnZSI6IjkyOS05NDYiLCJhYnN0cmFjdCI6IlB1cnBvc2U6IEFydGlmaWNpYWwgaW50ZWxsaWdlbmNlIChBSSkgY3VzdG9tZXIgc2VydmljZSBjaGF0Ym90cyBhcmUgYSBuZXcgYXBwbGljYXRpb24gc2VydmljZSwgYW5kIGxpdHRsZSBpcyBrbm93biBhYm91dCB0aGlzIHR5cGUgb2Ygc2VydmljZS4gVGhpcyBzdHVkeSBhcHBsaWVzIHNlcnZpY2UgcXVhbGl0eSwgdHJ1c3QgYW5kIHNhdGlzZmFjdGlvbiB0byBwcmVkaWN0IHVzZXJzJyBjb250aW51YW5jZSBpbnRlbnRpb24gdG8gdXNlIGEgZm9vZC1vcmRlcmluZyBjaGF0Ym90LiBEZXNpZ24vbWV0aG9kb2xvZ3kvYXBwcm9hY2g6IFRoZSBwcm9wb3NlZCBtb2RlbCBhbmQgaHlwb3RoZXNlcyBhcmUgdGVzdGVkIHVzaW5nIG9ubGluZSBxdWVzdGlvbm5haXJlIHJlc3BvbnNlcyB0byBjb2xsZWN0IHVzZXJzJyBwZXJjZXB0aW9ucyBvZiBzdWNoIHNlcnZpY2VzLiBPbmUgaHVuZHJlZCBhbmQgZWxldmVuIHJlc3BvbnNlcyBvZiBhY3R1YWwgdXNlcnMgd2VyZSByZWNlaXZlZC4gRmluZGluZ3M6IEVtcGlyaWNhbCByZXN1bHRzIHNob3cgdGhhdCBhbnRocm9wb21vcnBoaXNtIGFuZCBzZXJ2aWNlIHF1YWxpdHksIHN1Y2ggYXMgcHJvYmxlbS1zb2x2aW5nLCBhcmUgdGhlIGFudGVjZWRlbnRzIG9mIHRydXN0IGFuZCBzYXRpc2ZhY3Rpb24sIHdoaWxlIHNhdGlzZmFjdGlvbiBoYXMgdGhlIG1vc3Qgc2lnbmlmaWNhbnQgZGlyZWN0IGVmZmVjdCBvbiB0aGUgdXNlcnMnIGludGVudGlvbi4gT3JpZ2luYWxpdHkvdmFsdWU6IFRoZSByZXN1bHRzIHByb3ZpZGUgZnVydGhlciB1c2VmdWwgaW5zaWdodHMgZm9yIHNlcnZpY2UgcHJvdmlkZXJzIGFuZCBjaGF0Ym90IGRldmVsb3BlcnMgdG8gaW1wcm92ZSBzZXJ2aWNlcy4iLCJwdWJsaXNoZXIiOiJFbWVyYWxkIEdyb3VwIEhvbGRpbmdzIEx0ZC4iLCJpc3N1ZSI6IjQiLCJ2b2x1bWUiOiI0MCIsImNvbnRhaW5lci10aXRsZS1zaG9ydCI6IiJ9LCJpc1RlbXBvcmFyeSI6ZmFsc2V9LHsiaWQiOiJkMzM3NzFjMy1lZGRmLTM1YzQtYTlmMi1lNzJkN2ZmYmJhZmEiLCJpdGVtRGF0YSI6eyJ0eXBlIjoiYXJ0aWNsZS1qb3VybmFsIiwiaWQiOiJkMzM3NzFjMy1lZGRmLTM1YzQtYTlmMi1lNzJkN2ZmYmJhZmEiLCJ0aXRsZSI6IkksIENoYXRib3Q6IE1vZGVsaW5nIHRoZSBkZXRlcm1pbmFudHMgb2YgdXNlcnPigJkgc2F0aXNmYWN0aW9uIGFuZCBjb250aW51YW5jZSBpbnRlbnRpb24gb2YgQUktcG93ZXJlZCBzZXJ2aWNlIGFnZW50cyIsImF1dGhvciI6W3siZmFtaWx5IjoiQXNoZmFxIiwiZ2l2ZW4iOiJNdWhhbW1hZCIsInBhcnNlLW5hbWVzIjpmYWxzZSwiZHJvcHBpbmctcGFydGljbGUiOiIiLCJub24tZHJvcHBpbmctcGFydGljbGUiOiIifSx7ImZhbWlseSI6Ill1biIsImdpdmVuIjoiSmlhbmciLCJwYXJzZS1uYW1lcyI6ZmFsc2UsImRyb3BwaW5nLXBhcnRpY2xlIjoiIiwibm9uLWRyb3BwaW5nLXBhcnRpY2xlIjoiIn0seyJmYW1pbHkiOiJZdSIsImdpdmVuIjoiU2h1YmluIiwicGFyc2UtbmFtZXMiOmZhbHNlLCJkcm9wcGluZy1wYXJ0aWNsZSI6IiIsIm5vbi1kcm9wcGluZy1wYXJ0aWNsZSI6IiJ9LHsiZmFtaWx5IjoiTG91cmVpcm8iLCJnaXZlbiI6IlNhbmRyYSBNYXJpYSBDb3JyZWlhIiwicGFyc2UtbmFtZXMiOmZhbHNlLCJkcm9wcGluZy1wYXJ0aWNsZSI6IiIsIm5vbi1kcm9wcGluZy1wYXJ0aWNsZSI6IiJ9XSwiY29udGFpbmVyLXRpdGxlIjoiVGVsZW1hdGljcyBhbmQgSW5mb3JtYXRpY3MiLCJET0kiOiIxMC4xMDE2L2oudGVsZS4yMDIwLjEwMTQ3MyIsIklTU04iOiIwNzM2NTg1MyIsImlzc3VlZCI6eyJkYXRlLXBhcnRzIjpbWzIwMjAsMTEsMV1dfSwiYWJzdHJhY3QiOiJDaGF0Ym90cyBhcmUgbWFpbmx5IHRleHQtYmFzZWQgY29udmVyc2F0aW9uYWwgYWdlbnRzIHRoYXQgc2ltdWxhdGUgY29udmVyc2F0aW9ucyB3aXRoIHVzZXJzLiBUaGlzIHN0dWR5IGFpbXMgdG8gaW52ZXN0aWdhdGUgZHJpdmVycyBvZiB1c2Vyc+KAmSBzYXRpc2ZhY3Rpb24gYW5kIGNvbnRpbnVhbmNlIGludGVudGlvbiB0b3dhcmQgY2hhdGJvdC1iYXNlZCBjdXN0b21lciBzZXJ2aWNlLiBXZSBwcm9wb3NlIGFuIGFuYWx5dGljYWwgZnJhbWV3b3JrIGNvbWJpbmluZyB0aGUgZXhwZWN0YXRpb24tY29uZmlybWF0aW9uIG1vZGVsIChFQ00pLCBpbmZvcm1hdGlvbiBzeXN0ZW0gc3VjY2VzcyAoSVNTKSBtb2RlbCwgVEFNLCBhbmQgdGhlIG5lZWQgZm9yIGludGVyYWN0aW9uIHdpdGggYSBzZXJ2aWNlIGVtcGxveWVlIChORkktU0UpLiBBbmFseXNpcyBvZiBkYXRhIGNvbGxlY3RlZCBmcm9tIDM3MCBhY3R1YWwgY2hhdGJvdCB1c2VycyByZXZlYWxzIHRoYXQgaW5mb3JtYXRpb24gcXVhbGl0eSAoSVEpIGFuZCBzZXJ2aWNlIHF1YWxpdHkgKFNRKSBwb3NpdGl2ZWx5IGluZmx1ZW5jZSBjb25zdW1lcnPigJkgc2F0aXNmYWN0aW9uLCBhbmQgdGhhdCBwZXJjZWl2ZWQgZW5qb3ltZW50IChQRSksIHBlcmNlaXZlZCB1c2VmdWxuZXNzIChQVSksIGFuZCBwZXJjZWl2ZWQgZWFzZSBvZiB1c2UgKFBFT1UpIGFyZSBzaWduaWZpY2FudCBwcmVkaWN0b3JzIG9mIGNvbnRpbnVhbmNlIGludGVudGlvbiAoQ0kpLiBUaGUgbmVlZCBmb3IgaW50ZXJhY3Rpb24gd2l0aCBhbiBlbXBsb3llZSBtb2RlcmF0ZXMgdGhlIGVmZmVjdHMgb2YgUEVPVSBhbmQgUFUgb24gc2F0aXNmYWN0aW9uLiBUaGUgZmluZGluZ3MgYWxzbyByZXZlYWxlZCB0aGF0IHNhdGlzZmFjdGlvbiB3aXRoIGNoYXRib3QgZS1zZXJ2aWNlIGlzIGEgc3Ryb25nIGRldGVybWluYW50IGFuZCBwcmVkaWN0b3Igb2YgdXNlcnPigJkgQ0kgdG93YXJkIGNoYXRib3RzLiBUaHVzLCBjaGF0Ym90cyBzaG91bGQgZW5oYW5jZSB0aGVpciBpbmZvcm1hdGlvbiBhbmQgc2VydmljZSBxdWFsaXR5IHRvIGluY3JlYXNlIHVzZXJz4oCZIHNhdGlzZmFjdGlvbi4gVGhlIGZpbmRpbmdzIGltcGx5IHRoYXQgZGlnaXRhbCB0ZWNobm9sb2dpZXMgc2VydmljZXMsIHN1Y2ggYXMgY2hhdGJvdHMsIGNvdWxkIGJlIGNvbWJpbmVkIHdpdGggaHVtYW4gc2VydmljZSBlbXBsb3llZXMgdG8gc2F0aXNmeSBkaWdpdGFsIHVzZXJzLiIsInB1Ymxpc2hlciI6IkVsc2V2aWVyIEx0ZCIsInZvbHVtZSI6IjU0IiwiY29udGFpbmVyLXRpdGxlLXNob3J0IjoiIn0sImlzVGVtcG9yYXJ5IjpmYWxzZX0seyJpZCI6IjczODI4NWMxLWU1NDctMzYyOC1iZmJkLTljODgxYjJhOGY1MCIsIml0ZW1EYXRhIjp7InR5cGUiOiJhcnRpY2xlLWpvdXJuYWwiLCJpZCI6IjczODI4NWMxLWU1NDctMzYyOC1iZmJkLTljODgxYjJhOGY1MCIsInRpdGxlIjoiSG93IERvIEFJLWRyaXZlbiBDaGF0Ym90cyBJbXBhY3QgVXNlciBFeHBlcmllbmNlPyBFeGFtaW5pbmcgR3JhdGlmaWNhdGlvbnMsIFBlcmNlaXZlZCBQcml2YWN5IFJpc2ssIFNhdGlzZmFjdGlvbiwgTG95YWx0eSwgYW5kIENvbnRpbnVlZCBVc2UiLCJhdXRob3IiOlt7ImZhbWlseSI6IkNoZW5nIiwiZ2l2ZW4iOiJZYW5nIiwicGFyc2UtbmFtZXMiOmZhbHNlLCJkcm9wcGluZy1wYXJ0aWNsZSI6IiIsIm5vbi1kcm9wcGluZy1wYXJ0aWNsZSI6IiJ9LHsiZmFtaWx5IjoiSmlhbmciLCJnaXZlbiI6Ikh1YSIsInBhcnNlLW5hbWVzIjpmYWxzZSwiZHJvcHBpbmctcGFydGljbGUiOiIiLCJub24tZHJvcHBpbmctcGFydGljbGUiOiIifV0sImNvbnRhaW5lci10aXRsZSI6IkpvdXJuYWwgb2YgQnJvYWRjYXN0aW5nIGFuZCBFbGVjdHJvbmljIE1lZGlhIiwiY29udGFpbmVyLXRpdGxlLXNob3J0IjoiSiBCcm9hZGNhc3QgRWxlY3Ryb24gTWVkaWEiLCJET0kiOiIxMC4xMDgwLzA4ODM4MTUxLjIwMjAuMTgzNDI5NiIsIklTU04iOiIxNTUwNjg3OCIsImlzc3VlZCI6eyJkYXRlLXBhcnRzIjpbWzIwMjBdXX0sInBhZ2UiOiI1OTItNjE0IiwiYWJzdHJhY3QiOiJUaGlzIHN0dWR5IGV4YW1pbmVkIGhvdyBhcnRpZmljaWFsIGludGVsbGlnZW5jZSAoQUkpLWRyaXZlbiBjaGF0Ym90cyBpbXBhY3QgdXNlciBleHBlcmllbmNlLiBJdCBjb2xsZWN0ZWQgc3VydmV5IGRhdGEgZnJvbSAxLDA2NCBjb25zdW1lcnMgd2hvIHVzZWQgYW55IGNoYXRib3Qgc2VydmljZSBmcm9tIHRoZSB0b3AgMzAgYnJhbmRzIGluIHRoZSBVLlMuIFJlc3VsdHMgaW5kaWNhdGVkIHRoYXQgdXRpbGl0YXJpYW4gKGluZm9ybWF0aW9uKSwgaGVkb25pYyAoZW50ZXJ0YWlubWVudCksIHRlY2hub2xvZ3kgKG1lZGlhIGFwcGVhbCksIGFuZCBzb2NpYWwgKHNvY2lhbCBwcmVzZW5jZSkgZ3JhdGlmaWNhdGlvbnMgb2J0YWluZWQgZnJvbSBjaGF0Ym90IHVzZSBwb3NpdGl2ZWx5IHByZWRpY3RlZCB1c2Vyc+KAmSBzYXRpc2ZhY3Rpb24gd2l0aCBjaGF0Ym90IHNlcnZpY2VzIG9mIHRoZWlyIHNlbGVjdGVkIGJyYW5kLiBJbiBjb250cmFzdCwgcGVyY2VpdmVkIHByaXZhY3kgcmlzayBhc3NvY2lhdGVkIHdpdGggY2hhdGJvdCB1c2UgcmVkdWNlZCB1c2VyIHNhdGlzZmFjdGlvbi4gRGF0YSBhbHNvIGRlbW9uc3RyYXRlZCB0aGF0IHVzZXIgc2F0aXNmYWN0aW9uIHBvc2l0aXZlbHkgYWZmZWN0ZWQgYm90aCB0aGUgY29udGludWVkIHVzZSBpbnRlbnRpb24gb2YgY2hhdGJvdCBzZXJ2aWNlcyBhbmQgY3VzdG9tZXIgbG95YWx0eS4gSW1wbGljYXRpb25zIG9mIHRoaXMgc3R1ZHkgYXJlIGRpc2N1c3NlZC4iLCJwdWJsaXNoZXIiOiJSb3V0bGVkZ2UiLCJpc3N1ZSI6IjQiLCJ2b2x1bWUiOiI2NCJ9LCJpc1RlbXBvcmFyeSI6ZmFsc2V9LHsiaWQiOiJiOWFmZjEyYS1iNTViLTNlZWQtOGMzZC00YjQxMjFkM2UzMzUiLCJpdGVtRGF0YSI6eyJ0eXBlIjoiYXJ0aWNsZS1qb3VybmFsIiwiaWQiOiJiOWFmZjEyYS1iNTViLTNlZWQtOGMzZC00YjQxMjFkM2UzMzUiLCJ0aXRsZSI6IkVtcGlyaWNhbCBzdHVkeSBvbiBjb250aW51YW5jZSBpbnRlbnRpb25zIHRvd2FyZHMgRS1MZWFybmluZyAyLjAgc3lzdGVtcyIsImF1dGhvciI6W3siZmFtaWx5IjoiV3UiLCJnaXZlbiI6IkJpbmciLCJwYXJzZS1uYW1lcyI6ZmFsc2UsImRyb3BwaW5nLXBhcnRpY2xlIjoiIiwibm9uLWRyb3BwaW5nLXBhcnRpY2xlIjoiIn0seyJmYW1pbHkiOiJaaGFuZyIsImdpdmVuIjoiQ2hlbnlhbiIsInBhcnNlLW5hbWVzIjpmYWxzZSwiZHJvcHBpbmctcGFydGljbGUiOiIiLCJub24tZHJvcHBpbmctcGFydGljbGUiOiIifV0sImNvbnRhaW5lci10aXRsZSI6IkJlaGF2aW91ciBhbmQgSW5mb3JtYXRpb24gVGVjaG5vbG9neSIsIkRPSSI6IjEwLjEwODAvMDE0NDkyOVguMjAxNC45MzQyOTEiLCJJU1NOIjoiMTM2MjMwMDEiLCJpc3N1ZWQiOnsiZGF0ZS1wYXJ0cyI6W1syMDE0LDEsMV1dfSwicGFnZSI6IjEwMjctMTAzOCIsImFic3RyYWN0IjoiQWx0aG91Z2ggRS1MZWFybmluZyAyLjAgaGFzIHBsYXllZCBhIHNpZ25pZmljYW50IHJvbGUgaW4gdHJhaW5pbmcgYW5kIGRldmVsb3BtZW50IHdpdGhpbiB0aGUgb3JnYW5pc2F0aW9uYWwgZW52aXJvbm1lbnQsIGFmdGVyIGFuIGluaXRpYWwgYWNjZXB0YW5jZSwgaXRzIHVzZSBpcyBmcmVxdWVudGx5IGRpc2NvbnRpbnVlZC4gUHJpb3Igc3R1ZGllcyBvZmZlcmVkIGluc2lnaHRzIGludG8gcGFydGljaXBhdGlvbiBpbiBFLUxlYXJuaW5nOyBob3dldmVyLCB0aGVyZSBpcyBsaW1pdGVkIHJlc2VhcmNoIG9uIGNvbnRpbnVhbmNlIGludGVudGlvbiB0b3dhcmRzIEUtTGVhcm5pbmcgMi4wIHN5c3RlbXMgaW4gb3JnYW5pc2F0aW9uYWwgY29udGV4dHMuIEZ1cnRoZXJtb3JlLCB0aGUgbW9zdCB3aWRlbHkgdXNlZCByZXNlYXJjaCBtb2RlbHMsIHN1Y2ggYXMgdGVjaG5vbG9neSBhY2NlcHRhbmNlIG1vZGVsIChUQU0pLCBuZWdsZWN0IHRoZSBpbnRlcmFjdGl2ZSBzb2NpYWwgcHJvY2Vzc2VzIGluIEUtTGVhcm5pbmcgMi4wLiBUaGVyZWZvcmUsIHRoaXMgc3R1ZHkgcHJvcG9zZXMgYSB1bmlmaWVkIG1vZGVsIGludGVncmF0aW5nIHRoZSBUQU0sIHRoZSBpbmZvcm1hdGlvbiBzeXN0ZW0gc3VjY2VzcyBtb2RlbCBhbmQgc29jaWFsIG1vdGl2YXRpb24gdGhlb3JpZXMgdG8gaW52ZXN0aWdhdGUgY29udGludWFuY2UgaW50ZW50aW9ucyB0b3dhcmRzIEUtTGVhcm5pbmcgMi4wIGluIGFuIG9yZ2FuaXNhdGlvbmFsIGNvbnRleHQuIEEgc2FtcGxlIG9mIDI4NCBwYXJ0aWNpcGFudHMgZnJvbSBjb21wYW5pZXMgaW4gQ2hpbmEgdGhhdCBoYXZlIGFscmVhZHkgaW1wbGVtZW50ZWQgRS1MZWFybmluZyAyLjAgc3lzdGVtcyB0b29rIHBhcnQgaW4gdGhpcyBzdHVkeS4gU3RydWN0dXJhbCBlcXVhdGlvbiBtb2RlbGxpbmcgd2FzIGNvbmR1Y3RlZCB0byB0ZXN0IHRoZSByZXNlYXJjaCBoeXBvdGhlc2VzLiBUaGUgcmVzdWx0cyBzaG93IHRoYXQgdGhlIHVuaWZpZWQgbW9kZWwgcHJvdmlkZXMgYSBtb3JlIGNvbXByZWhlbnNpdmUgdW5kZXJzdGFuZGluZyBvZiB0aGUgY29nbml0aXZlIHByb2Nlc3NlcyBhbmQgYmVoYXZpb3VycyByZWxhdGVkIHRvIHRoaXMgY29udGV4dDogKDEpIHBlcmNlaXZlZCB1c2VmdWxuZXNzIGFuZCBhdHRpdHVkZSB3ZXJlIGNyaXRpY2FsIHRvIHRoZSBjb250aW51YW5jZSBpbnRlbnRpb24gdG93YXJkcyBhbiBFLUxlYXJuaW5nIDIuMCBzeXN0ZW07ICgyKSBwZXJjZWl2ZWQgdXNlZnVsbmVzcyB3YXMgYSBzaWduaWZpY2FudCBtZWRpYXRvciBvZiB0aGUgZWZmZWN0cyBmcm9tIHBlcmNlaXZlZCBlYXNlIG9mIHVzZSwgaW5mb3JtYXRpb24gcXVhbGl0eSBhbmQgc29jaWFsIGluZmx1ZW5jZSBvbiBjb250aW51YW5jZSBpbnRlbnRpb247ICgzKSBwZXJjZWl2ZWQgZWFzZSBvZiB1c2UsIGluZm9ybWF0aW9uIHF1YWxpdHkgYW5kIHNvY2lhbCBpbmZsdWVuY2Ugd2VyZSBmb3VuZCB0byBwbGF5IGltcG9ydGFudCByb2xlcyBpbiBwcmVkaWN0aW5nIHRoZSBjb250aW51YW5jZSBpbnRlbnRpb247ICg0KSBzeXN0ZW0gcXVhbGl0eSBwbGF5ZWQgYW4gaW1wb3J0YW50IHJvbGUgaW4gYWZmZWN0aW5nIHRoZSBwZXJjZWl2ZWQgZWFzZSBvZiB1c2U7IGFuZCAoNSkgdW5leHBlY3RlZGx5LCBzb2NpYWwgbW90aXZhdGlvbnMgaGFkIG5vIHNpZ25pZmljYW50IGVmZmVjdCBvbiBhdHRpdHVkZS4iLCJwdWJsaXNoZXIiOiJUYXlsb3IgYW5kIEZyYW5jaXMgTHRkLiIsImlzc3VlIjoiMTAiLCJ2b2x1bWUiOiIzMyIsImNvbnRhaW5lci10aXRsZS1zaG9ydCI6IiJ9LCJpc1RlbXBvcmFyeSI6ZmFsc2V9LHsiaWQiOiJlNDc3MzE5Mi1kYjQ3LTMwMDMtYTQ2Yy1mZTZiMzZlYTFlODMiLCJpdGVtRGF0YSI6eyJ0eXBlIjoiYXJ0aWNsZS1qb3VybmFsIiwiaWQiOiJlNDc3MzE5Mi1kYjQ3LTMwMDMtYTQ2Yy1mZTZiMzZlYTFlODMiLCJ0aXRsZSI6IkludGVncmF0aW5nIElTU00gaW50byBUQU0gdG8gZW5oYW5jZSBkaWdpdGFsIGxpYnJhcnkgc2VydmljZXM6IEEgY2FzZSBzdHVkeSBvZiB0aGUgVGFpd2FuIGRpZ2l0YWwgbWV0YS1saWJyYXJ5IiwiYXV0aG9yIjpbeyJmYW1pbHkiOiJDaGVuIiwiZ2l2ZW4iOiJKdW5nIEZhbmciLCJwYXJzZS1uYW1lcyI6ZmFsc2UsImRyb3BwaW5nLXBhcnRpY2xlIjoiIiwibm9uLWRyb3BwaW5nLXBhcnRpY2xlIjoiIn0seyJmYW1pbHkiOiJDaGFuZyIsImdpdmVuIjoiSnVpIEZhbmciLCJwYXJzZS1uYW1lcyI6ZmFsc2UsImRyb3BwaW5nLXBhcnRpY2xlIjoiIiwibm9uLWRyb3BwaW5nLXBhcnRpY2xlIjoiIn0seyJmYW1pbHkiOiJLYW8iLCJnaXZlbiI6IkNoZW5nIFdhbiIsInBhcnNlLW5hbWVzIjpmYWxzZSwiZHJvcHBpbmctcGFydGljbGUiOiIiLCJub24tZHJvcHBpbmctcGFydGljbGUiOiIifSx7ImZhbWlseSI6Ikh1YW5nIiwiZ2l2ZW4iOiJZdWVoIE1pbiIsInBhcnNlLW5hbWVzIjpmYWxzZSwiZHJvcHBpbmctcGFydGljbGUiOiIiLCJub24tZHJvcHBpbmctcGFydGljbGUiOiIifV0sImNvbnRhaW5lci10aXRsZSI6IkVsZWN0cm9uaWMgTGlicmFyeSIsIkRPSSI6IjEwLjExMDgvRUwtMDEtMjAxNC0wMDE2IiwiSVNTTiI6IjAyNjQwNDczIiwiaXNzdWVkIjp7ImRhdGUtcGFydHMiOltbMjAxNiwyLDFdXX0sInBhZ2UiOiI1OC03MyIsImFic3RyYWN0IjoiUHVycG9zZSA/IFRoaXMgc3R1ZHkgYWltcyB0byBwcm9wb3NlIGEgbmV3IG1vZGVsIGJ5IGluY29ycG9yYXRpbmcgaW5mb3JtYXRpb24gc3lzdGVtIHN1Y2Nlc3MgbW9kZWwgKElTU00pIGludG8gdGVjaG5vbG9neSBhY2NlcHRhbmNlIG1vZGVsIChUQU0pIHdpdGggYW4gXCJhdHRpdHVkZSB0b3dhcmQgdXNpbmdcIiBhcyB0aGUgY29ubmVjdGlvbiB2YXJpYWJsZS4gVGhlIG5ldyBtb2RlbCBpcyB0aGVuIGFkb3B0ZWQgdG8gYW5hbHlzZSBhbmQgaW52ZXN0aWdhdGUgZW1waXJpY2FsIGRhdGEgYW5kIGRldmVsb3AgcmVsZXZhbnQgZmFjdG9ycywgd2hpY2ggYWZmZWN0IHRoZSBwZXJzb25hbCB1c2FnZSBiZWhhdmlvdXIgYW5kIG5ldCBiZW5lZml0cyBmb3IgTmF0aW9uYWwgQ2VudHJhbCBMaWJyYXJ5IGluIFRhaXdhbiB0byBlbmhhbmNlIGRpZ2l0YWwgbGlicmFyeSBzZXJ2aWNlcy4gVGhlIHJlc2VhcmNoIHJlc3VsdHMgY2FuIGJlbmVmaXQgZnV0dXJlIGVzdGFibGlzaG1lbnQgYW5kIGRlc2lnbiBvZiBsaWJyYXJ5IGluZm9ybWF0aW9uIHN5c3RlbSBvciBpbXByb3ZlbWVudCBvZiB3ZWJzaXRlIHNlcnZpY2UgcHJvY2VkdXJlcy4gRGVzaWduL21ldGhvZG9sb2d5L2FwcHJvYWNoID8gVGhpcyBzdHVkeSBzZWxlY3RlZCBOYXRpb25hbCBDZW50cmFsIExpYnJhcnkgVGFpd2FuIERpZ2l0YWwgTWV0YS1MaWJyYXJ5IGFzIHRoZSByZXNlYXJjaCB0aGVtZSwgYW5kIHVzZWQgc3RyYXRpZmllZCBjb252ZW5pZW5jZSBzYW1wbGluZyB0byBwZXJmb3JtIGludGVydmlld3MgaW4gdmFyaW91cyBjb2xsZWdlcyBhbmQgdW5pdmVyc2l0aWVzIGluIHRoZSBzb3V0aGVybiBUYWl3YW4uIEEgdG90YWwgb2YgMjY0IHZhbGlkIHF1ZXN0aW9ubmFpcmVzIHdlcmUgcmV0dXJuZWQsIGFuZCB0aGlzIHN0dWR5IHVzZWQgc3RydWN0dXJhbCBlcXVhdGlvbiBtb2RlbGxpbmcgKFNFTSkgdG8gcGVyZm9ybSBhbmFseXNlcy4gRmluZGluZ3MgPyBUaGUgcmVzdWx0cyByZXZlYWwgdGhhdCBhdHRpdHVkZSB0b3dhcmQgdXNpbmcgaXMgc2lnbmlmaWNhbnRseSBhbmQgcG9zaXRpdmVseSBhZmZlY3RlZCBieSBwZXJjZWl2ZWQgdXNlZnVsbmVzcywgcGVyY2VpdmVkIGVhc2Ugb2YgdXNlIGFuZCB1c2VyIHNhdGlzZmFjdGlvbi4gSG93ZXZlciwgc2VydmljZSBxdWFsaXR5IG9mIGluZm9ybWF0aW9uIHN5c3RlbSBhbmQgcGVyc29uYWwgbmV0IGJlbmVmaXRzIGRvIG5vdCBoYXZlIGEgc2lnbmlmaWNhbnQgYW5kIHBvc2l0aXZlIGVmZmVjdCBvbiBhdHRpdHVkZSB0b3dhcmQgdXNpbmcsIHdoaWxlIHRoZXkgaGF2ZSBhbiBpbmRpcmVjdCBhbmQgc2lnbmlmaWNhbnQgZWZmZWN0IG9uIGF0dGl0dWRlIHRvd2FyZCB1c2luZyB0aHJvdWdoIHVzZXIgc2F0aXNmYWN0aW9uLiBCYXNlZCBvbiB0aGUgcmVzdWx0cyBhYm92ZSwgXCJ1c2VyIHNhdGlzZmFjdGlvblwiIGlzIHRoZSBjcml0aWNhbCBmYWN0b3IgYWZmZWN0aW5nIHRoZSBhdHRpdHVkZSB0b3dhcmQgdXNpbmcuIFRoZXJlZm9yZSwgdG8gc3RyZW5ndGhlbiB1c2VycycgcG9zaXRpdmUgYXR0aXR1ZGUgdG93YXJkIHVzaW5nLCB0aGUgZmFjdG9yIG9mIHVzZXIgc2F0aXNmYWN0aW9uIGlzIGEga2V5IGZvciBlbmhhbmNpbmcgZGlnaXRhbCBsaWJyYXJ5IHNlcnZpY2UuIE9yaWdpbmFsaXR5L3ZhbHVlID8gVGhpcyBzdHVkeSBjb25zdHJ1Y3RlZCB0aGUgXCJOZXcgVGVjaG5vbG9neSBJbmZvcm1hdGlvbiBBc3Nlc3NtZW50IE1vZGVsXCIgYXMgdGhlIHJlZmVyZW5jZSBmb3IgaW1wcm92aW5nIHByYWN0aWNhbCBhc3Nlc3NtZW50LiBNb3Jlb3ZlciwgdGhpcyBzdHVkeSBhbHNvIHByb3Bvc2VkIHRoZSBzdWdnZXN0aW9ucyBjb25jZXJuaW5nIGRpZ2l0YWwgbGlicmFyeSBpbmZvcm1hdGlvbiBzZXJ2aWNlcy4iLCJwdWJsaXNoZXIiOiJFbWVyYWxkIEdyb3VwIFB1Ymxpc2hpbmcgTHRkLiIsImlzc3VlIjoiMSIsInZvbHVtZSI6IjM0IiwiY29udGFpbmVyLXRpdGxlLXNob3J0IjoiIn0sImlzVGVtcG9yYXJ5IjpmYWxzZX1dfQ=="/>
          <w:id w:val="1364864353"/>
          <w:placeholder>
            <w:docPart w:val="C7DE60FEA6994EC0A5B99D5C507304D1"/>
          </w:placeholder>
        </w:sdtPr>
        <w:sdtContent>
          <w:r w:rsidR="003D39A1" w:rsidRPr="00FC7EA4">
            <w:rPr>
              <w:rFonts w:ascii="Times New Roman" w:eastAsia="Times New Roman" w:hAnsi="Times New Roman" w:cs="Times New Roman"/>
              <w:sz w:val="24"/>
              <w:szCs w:val="24"/>
            </w:rPr>
            <w:t>(Ashfaq et al., 2020; Chen et al., 2016; Cheng &amp; Jiang, 2020</w:t>
          </w:r>
        </w:sdtContent>
      </w:sdt>
      <w:r w:rsidR="001431BA" w:rsidRPr="00FC7EA4">
        <w:rPr>
          <w:rFonts w:ascii="Times New Roman" w:hAnsi="Times New Roman" w:cs="Times New Roman"/>
          <w:sz w:val="24"/>
          <w:szCs w:val="24"/>
          <w:lang w:val="en"/>
        </w:rPr>
        <w:t>)</w:t>
      </w:r>
      <w:r w:rsidRPr="00FC7EA4">
        <w:rPr>
          <w:rFonts w:ascii="Times New Roman" w:hAnsi="Times New Roman" w:cs="Times New Roman"/>
          <w:sz w:val="24"/>
          <w:szCs w:val="24"/>
          <w:lang w:val="en"/>
        </w:rPr>
        <w:t xml:space="preserve">. Hence, this study built the conceptual model integrating </w:t>
      </w:r>
      <w:r w:rsidR="001E742C" w:rsidRPr="00FC7EA4">
        <w:rPr>
          <w:rFonts w:ascii="Times New Roman" w:hAnsi="Times New Roman" w:cs="Times New Roman"/>
          <w:sz w:val="24"/>
          <w:szCs w:val="24"/>
          <w:lang w:val="en"/>
        </w:rPr>
        <w:t>TAM</w:t>
      </w:r>
      <w:r w:rsidRPr="00FC7EA4">
        <w:rPr>
          <w:rFonts w:ascii="Times New Roman" w:hAnsi="Times New Roman" w:cs="Times New Roman"/>
          <w:sz w:val="24"/>
          <w:szCs w:val="24"/>
          <w:lang w:val="en"/>
        </w:rPr>
        <w:t xml:space="preserve"> and </w:t>
      </w:r>
      <w:r w:rsidR="001E742C" w:rsidRPr="00FC7EA4">
        <w:rPr>
          <w:rFonts w:ascii="Times New Roman" w:hAnsi="Times New Roman" w:cs="Times New Roman"/>
          <w:sz w:val="24"/>
          <w:szCs w:val="24"/>
        </w:rPr>
        <w:t>IS success model</w:t>
      </w:r>
      <w:r w:rsidR="00A36470" w:rsidRPr="00FC7EA4">
        <w:rPr>
          <w:rFonts w:ascii="Times New Roman" w:hAnsi="Times New Roman" w:cs="Times New Roman"/>
          <w:sz w:val="24"/>
          <w:szCs w:val="24"/>
        </w:rPr>
        <w:t xml:space="preserve"> and extended the model with usability, responsiveness, and intrinsic and extrinsic values</w:t>
      </w:r>
      <w:r w:rsidRPr="00FC7EA4">
        <w:rPr>
          <w:rFonts w:ascii="Times New Roman" w:hAnsi="Times New Roman" w:cs="Times New Roman"/>
          <w:sz w:val="24"/>
          <w:szCs w:val="24"/>
          <w:lang w:val="en"/>
        </w:rPr>
        <w:t xml:space="preserve"> to comprehensively investigate the user satisfaction </w:t>
      </w:r>
      <w:r w:rsidR="00A36470" w:rsidRPr="00FC7EA4">
        <w:rPr>
          <w:rFonts w:ascii="Times New Roman" w:hAnsi="Times New Roman" w:cs="Times New Roman"/>
          <w:sz w:val="24"/>
          <w:szCs w:val="24"/>
          <w:lang w:val="en"/>
        </w:rPr>
        <w:t>and</w:t>
      </w:r>
      <w:r w:rsidRPr="00FC7EA4">
        <w:rPr>
          <w:rFonts w:ascii="Times New Roman" w:hAnsi="Times New Roman" w:cs="Times New Roman"/>
          <w:sz w:val="24"/>
          <w:szCs w:val="24"/>
          <w:lang w:val="en"/>
        </w:rPr>
        <w:t xml:space="preserve"> continuance intention in the context of chatbots with reference to Generation Z.</w:t>
      </w:r>
      <w:bookmarkEnd w:id="4"/>
    </w:p>
    <w:p w14:paraId="23915252" w14:textId="2C17646D" w:rsidR="00EC6519" w:rsidRPr="00FC7EA4" w:rsidRDefault="00EC6519" w:rsidP="00EC6519">
      <w:pPr>
        <w:pStyle w:val="Caption"/>
        <w:keepNext/>
        <w:jc w:val="both"/>
        <w:rPr>
          <w:rFonts w:ascii="Times New Roman" w:hAnsi="Times New Roman" w:cs="Times New Roman"/>
          <w:color w:val="auto"/>
          <w:sz w:val="24"/>
          <w:szCs w:val="24"/>
        </w:rPr>
      </w:pPr>
      <w:r w:rsidRPr="00FC7EA4">
        <w:rPr>
          <w:rFonts w:ascii="Times New Roman" w:hAnsi="Times New Roman" w:cs="Times New Roman"/>
          <w:color w:val="auto"/>
          <w:sz w:val="24"/>
          <w:szCs w:val="24"/>
        </w:rPr>
        <w:t xml:space="preserve">Figure </w:t>
      </w:r>
      <w:r w:rsidR="00AA340C" w:rsidRPr="00FC7EA4">
        <w:rPr>
          <w:rFonts w:ascii="Times New Roman" w:hAnsi="Times New Roman" w:cs="Times New Roman"/>
          <w:color w:val="auto"/>
          <w:sz w:val="24"/>
          <w:szCs w:val="24"/>
        </w:rPr>
        <w:fldChar w:fldCharType="begin"/>
      </w:r>
      <w:r w:rsidR="00AA340C" w:rsidRPr="00FC7EA4">
        <w:rPr>
          <w:rFonts w:ascii="Times New Roman" w:hAnsi="Times New Roman" w:cs="Times New Roman"/>
          <w:color w:val="auto"/>
          <w:sz w:val="24"/>
          <w:szCs w:val="24"/>
        </w:rPr>
        <w:instrText xml:space="preserve"> SEQ Figure \* ARABIC </w:instrText>
      </w:r>
      <w:r w:rsidR="00AA340C" w:rsidRPr="00FC7EA4">
        <w:rPr>
          <w:rFonts w:ascii="Times New Roman" w:hAnsi="Times New Roman" w:cs="Times New Roman"/>
          <w:color w:val="auto"/>
          <w:sz w:val="24"/>
          <w:szCs w:val="24"/>
        </w:rPr>
        <w:fldChar w:fldCharType="separate"/>
      </w:r>
      <w:r w:rsidR="00AA340C" w:rsidRPr="00FC7EA4">
        <w:rPr>
          <w:rFonts w:ascii="Times New Roman" w:hAnsi="Times New Roman" w:cs="Times New Roman"/>
          <w:noProof/>
          <w:color w:val="auto"/>
          <w:sz w:val="24"/>
          <w:szCs w:val="24"/>
        </w:rPr>
        <w:t>1</w:t>
      </w:r>
      <w:r w:rsidR="00AA340C" w:rsidRPr="00FC7EA4">
        <w:rPr>
          <w:rFonts w:ascii="Times New Roman" w:hAnsi="Times New Roman" w:cs="Times New Roman"/>
          <w:color w:val="auto"/>
          <w:sz w:val="24"/>
          <w:szCs w:val="24"/>
        </w:rPr>
        <w:fldChar w:fldCharType="end"/>
      </w:r>
      <w:r w:rsidRPr="00FC7EA4">
        <w:rPr>
          <w:rFonts w:ascii="Times New Roman" w:hAnsi="Times New Roman" w:cs="Times New Roman"/>
          <w:i w:val="0"/>
          <w:iCs w:val="0"/>
          <w:color w:val="auto"/>
          <w:sz w:val="24"/>
          <w:szCs w:val="24"/>
        </w:rPr>
        <w:t xml:space="preserve">: </w:t>
      </w:r>
      <w:r w:rsidRPr="00FC7EA4">
        <w:rPr>
          <w:rFonts w:ascii="Times New Roman" w:hAnsi="Times New Roman" w:cs="Times New Roman"/>
          <w:b/>
          <w:bCs/>
          <w:i w:val="0"/>
          <w:iCs w:val="0"/>
          <w:color w:val="auto"/>
          <w:sz w:val="24"/>
          <w:szCs w:val="24"/>
        </w:rPr>
        <w:t>Conceptual Model</w:t>
      </w:r>
    </w:p>
    <w:p w14:paraId="3C6E0416" w14:textId="0CC1AD30" w:rsidR="001431BA" w:rsidRPr="00FC7EA4" w:rsidRDefault="001431BA" w:rsidP="009B2395">
      <w:pPr>
        <w:spacing w:line="360" w:lineRule="auto"/>
        <w:jc w:val="both"/>
        <w:rPr>
          <w:rFonts w:ascii="Times New Roman" w:hAnsi="Times New Roman" w:cs="Times New Roman"/>
          <w:b/>
          <w:bCs/>
          <w:sz w:val="24"/>
          <w:szCs w:val="24"/>
        </w:rPr>
      </w:pPr>
      <w:r w:rsidRPr="00FC7EA4">
        <w:rPr>
          <w:rFonts w:ascii="Times New Roman" w:hAnsi="Times New Roman" w:cs="Times New Roman"/>
          <w:noProof/>
          <w:sz w:val="24"/>
          <w:szCs w:val="24"/>
        </w:rPr>
        <w:drawing>
          <wp:inline distT="0" distB="0" distL="0" distR="0" wp14:anchorId="7D1DBA2A" wp14:editId="787BD225">
            <wp:extent cx="4686935" cy="1369695"/>
            <wp:effectExtent l="0" t="0" r="0" b="1905"/>
            <wp:docPr id="22464079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4640795" name="Picture 2"/>
                    <pic:cNvPicPr>
                      <a:picLocks noChangeAspect="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686935" cy="1369695"/>
                    </a:xfrm>
                    <a:prstGeom prst="rect">
                      <a:avLst/>
                    </a:prstGeom>
                    <a:noFill/>
                  </pic:spPr>
                </pic:pic>
              </a:graphicData>
            </a:graphic>
          </wp:inline>
        </w:drawing>
      </w:r>
    </w:p>
    <w:p w14:paraId="4383E39E" w14:textId="312C178B" w:rsidR="008A311D" w:rsidRPr="00FC7EA4" w:rsidRDefault="008A311D" w:rsidP="00E64AAD">
      <w:pPr>
        <w:pStyle w:val="ListParagraph"/>
        <w:numPr>
          <w:ilvl w:val="1"/>
          <w:numId w:val="1"/>
        </w:numPr>
        <w:spacing w:line="360" w:lineRule="auto"/>
        <w:ind w:left="432"/>
        <w:rPr>
          <w:rFonts w:ascii="Times New Roman" w:hAnsi="Times New Roman" w:cs="Times New Roman"/>
          <w:b/>
          <w:bCs/>
          <w:sz w:val="24"/>
          <w:szCs w:val="24"/>
        </w:rPr>
      </w:pPr>
      <w:r w:rsidRPr="00FC7EA4">
        <w:rPr>
          <w:rFonts w:ascii="Times New Roman" w:hAnsi="Times New Roman" w:cs="Times New Roman"/>
          <w:b/>
          <w:bCs/>
          <w:sz w:val="24"/>
          <w:szCs w:val="24"/>
        </w:rPr>
        <w:t>Definitions of Constructs</w:t>
      </w:r>
    </w:p>
    <w:p w14:paraId="0815AB37" w14:textId="709BCCFF" w:rsidR="00F11883" w:rsidRPr="00FC7EA4" w:rsidRDefault="00F11883" w:rsidP="00F11883">
      <w:pPr>
        <w:pStyle w:val="Caption"/>
        <w:keepNext/>
        <w:rPr>
          <w:rFonts w:ascii="Times New Roman" w:hAnsi="Times New Roman" w:cs="Times New Roman"/>
          <w:sz w:val="24"/>
          <w:szCs w:val="24"/>
        </w:rPr>
      </w:pPr>
      <w:r w:rsidRPr="00FC7EA4">
        <w:rPr>
          <w:rFonts w:ascii="Times New Roman" w:hAnsi="Times New Roman" w:cs="Times New Roman"/>
          <w:sz w:val="24"/>
          <w:szCs w:val="24"/>
        </w:rPr>
        <w:t xml:space="preserve">Table </w:t>
      </w:r>
      <w:r w:rsidRPr="00FC7EA4">
        <w:rPr>
          <w:rFonts w:ascii="Times New Roman" w:hAnsi="Times New Roman" w:cs="Times New Roman"/>
          <w:sz w:val="24"/>
          <w:szCs w:val="24"/>
        </w:rPr>
        <w:fldChar w:fldCharType="begin"/>
      </w:r>
      <w:r w:rsidRPr="00FC7EA4">
        <w:rPr>
          <w:rFonts w:ascii="Times New Roman" w:hAnsi="Times New Roman" w:cs="Times New Roman"/>
          <w:sz w:val="24"/>
          <w:szCs w:val="24"/>
        </w:rPr>
        <w:instrText xml:space="preserve"> SEQ Table \* ARABIC </w:instrText>
      </w:r>
      <w:r w:rsidRPr="00FC7EA4">
        <w:rPr>
          <w:rFonts w:ascii="Times New Roman" w:hAnsi="Times New Roman" w:cs="Times New Roman"/>
          <w:sz w:val="24"/>
          <w:szCs w:val="24"/>
        </w:rPr>
        <w:fldChar w:fldCharType="separate"/>
      </w:r>
      <w:r w:rsidRPr="00FC7EA4">
        <w:rPr>
          <w:rFonts w:ascii="Times New Roman" w:hAnsi="Times New Roman" w:cs="Times New Roman"/>
          <w:noProof/>
          <w:sz w:val="24"/>
          <w:szCs w:val="24"/>
        </w:rPr>
        <w:t>1</w:t>
      </w:r>
      <w:r w:rsidRPr="00FC7EA4">
        <w:rPr>
          <w:rFonts w:ascii="Times New Roman" w:hAnsi="Times New Roman" w:cs="Times New Roman"/>
          <w:sz w:val="24"/>
          <w:szCs w:val="24"/>
        </w:rPr>
        <w:fldChar w:fldCharType="end"/>
      </w:r>
      <w:r w:rsidRPr="00FC7EA4">
        <w:rPr>
          <w:rFonts w:ascii="Times New Roman" w:hAnsi="Times New Roman" w:cs="Times New Roman"/>
          <w:b/>
          <w:bCs/>
          <w:i w:val="0"/>
          <w:iCs w:val="0"/>
          <w:sz w:val="24"/>
          <w:szCs w:val="24"/>
        </w:rPr>
        <w:t>:Definitions of Constructs</w:t>
      </w:r>
    </w:p>
    <w:tbl>
      <w:tblPr>
        <w:tblStyle w:val="TableGrid"/>
        <w:tblpPr w:leftFromText="180" w:rightFromText="180" w:vertAnchor="text" w:tblpY="143"/>
        <w:tblW w:w="0" w:type="auto"/>
        <w:tblInd w:w="0" w:type="dxa"/>
        <w:tblLook w:val="04A0" w:firstRow="1" w:lastRow="0" w:firstColumn="1" w:lastColumn="0" w:noHBand="0" w:noVBand="1"/>
      </w:tblPr>
      <w:tblGrid>
        <w:gridCol w:w="1736"/>
        <w:gridCol w:w="4096"/>
        <w:gridCol w:w="1596"/>
      </w:tblGrid>
      <w:tr w:rsidR="008A311D" w:rsidRPr="00FC7EA4" w14:paraId="2F2ECF20" w14:textId="77777777" w:rsidTr="00F11883">
        <w:tc>
          <w:tcPr>
            <w:tcW w:w="1736" w:type="dxa"/>
            <w:shd w:val="clear" w:color="auto" w:fill="auto"/>
          </w:tcPr>
          <w:p w14:paraId="7CB66A25" w14:textId="77777777" w:rsidR="008A311D" w:rsidRPr="00FC7EA4" w:rsidRDefault="008A311D" w:rsidP="00904777">
            <w:pPr>
              <w:spacing w:line="276" w:lineRule="auto"/>
              <w:jc w:val="center"/>
              <w:rPr>
                <w:rFonts w:ascii="Times New Roman" w:hAnsi="Times New Roman" w:cs="Times New Roman"/>
                <w:b/>
                <w:bCs/>
                <w:sz w:val="24"/>
                <w:szCs w:val="24"/>
              </w:rPr>
            </w:pPr>
            <w:r w:rsidRPr="00FC7EA4">
              <w:rPr>
                <w:rFonts w:ascii="Times New Roman" w:hAnsi="Times New Roman" w:cs="Times New Roman"/>
                <w:b/>
                <w:bCs/>
                <w:sz w:val="24"/>
                <w:szCs w:val="24"/>
              </w:rPr>
              <w:t>Construct</w:t>
            </w:r>
          </w:p>
        </w:tc>
        <w:tc>
          <w:tcPr>
            <w:tcW w:w="4096" w:type="dxa"/>
            <w:shd w:val="clear" w:color="auto" w:fill="auto"/>
          </w:tcPr>
          <w:p w14:paraId="7D13113D" w14:textId="77777777" w:rsidR="008A311D" w:rsidRPr="00FC7EA4" w:rsidRDefault="008A311D" w:rsidP="00904777">
            <w:pPr>
              <w:spacing w:line="276" w:lineRule="auto"/>
              <w:jc w:val="center"/>
              <w:rPr>
                <w:rFonts w:ascii="Times New Roman" w:hAnsi="Times New Roman" w:cs="Times New Roman"/>
                <w:b/>
                <w:bCs/>
                <w:sz w:val="24"/>
                <w:szCs w:val="24"/>
              </w:rPr>
            </w:pPr>
            <w:r w:rsidRPr="00FC7EA4">
              <w:rPr>
                <w:rFonts w:ascii="Times New Roman" w:hAnsi="Times New Roman" w:cs="Times New Roman"/>
                <w:b/>
                <w:bCs/>
                <w:sz w:val="24"/>
                <w:szCs w:val="24"/>
              </w:rPr>
              <w:t>Definition</w:t>
            </w:r>
          </w:p>
        </w:tc>
        <w:tc>
          <w:tcPr>
            <w:tcW w:w="1596" w:type="dxa"/>
            <w:shd w:val="clear" w:color="auto" w:fill="auto"/>
          </w:tcPr>
          <w:p w14:paraId="5F893E7B" w14:textId="77777777" w:rsidR="008A311D" w:rsidRPr="00FC7EA4" w:rsidRDefault="008A311D" w:rsidP="00904777">
            <w:pPr>
              <w:spacing w:line="276" w:lineRule="auto"/>
              <w:jc w:val="center"/>
              <w:rPr>
                <w:rFonts w:ascii="Times New Roman" w:hAnsi="Times New Roman" w:cs="Times New Roman"/>
                <w:b/>
                <w:bCs/>
                <w:sz w:val="24"/>
                <w:szCs w:val="24"/>
              </w:rPr>
            </w:pPr>
            <w:r w:rsidRPr="00FC7EA4">
              <w:rPr>
                <w:rFonts w:ascii="Times New Roman" w:hAnsi="Times New Roman" w:cs="Times New Roman"/>
                <w:b/>
                <w:bCs/>
                <w:sz w:val="24"/>
                <w:szCs w:val="24"/>
              </w:rPr>
              <w:t>Reference</w:t>
            </w:r>
          </w:p>
        </w:tc>
      </w:tr>
      <w:tr w:rsidR="008A311D" w:rsidRPr="00FC7EA4" w14:paraId="53698F0C" w14:textId="77777777" w:rsidTr="00F11883">
        <w:tc>
          <w:tcPr>
            <w:tcW w:w="1736" w:type="dxa"/>
            <w:shd w:val="clear" w:color="auto" w:fill="auto"/>
          </w:tcPr>
          <w:p w14:paraId="31CCBB51" w14:textId="77777777" w:rsidR="008A311D" w:rsidRPr="00FC7EA4" w:rsidRDefault="008A311D" w:rsidP="00904777">
            <w:pPr>
              <w:spacing w:line="276" w:lineRule="auto"/>
              <w:jc w:val="both"/>
              <w:rPr>
                <w:rFonts w:ascii="Times New Roman" w:hAnsi="Times New Roman" w:cs="Times New Roman"/>
                <w:sz w:val="24"/>
                <w:szCs w:val="24"/>
              </w:rPr>
            </w:pPr>
            <w:r w:rsidRPr="00FC7EA4">
              <w:rPr>
                <w:rFonts w:ascii="Times New Roman" w:hAnsi="Times New Roman" w:cs="Times New Roman"/>
                <w:sz w:val="24"/>
                <w:szCs w:val="24"/>
              </w:rPr>
              <w:lastRenderedPageBreak/>
              <w:t>Usability</w:t>
            </w:r>
          </w:p>
        </w:tc>
        <w:tc>
          <w:tcPr>
            <w:tcW w:w="4096" w:type="dxa"/>
            <w:shd w:val="clear" w:color="auto" w:fill="auto"/>
          </w:tcPr>
          <w:p w14:paraId="163AF137" w14:textId="77777777" w:rsidR="008A311D" w:rsidRPr="00FC7EA4" w:rsidRDefault="008A311D" w:rsidP="00904777">
            <w:pPr>
              <w:rPr>
                <w:rFonts w:ascii="Times New Roman" w:hAnsi="Times New Roman" w:cs="Times New Roman"/>
                <w:sz w:val="24"/>
                <w:szCs w:val="24"/>
              </w:rPr>
            </w:pPr>
            <w:r w:rsidRPr="00FC7EA4">
              <w:rPr>
                <w:rFonts w:ascii="Times New Roman" w:hAnsi="Times New Roman" w:cs="Times New Roman"/>
                <w:sz w:val="24"/>
                <w:szCs w:val="24"/>
              </w:rPr>
              <w:t>An indicator of how simple a human-computer program is to operate in order to effectively, efficiently, and satisfactorily address a certain demand.</w:t>
            </w:r>
          </w:p>
        </w:tc>
        <w:sdt>
          <w:sdtPr>
            <w:rPr>
              <w:rFonts w:ascii="Times New Roman" w:hAnsi="Times New Roman" w:cs="Times New Roman"/>
              <w:sz w:val="24"/>
              <w:szCs w:val="24"/>
            </w:rPr>
            <w:tag w:val="MENDELEY_CITATION_v3_eyJjaXRhdGlvbklEIjoiTUVOREVMRVlfQ0lUQVRJT05fZDc5NGZhYjQtYjJjOC00NTYyLThlYTUtYmU2YTFjMTVhMGNhIiwicHJvcGVydGllcyI6eyJub3RlSW5kZXgiOjB9LCJpc0VkaXRlZCI6ZmFsc2UsIm1hbnVhbE92ZXJyaWRlIjp7ImlzTWFudWFsbHlPdmVycmlkZGVuIjp0cnVlLCJjaXRlcHJvY1RleHQiOiIoSi4gUy4gQ2hlbiBldCBhbC4sIDIwMjEpIiwibWFudWFsT3ZlcnJpZGVUZXh0IjoiKENoZW4gZXQgYWwuLCAyMDIxKSJ9LCJjaXRhdGlvbkl0ZW1zIjpbeyJpZCI6IjdiYjc2NzcwLTY0NGEtM2Q0MC05NThhLTVhN2IyMWE2ZTlmYiIsIml0ZW1EYXRhIjp7InR5cGUiOiJhcnRpY2xlLWpvdXJuYWwiLCJpZCI6IjdiYjc2NzcwLTY0NGEtM2Q0MC05NThhLTVhN2IyMWE2ZTlmYiIsInRpdGxlIjoiVXNhYmlsaXR5IGFuZCByZXNwb25zaXZlbmVzcyBvZiBhcnRpZmljaWFsIGludGVsbGlnZW5jZSBjaGF0Ym90IG9uIG9ubGluZSBjdXN0b21lciBleHBlcmllbmNlIGluIGUtcmV0YWlsaW5nIiwiYXV0aG9yIjpbeyJmYW1pbHkiOiJDaGVuIiwiZ2l2ZW4iOiJKYSBTaGVuIiwicGFyc2UtbmFtZXMiOmZhbHNlLCJkcm9wcGluZy1wYXJ0aWNsZSI6IiIsIm5vbi1kcm9wcGluZy1wYXJ0aWNsZSI6IiJ9LHsiZmFtaWx5IjoiTGUiLCJnaXZlbiI6IlRyYW4gVGhpZW4gWS4iLCJwYXJzZS1uYW1lcyI6ZmFsc2UsImRyb3BwaW5nLXBhcnRpY2xlIjoiIiwibm9uLWRyb3BwaW5nLXBhcnRpY2xlIjoiIn0seyJmYW1pbHkiOiJGbG9yZW5jZSIsImdpdmVuIjoiRGV2aW5hIiwicGFyc2UtbmFtZXMiOmZhbHNlLCJkcm9wcGluZy1wYXJ0aWNsZSI6IiIsIm5vbi1kcm9wcGluZy1wYXJ0aWNsZSI6IiJ9XSwiY29udGFpbmVyLXRpdGxlIjoiSW50ZXJuYXRpb25hbCBKb3VybmFsIG9mIFJldGFpbCBhbmQgRGlzdHJpYnV0aW9uIE1hbmFnZW1lbnQiLCJET0kiOiIxMC4xMTA4L0lKUkRNLTA4LTIwMjAtMDMxMiIsIklTU04iOiIwOTU5MDU1MiIsImlzc3VlZCI6eyJkYXRlLXBhcnRzIjpbWzIwMjEsMTAsNl1dfSwicGFnZSI6IjE1MTItMTUzMSIsImFic3RyYWN0IjoiUHVycG9zZTogVGhlIHJhcGlkIGV2b2x1dGlvbiBpbiBhcnRpZmljaWFsIGludGVsbGlnZW5jZSAoQUkpIGhhcyByZWRlZmluZWQgdGhlIGN1c3RvbWVyIGV4cGVyaWVuY2UgYW5kIGNyZWF0ZWQgaHVnZSBvcHBvcnR1bml0aWVzIGZvciBjb21wYW5pZXMgdG8gaW50ZXJhY3Qgd2l0aCBjdXN0b21lcnMgdXNpbmcgY2hhdGJvdHMuIFRoaXMgc3R1ZHkgZXhwbG9yZXMgdGhlIHJvbGUgb2YgQUkgY2hhdGJvdHMgaW4gaW5mbHVlbmNpbmcgdGhlIG9ubGluZSBjdXN0b21lciBleHBlcmllbmNlIGFuZCBjdXN0b21lciBzYXRpc2ZhY3Rpb24gaW4gZS1yZXRhaWxpbmcuIERlc2lnbi9tZXRob2RvbG9neS9hcHByb2FjaDogQSByZXNlYXJjaCBtb2RlbCBiYXNlZCBvbiB0aGUgdGVjaG5vbG9neSBhY2NlcHRhbmNlIG1vZGVsIGFuZCBpbmZvcm1hdGlvbiBzeXN0ZW0gc3VjY2VzcyBtb2RlbCBpcyBwcm9wb3NlZCB0byBkZXNjcmliZSB0aGUgaW50ZXJyZWxhdGlvbnNoaXBzIGFtb25nIGNoYXRib3QgYWRvcHRpb24sIG9ubGluZSBjdXN0b21lciBleHBlcmllbmNlIGFuZCBjdXN0b21lciBzYXRpc2ZhY3Rpb24uIFBlcnNvbmFsaXR5IGlzIGEgbW9kZXJhdG9yIGluIHRoZSBtb2RlbC4gVGhlIGF1dGhvcnMgdXNlZCBhIHF1YW50aXRhdGl2ZSBhcHByb2FjaCB0byBjb2xsZWN0IDQyNSB1c2VhYmxlIG9ubGluZSBxdWVzdGlvbm5haXJlcyBhbmQgU3RhdGlzdGljYWwgUHJvZHVjdCBhbmQgU2VydmljZSBTb2x1dGlvbnMgKFNQU1MpIGFuZCBTbWFydFBMUyB0byBhbmFseXplIHRoZSBtZWFzdXJlbWVudCBtb2RlbCBhbmQgcHJvcG9zZWQgaHlwb3RoZXNlcy4gRmluZGluZ3M6IFRoZSB1c2FiaWxpdHkgb2YgdGhlIGNoYXRib3QgaGFkIGEgcG9zaXRpdmUgaW5mbHVlbmNlIG9uIGV4dHJpbnNpYyB2YWx1ZXMgb2YgY3VzdG9tZXIgZXhwZXJpZW5jZSwgd2hlcmVhcyB0aGUgcmVzcG9uc2l2ZW5lc3Mgb2YgdGhlIGNoYXRib3QgaGFkIGEgcG9zaXRpdmUgaW1wYWN0IG9uIGludHJpbnNpYyB2YWx1ZXMgb2YgY3VzdG9tZXIgZXhwZXJpZW5jZS4gRnVydGhlcm1vcmUsIG9ubGluZSBjdXN0b21lciBleHBlcmllbmNlIGhhZCBhIHBvc2l0aXZlIHJlbGF0aW9uc2hpcCB3aXRoIGN1c3RvbWVyIHNhdGlzZmFjdGlvbiwgYW5kIHBlcnNvbmFsaXR5IGluZmx1ZW5jZWQgdGhlIHJlbGF0aW9uc2hpcCBiZXR3ZWVuIHRoZSB1c2FiaWxpdHkgb2YgdGhlIGNoYXRib3QgYW5kIGV4dHJpbnNpYyB2YWx1ZXMgb2YgY3VzdG9tZXIgZXhwZXJpZW5jZS4gT3JpZ2luYWxpdHkvdmFsdWU6IFRoaXMgcmVzZWFyY2ggZXh0ZW5kcyB1bmRlcnN0YW5kaW5nIG9mIHRoZSBvbmxpbmUgY3VzdG9tZXIgZXhwZXJpZW5jZSB3aXRoIGNoYXRib3RzIGluIGUtcmV0YWlsaW5nIGFuZCBwcm92aWRlcyBlbXBpcmljYWwgZXZpZGVuY2UgYnkgc2hvd2luZyB0aGF0IGV4dHJpbnNpYyBhbmQgaW50cmluc2ljIHZhbHVlcyBvZiBvbmxpbmUgY3VzdG9tZXIgZXhwZXJpZW5jZSBhcmUgZW5oYW5jZWQgYnkgY2hhdGJvdCBhZG9wdGlvbi4iLCJwdWJsaXNoZXIiOiJFbWVyYWxkIEdyb3VwIEhvbGRpbmdzIEx0ZC4iLCJpc3N1ZSI6IjExIiwidm9sdW1lIjoiNDkiLCJjb250YWluZXItdGl0bGUtc2hvcnQiOiIifSwiaXNUZW1wb3JhcnkiOmZhbHNlfV19"/>
            <w:id w:val="386383787"/>
            <w:placeholder>
              <w:docPart w:val="B4DD5BD68893404B9F037258E3A106B7"/>
            </w:placeholder>
          </w:sdtPr>
          <w:sdtContent>
            <w:tc>
              <w:tcPr>
                <w:tcW w:w="1596" w:type="dxa"/>
                <w:shd w:val="clear" w:color="auto" w:fill="auto"/>
              </w:tcPr>
              <w:p w14:paraId="6E4475D6" w14:textId="5AAC1E65" w:rsidR="008A311D" w:rsidRPr="00FC7EA4" w:rsidRDefault="003D39A1" w:rsidP="00904777">
                <w:pPr>
                  <w:spacing w:line="276" w:lineRule="auto"/>
                  <w:rPr>
                    <w:rFonts w:ascii="Times New Roman" w:hAnsi="Times New Roman" w:cs="Times New Roman"/>
                    <w:sz w:val="24"/>
                    <w:szCs w:val="24"/>
                  </w:rPr>
                </w:pPr>
                <w:r w:rsidRPr="00FC7EA4">
                  <w:rPr>
                    <w:rFonts w:ascii="Times New Roman" w:eastAsia="Times New Roman" w:hAnsi="Times New Roman" w:cs="Times New Roman"/>
                    <w:sz w:val="24"/>
                    <w:szCs w:val="24"/>
                  </w:rPr>
                  <w:t>(Chen et al., 2021)</w:t>
                </w:r>
              </w:p>
            </w:tc>
          </w:sdtContent>
        </w:sdt>
      </w:tr>
      <w:tr w:rsidR="008A311D" w:rsidRPr="00FC7EA4" w14:paraId="65853548" w14:textId="77777777" w:rsidTr="00F11883">
        <w:tc>
          <w:tcPr>
            <w:tcW w:w="1736" w:type="dxa"/>
            <w:shd w:val="clear" w:color="auto" w:fill="auto"/>
          </w:tcPr>
          <w:p w14:paraId="13A1A664" w14:textId="77777777" w:rsidR="008A311D" w:rsidRPr="00FC7EA4" w:rsidRDefault="008A311D" w:rsidP="00904777">
            <w:pPr>
              <w:spacing w:line="276" w:lineRule="auto"/>
              <w:jc w:val="both"/>
              <w:rPr>
                <w:rFonts w:ascii="Times New Roman" w:hAnsi="Times New Roman" w:cs="Times New Roman"/>
                <w:sz w:val="24"/>
                <w:szCs w:val="24"/>
              </w:rPr>
            </w:pPr>
            <w:r w:rsidRPr="00FC7EA4">
              <w:rPr>
                <w:rFonts w:ascii="Times New Roman" w:hAnsi="Times New Roman" w:cs="Times New Roman"/>
                <w:sz w:val="24"/>
                <w:szCs w:val="24"/>
              </w:rPr>
              <w:t>Responsiveness</w:t>
            </w:r>
          </w:p>
        </w:tc>
        <w:tc>
          <w:tcPr>
            <w:tcW w:w="4096" w:type="dxa"/>
            <w:shd w:val="clear" w:color="auto" w:fill="auto"/>
          </w:tcPr>
          <w:p w14:paraId="3B78F470" w14:textId="77777777" w:rsidR="008A311D" w:rsidRPr="00FC7EA4" w:rsidRDefault="008A311D" w:rsidP="00904777">
            <w:pPr>
              <w:rPr>
                <w:rFonts w:ascii="Times New Roman" w:hAnsi="Times New Roman" w:cs="Times New Roman"/>
                <w:sz w:val="24"/>
                <w:szCs w:val="24"/>
              </w:rPr>
            </w:pPr>
            <w:r w:rsidRPr="00FC7EA4">
              <w:rPr>
                <w:rFonts w:ascii="Times New Roman" w:hAnsi="Times New Roman" w:cs="Times New Roman"/>
                <w:sz w:val="24"/>
                <w:szCs w:val="24"/>
              </w:rPr>
              <w:t>The willingness to guide/help a user by delivering accessible service promptly to bring about convenience.</w:t>
            </w:r>
          </w:p>
        </w:tc>
        <w:sdt>
          <w:sdtPr>
            <w:rPr>
              <w:rFonts w:ascii="Times New Roman" w:hAnsi="Times New Roman" w:cs="Times New Roman"/>
              <w:sz w:val="24"/>
              <w:szCs w:val="24"/>
            </w:rPr>
            <w:tag w:val="MENDELEY_CITATION_v3_eyJjaXRhdGlvbklEIjoiTUVOREVMRVlfQ0lUQVRJT05fMmUyNTkxMjEtNjY1Ni00YTY1LThkOTUtYWEzYjkzZWNhOWJiIiwicHJvcGVydGllcyI6eyJub3RlSW5kZXgiOjB9LCJpc0VkaXRlZCI6ZmFsc2UsIm1hbnVhbE92ZXJyaWRlIjp7ImlzTWFudWFsbHlPdmVycmlkZGVuIjpmYWxzZSwiY2l0ZXByb2NUZXh0IjoiKENodW5nIGV0IGFsLiwgMjAyMCkiLCJtYW51YWxPdmVycmlkZVRleHQiOiIifSwiY2l0YXRpb25JdGVtcyI6W3siaWQiOiI5MWE0NzE5Ni04MGY4LTM5ZmYtOTY1OS1iY2U5ZjdlZTAzZGYiLCJpdGVtRGF0YSI6eyJ0eXBlIjoiYXJ0aWNsZS1qb3VybmFsIiwiaWQiOiI5MWE0NzE5Ni04MGY4LTM5ZmYtOTY1OS1iY2U5ZjdlZTAzZGYiLCJ0aXRsZSI6IkNoYXRib3QgZS1zZXJ2aWNlIGFuZCBjdXN0b21lciBzYXRpc2ZhY3Rpb24gcmVnYXJkaW5nIGx1eHVyeSBicmFuZHMiLCJhdXRob3IiOlt7ImZhbWlseSI6IkNodW5nIiwiZ2l2ZW4iOiJNaW5qZWUiLCJwYXJzZS1uYW1lcyI6ZmFsc2UsImRyb3BwaW5nLXBhcnRpY2xlIjoiIiwibm9uLWRyb3BwaW5nLXBhcnRpY2xlIjoiIn0seyJmYW1pbHkiOiJLbyIsImdpdmVuIjoiRXVuanUiLCJwYXJzZS1uYW1lcyI6ZmFsc2UsImRyb3BwaW5nLXBhcnRpY2xlIjoiIiwibm9uLWRyb3BwaW5nLXBhcnRpY2xlIjoiIn0seyJmYW1pbHkiOiJKb3VuZyIsImdpdmVuIjoiSGVlcmltIiwicGFyc2UtbmFtZXMiOmZhbHNlLCJkcm9wcGluZy1wYXJ0aWNsZSI6IiIsIm5vbi1kcm9wcGluZy1wYXJ0aWNsZSI6IiJ9LHsiZmFtaWx5IjoiS2ltIiwiZ2l2ZW4iOiJTYW5nIEppbiIsInBhcnNlLW5hbWVzIjpmYWxzZSwiZHJvcHBpbmctcGFydGljbGUiOiIiLCJub24tZHJvcHBpbmctcGFydGljbGUiOiIifV0sImNvbnRhaW5lci10aXRsZSI6IkpvdXJuYWwgb2YgQnVzaW5lc3MgUmVzZWFyY2giLCJjb250YWluZXItdGl0bGUtc2hvcnQiOiJKIEJ1cyBSZXMiLCJET0kiOiIxMC4xMDE2L2ouamJ1c3Jlcy4yMDE4LjEwLjAwNCIsIklTU04iOiIwMTQ4Mjk2MyIsImlzc3VlZCI6eyJkYXRlLXBhcnRzIjpbWzIwMjAsOSwxXV19LCJwYWdlIjoiNTg3LTU5NSIsImFic3RyYWN0IjoiVGhpcyBzdHVkeSB3YXMgdW5kZXJ0YWtlbiB0byBhbmFseXplIHdoZXRoZXIgbHV4dXJ5IGZhc2hpb24gcmV0YWlsIGJyYW5kcyBjYW4gYWRoZXJlIHRvIHRoZWlyIGNvcmUgZXNzZW5jZSBvZiBwcm92aWRpbmcgcGVyc29uYWxpemVkIGNhcmUgdGhyb3VnaCBlLXNlcnZpY2VzIHJhdGhlciB0aGFuIHRocm91Z2ggdHJhZGl0aW9uYWwgZmFjZS10by1mYWNlIGludGVyYWN0aW9ucywgcGFydGljdWxhcmx5IHRocm91Z2ggQ2hhdGJvdCwgYW4gZW1lcmdpbmcgZGlnaXRhbCB0b29sIG9mZmVyaW5nIGNvbnZlbmllbnQsIHBlcnNvbmFsLCBhbmQgdW5pcXVlIGN1c3RvbWVyIGFzc2lzdGFuY2UuIFRoZSBhdXRob3JzIHVzZSBjdXN0b21lciBkYXRhIHRvIHRlc3QgYSBmaXZlLWRpbWVuc2lvbiBtb2RlbCBtZWFzdXJpbmcgQ2hhdGJvdCBmb3IgY3VzdG9tZXIgcGVyY2VwdGlvbnMgb2YgaW50ZXJhY3Rpb24sIGVudGVydGFpbm1lbnQsIHRyZW5kaW5lc3MsIGN1c3RvbWl6YXRpb24sIGFuZCBwcm9ibGVtLXNvbHZpbmcuIFRoZSBzdHVkeSByZXZlYWxzIHRoYXQgQ2hhdGJvdCBlLXNlcnZpY2UgcHJvdmlkZXMgaW50ZXJhY3RpdmUgYW5kIGVuZ2FnaW5nIGJyYW5kL2N1c3RvbWVyIHNlcnZpY2UgZW5jb3VudGVycy4gTWFya2V0ZXJzIGFuZCBtYW5hZ2VycyBpbiB0aGUgbHV4dXJ5IGNvbnRleHQgY2FuIGFkb3B0IHRoZSBpbnN0cnVtZW50IHRvIG1lYXN1cmUgd2hldGhlciBlLXNlcnZpY2UgYWdlbnRzIHByb3ZpZGUgZGVzaXJlZCBvdXRjb21lcyBhbmQgdG8gZGV0ZXJtaW5lIHdoZXRoZXIgdGhleSBzaG91bGQgYWRvcHQgQ2hhdGJvdCB2aXJ0dWFsIGFzc2lzdGFuY2UuIiwicHVibGlzaGVyIjoiRWxzZXZpZXIgSW5jLiIsInZvbHVtZSI6IjExNyJ9LCJpc1RlbXBvcmFyeSI6ZmFsc2V9XX0="/>
            <w:id w:val="1740284980"/>
            <w:placeholder>
              <w:docPart w:val="B4DD5BD68893404B9F037258E3A106B7"/>
            </w:placeholder>
          </w:sdtPr>
          <w:sdtContent>
            <w:tc>
              <w:tcPr>
                <w:tcW w:w="1596" w:type="dxa"/>
                <w:shd w:val="clear" w:color="auto" w:fill="auto"/>
              </w:tcPr>
              <w:p w14:paraId="2A4649AD" w14:textId="456F99DD" w:rsidR="008A311D" w:rsidRPr="00FC7EA4" w:rsidRDefault="003D39A1" w:rsidP="00904777">
                <w:pPr>
                  <w:spacing w:line="276" w:lineRule="auto"/>
                  <w:rPr>
                    <w:rFonts w:ascii="Times New Roman" w:hAnsi="Times New Roman" w:cs="Times New Roman"/>
                    <w:sz w:val="24"/>
                    <w:szCs w:val="24"/>
                  </w:rPr>
                </w:pPr>
                <w:r w:rsidRPr="00FC7EA4">
                  <w:rPr>
                    <w:rFonts w:ascii="Times New Roman" w:eastAsia="Times New Roman" w:hAnsi="Times New Roman" w:cs="Times New Roman"/>
                    <w:sz w:val="24"/>
                    <w:szCs w:val="24"/>
                  </w:rPr>
                  <w:t>(Chung et al., 2020)</w:t>
                </w:r>
              </w:p>
            </w:tc>
          </w:sdtContent>
        </w:sdt>
      </w:tr>
      <w:tr w:rsidR="008A311D" w:rsidRPr="00FC7EA4" w14:paraId="33BF5E0F" w14:textId="77777777" w:rsidTr="00F11883">
        <w:tc>
          <w:tcPr>
            <w:tcW w:w="1736" w:type="dxa"/>
            <w:shd w:val="clear" w:color="auto" w:fill="auto"/>
          </w:tcPr>
          <w:p w14:paraId="4259F747" w14:textId="77777777" w:rsidR="008A311D" w:rsidRPr="00FC7EA4" w:rsidRDefault="008A311D" w:rsidP="00904777">
            <w:pPr>
              <w:spacing w:line="276" w:lineRule="auto"/>
              <w:jc w:val="both"/>
              <w:rPr>
                <w:rFonts w:ascii="Times New Roman" w:hAnsi="Times New Roman" w:cs="Times New Roman"/>
                <w:sz w:val="24"/>
                <w:szCs w:val="24"/>
              </w:rPr>
            </w:pPr>
            <w:r w:rsidRPr="00FC7EA4">
              <w:rPr>
                <w:rFonts w:ascii="Times New Roman" w:hAnsi="Times New Roman" w:cs="Times New Roman"/>
                <w:sz w:val="24"/>
                <w:szCs w:val="24"/>
              </w:rPr>
              <w:t>Extrinsic Values</w:t>
            </w:r>
          </w:p>
        </w:tc>
        <w:tc>
          <w:tcPr>
            <w:tcW w:w="4096" w:type="dxa"/>
            <w:shd w:val="clear" w:color="auto" w:fill="auto"/>
          </w:tcPr>
          <w:p w14:paraId="10703CC2" w14:textId="77777777" w:rsidR="008A311D" w:rsidRPr="00FC7EA4" w:rsidRDefault="008A311D" w:rsidP="00904777">
            <w:pPr>
              <w:rPr>
                <w:rFonts w:ascii="Times New Roman" w:hAnsi="Times New Roman" w:cs="Times New Roman"/>
                <w:sz w:val="24"/>
                <w:szCs w:val="24"/>
              </w:rPr>
            </w:pPr>
            <w:r w:rsidRPr="00FC7EA4">
              <w:rPr>
                <w:rFonts w:ascii="Times New Roman" w:hAnsi="Times New Roman" w:cs="Times New Roman"/>
                <w:sz w:val="24"/>
                <w:szCs w:val="24"/>
              </w:rPr>
              <w:t>The outcomes or the functional effects that occur by the usage of chatbots include convenience, time savings, and efficiency.</w:t>
            </w:r>
          </w:p>
        </w:tc>
        <w:sdt>
          <w:sdtPr>
            <w:rPr>
              <w:rFonts w:ascii="Times New Roman" w:hAnsi="Times New Roman" w:cs="Times New Roman"/>
              <w:sz w:val="24"/>
              <w:szCs w:val="24"/>
            </w:rPr>
            <w:tag w:val="MENDELEY_CITATION_v3_eyJjaXRhdGlvbklEIjoiTUVOREVMRVlfQ0lUQVRJT05fMjY3MWU2MWQtMDk5My00NzRiLWI2NjUtNGY3Mjk1NWVhN2M5IiwicHJvcGVydGllcyI6eyJub3RlSW5kZXgiOjB9LCJpc0VkaXRlZCI6ZmFsc2UsIm1hbnVhbE92ZXJyaWRlIjp7ImlzTWFudWFsbHlPdmVycmlkZGVuIjp0cnVlLCJjaXRlcHJvY1RleHQiOiIoSi4gUy4gQ2hlbiBldCBhbC4sIDIwMjE7IERvbmFsZHNvbiAmIzM4OyBEdWdnYW4sIDIwMTMpIiwibWFudWFsT3ZlcnJpZGVUZXh0IjoiKENoZW4gZXQgYWwuLCAyMDIxOyBEb25hbGRzb24gJiBEdWdnYW4sIDIwMTMpIn0sImNpdGF0aW9uSXRlbXMiOlt7ImlkIjoiZDI2ZTFiYmQtMmI5ZC0zOGExLWE0ZGItMzMzMTQyYTY5MjA2IiwiaXRlbURhdGEiOnsidHlwZSI6ImFydGljbGUtam91cm5hbCIsImlkIjoiZDI2ZTFiYmQtMmI5ZC0zOGExLWE0ZGItMzMzMTQyYTY5MjA2IiwidGl0bGUiOiJUb3dhcmQgdGhlIGRldmVsb3BtZW50IG9mIGEgc29jaWFsIGluZm9ybWF0aW9uIHN5c3RlbSByZXNlYXJjaCBtb2RlbCIsImF1dGhvciI6W3siZmFtaWx5IjoiRG9uYWxkc29uIiwiZ2l2ZW4iOiJPcGFsIiwicGFyc2UtbmFtZXMiOmZhbHNlLCJkcm9wcGluZy1wYXJ0aWNsZSI6IiIsIm5vbi1kcm9wcGluZy1wYXJ0aWNsZSI6IiJ9LHsiZmFtaWx5IjoiRHVnZ2FuIiwiZ2l2ZW4iOiJFdmFuIFcuIiwicGFyc2UtbmFtZXMiOmZhbHNlLCJkcm9wcGluZy1wYXJ0aWNsZSI6IiIsIm5vbi1kcm9wcGluZy1wYXJ0aWNsZSI6IiJ9XSwiY29udGFpbmVyLXRpdGxlIjoiQWR2YW5jZWQgU2VyaWVzIGluIE1hbmFnZW1lbnQiLCJET0kiOiIxMC4xMTA4L1MxODc3LTYzNjEoMjAxMykwMDAwMDEyMDE1IiwiSVNCTiI6Ijk3ODE3ODE5MDkwMDMiLCJJU1NOIjoiMTg3NzYzNjEiLCJpc3N1ZWQiOnsiZGF0ZS1wYXJ0cyI6W1syMDEzXV19LCJwYWdlIjoiMjE1LTI0MiIsImFic3RyYWN0IjoiUHVycG9zZSAtIFRoZSBwdXJwb3NlIG9mIHRoaXMgcmVzZWFyY2ggaXMgdG8gZGV2ZWxvcCBhIFNvY2lhbCBJbmZvcm1hdGlvbiBTeXN0ZW0gcmVzZWFyY2ggbW9kZWwgdGhhdCB1c2VzIHRoZSBjb3JlIGNvbnN0cnVjdHMgaW50cmluc2ljIG1vdGl2YXRpb24sIGV4dHJpbnNpYyBtb3RpdmF0aW9uLCBhbmQgYW1vdGl2YXRpb24gdG8gZXhwbGFpbiBzb2NpYWwgbmV0d29ya2luZyBhZG9wdGlvbiBhbW9uZyB0d2VlbnMsIHRlZW5zIGFuZCB5b3VuZyBhZHVsdHMuIE1ldGhvZG9sb2d5IC0gSW4gZGV2ZWxvcGluZyB0aGUgcmVzZWFyY2ggbW9kZWwsIHdlIHRyaWFuZ3VsYXRlZCB0aGVvcmllcyB0byBleGFtaW5lIHRoZSBkaWZmZXJlbnQgb3JpZW50YXRpb25zIG9mIG1vdGl2YXRpb24uIFRoZSBkYXRhIGNvbGxlY3Rpb24gcHJvY2VzcyBpbmNsdWRlZCBhIHN0cmF0aWZpZWQgc2FtcGxlIHNpemUgb2YgMjcwIHJlc3BvbmRlbnRzLiBGb2xsb3dpbmcgZGF0YSBjb2xsZWN0aW9uIHdlIGFuYWx5emVkIHRoZSByZXN1bHRzIHVzaW5nIHN0cnVjdHVyYWwgZXF1YXRpb24gbW9kZWxpbmcgaW4gdGhlIFBhcnRpYWwgTGVhc3QgU3F1YXJlIHNvZnR3YXJlIHBhY2thZ2UuIEZpbmRpbmdzIC0gVGhlIGNvbnN0cnVjdHMgYW1vdGl2YXRpb24sIGludHJpbnNpYyBhbmQgZXh0cmluc2ljIG1vdGl2YXRpb25zIHdlcmUgYWxsIHN0YXRpc3RpY2FsbHkgc2lnbmlmaWNhbnQgaW4gZXhwbGFpbmluZyBjb250aW51YW5jZSBpbnRlbnRpb24gdG8gdXNlIHNvY2lhbCBuZXR3b3JraW5nIHNlcnZpY2VzIChTTlMpLiBQcmFjdGljYWwgaW1wbGljYXRpb25zIC0gUmVzZWFyY2hlcnMgYW5kIHByYWN0aXRpb25lcnMgaGF2ZSBpbnRpbWF0ZWQgdGhhdCBhbHRob3VnaCB0aGVyZSBoYXMgYmVlbiBhIHJpc2UgaW4gdGhlIG51bWJlciBvZiBwZXJzb25zIGFjY2Vzc2luZyBhbmQgYmVjb21pbmcgbWVtYmVycyBvZiBTTlMsIHNldmVyYWwgc3Vic2NyaWJlcnMgd2hvIGpvaW4gc3Vic2VxdWVudGx5IGxlYXZlIGFmdGVyIGEgbWluaW1hbCBwZXJpb2QuIFRoZSBwcmFjdGljYWwgaW1wbGljYXRpb24gb2YgdGhpcyBzdHVkeSBsaWVzIGluIHByb3ZpZGluZyBhIHByZWxpbWluYXJ5IHVuZGVyc3RhbmRpbmcgb2Ygd2hhdCBkZXRlcm1pbmVzIG9yIGluaGliaXRzIGNvbnRpbnVhbmNlIGludGVudGlvbiBvZiBTTlMgbWVtYmVyc2hpcC4gT3JpZ2luYWxpdHkvdmFsdWUgLSBEZXNwaXRlIGVmZm9ydHMsIHJlc2VhcmNoIGluIElTIGFuZCB0ZWNobm9sb2d5IGFjY2VwdGFuY2UgbGl0ZXJhdHVyZSByZWdhcmRpbmcgU05TIGRpZmZ1c2lvbiBpcyBsaW1pdGVkIGluIHNjb3BlLiBUaGUgdGhlb3JldGljYWwgaW1wbGljYXRpb24gb2YgdGhpcyBzdHVkeSBsaWVzIGluIHRoZSBtb2RlbCB0aGF0IGhhcyBiZWVuIGRldmVsb3BlZCBhbmQgdmFsaWRhdGVkIHRvIHByb3ZpZGUgYSBtb3JlIGVmZmVjdGl2ZSB0b29sIGZvciB0aGUgc2Nob2xhcmx5IGV2YWx1YXRpb24gb2YgU05TIGFkb3B0aW9uLiBFeGlzdGluZyBhZG9wdGlvbiBtb2RlbHMgYXJlIGluc3VmZmljaWVudCB0byBleHBsYWluIHZvbHVudGFyeSB0ZWNobm9sb2d5IHVzYWdlIG9mIHRoaXMgbmF0dXJlLiDCqSAyMDEzIGJ5IEVtZXJhbGQgR3JvdXAgUHVibGlzaGluZyBMaW1pdGVkLiIsInZvbHVtZSI6IjEyIiwiY29udGFpbmVyLXRpdGxlLXNob3J0IjoiIn0sImlzVGVtcG9yYXJ5IjpmYWxzZX0seyJpZCI6IjdiYjc2NzcwLTY0NGEtM2Q0MC05NThhLTVhN2IyMWE2ZTlmYiIsIml0ZW1EYXRhIjp7InR5cGUiOiJhcnRpY2xlLWpvdXJuYWwiLCJpZCI6IjdiYjc2NzcwLTY0NGEtM2Q0MC05NThhLTVhN2IyMWE2ZTlmYiIsInRpdGxlIjoiVXNhYmlsaXR5IGFuZCByZXNwb25zaXZlbmVzcyBvZiBhcnRpZmljaWFsIGludGVsbGlnZW5jZSBjaGF0Ym90IG9uIG9ubGluZSBjdXN0b21lciBleHBlcmllbmNlIGluIGUtcmV0YWlsaW5nIiwiYXV0aG9yIjpbeyJmYW1pbHkiOiJDaGVuIiwiZ2l2ZW4iOiJKYSBTaGVuIiwicGFyc2UtbmFtZXMiOmZhbHNlLCJkcm9wcGluZy1wYXJ0aWNsZSI6IiIsIm5vbi1kcm9wcGluZy1wYXJ0aWNsZSI6IiJ9LHsiZmFtaWx5IjoiTGUiLCJnaXZlbiI6IlRyYW4gVGhpZW4gWS4iLCJwYXJzZS1uYW1lcyI6ZmFsc2UsImRyb3BwaW5nLXBhcnRpY2xlIjoiIiwibm9uLWRyb3BwaW5nLXBhcnRpY2xlIjoiIn0seyJmYW1pbHkiOiJGbG9yZW5jZSIsImdpdmVuIjoiRGV2aW5hIiwicGFyc2UtbmFtZXMiOmZhbHNlLCJkcm9wcGluZy1wYXJ0aWNsZSI6IiIsIm5vbi1kcm9wcGluZy1wYXJ0aWNsZSI6IiJ9XSwiY29udGFpbmVyLXRpdGxlIjoiSW50ZXJuYXRpb25hbCBKb3VybmFsIG9mIFJldGFpbCBhbmQgRGlzdHJpYnV0aW9uIE1hbmFnZW1lbnQiLCJET0kiOiIxMC4xMTA4L0lKUkRNLTA4LTIwMjAtMDMxMiIsIklTU04iOiIwOTU5MDU1MiIsImlzc3VlZCI6eyJkYXRlLXBhcnRzIjpbWzIwMjEsMTAsNl1dfSwicGFnZSI6IjE1MTItMTUzMSIsImFic3RyYWN0IjoiUHVycG9zZTogVGhlIHJhcGlkIGV2b2x1dGlvbiBpbiBhcnRpZmljaWFsIGludGVsbGlnZW5jZSAoQUkpIGhhcyByZWRlZmluZWQgdGhlIGN1c3RvbWVyIGV4cGVyaWVuY2UgYW5kIGNyZWF0ZWQgaHVnZSBvcHBvcnR1bml0aWVzIGZvciBjb21wYW5pZXMgdG8gaW50ZXJhY3Qgd2l0aCBjdXN0b21lcnMgdXNpbmcgY2hhdGJvdHMuIFRoaXMgc3R1ZHkgZXhwbG9yZXMgdGhlIHJvbGUgb2YgQUkgY2hhdGJvdHMgaW4gaW5mbHVlbmNpbmcgdGhlIG9ubGluZSBjdXN0b21lciBleHBlcmllbmNlIGFuZCBjdXN0b21lciBzYXRpc2ZhY3Rpb24gaW4gZS1yZXRhaWxpbmcuIERlc2lnbi9tZXRob2RvbG9neS9hcHByb2FjaDogQSByZXNlYXJjaCBtb2RlbCBiYXNlZCBvbiB0aGUgdGVjaG5vbG9neSBhY2NlcHRhbmNlIG1vZGVsIGFuZCBpbmZvcm1hdGlvbiBzeXN0ZW0gc3VjY2VzcyBtb2RlbCBpcyBwcm9wb3NlZCB0byBkZXNjcmliZSB0aGUgaW50ZXJyZWxhdGlvbnNoaXBzIGFtb25nIGNoYXRib3QgYWRvcHRpb24sIG9ubGluZSBjdXN0b21lciBleHBlcmllbmNlIGFuZCBjdXN0b21lciBzYXRpc2ZhY3Rpb24uIFBlcnNvbmFsaXR5IGlzIGEgbW9kZXJhdG9yIGluIHRoZSBtb2RlbC4gVGhlIGF1dGhvcnMgdXNlZCBhIHF1YW50aXRhdGl2ZSBhcHByb2FjaCB0byBjb2xsZWN0IDQyNSB1c2VhYmxlIG9ubGluZSBxdWVzdGlvbm5haXJlcyBhbmQgU3RhdGlzdGljYWwgUHJvZHVjdCBhbmQgU2VydmljZSBTb2x1dGlvbnMgKFNQU1MpIGFuZCBTbWFydFBMUyB0byBhbmFseXplIHRoZSBtZWFzdXJlbWVudCBtb2RlbCBhbmQgcHJvcG9zZWQgaHlwb3RoZXNlcy4gRmluZGluZ3M6IFRoZSB1c2FiaWxpdHkgb2YgdGhlIGNoYXRib3QgaGFkIGEgcG9zaXRpdmUgaW5mbHVlbmNlIG9uIGV4dHJpbnNpYyB2YWx1ZXMgb2YgY3VzdG9tZXIgZXhwZXJpZW5jZSwgd2hlcmVhcyB0aGUgcmVzcG9uc2l2ZW5lc3Mgb2YgdGhlIGNoYXRib3QgaGFkIGEgcG9zaXRpdmUgaW1wYWN0IG9uIGludHJpbnNpYyB2YWx1ZXMgb2YgY3VzdG9tZXIgZXhwZXJpZW5jZS4gRnVydGhlcm1vcmUsIG9ubGluZSBjdXN0b21lciBleHBlcmllbmNlIGhhZCBhIHBvc2l0aXZlIHJlbGF0aW9uc2hpcCB3aXRoIGN1c3RvbWVyIHNhdGlzZmFjdGlvbiwgYW5kIHBlcnNvbmFsaXR5IGluZmx1ZW5jZWQgdGhlIHJlbGF0aW9uc2hpcCBiZXR3ZWVuIHRoZSB1c2FiaWxpdHkgb2YgdGhlIGNoYXRib3QgYW5kIGV4dHJpbnNpYyB2YWx1ZXMgb2YgY3VzdG9tZXIgZXhwZXJpZW5jZS4gT3JpZ2luYWxpdHkvdmFsdWU6IFRoaXMgcmVzZWFyY2ggZXh0ZW5kcyB1bmRlcnN0YW5kaW5nIG9mIHRoZSBvbmxpbmUgY3VzdG9tZXIgZXhwZXJpZW5jZSB3aXRoIGNoYXRib3RzIGluIGUtcmV0YWlsaW5nIGFuZCBwcm92aWRlcyBlbXBpcmljYWwgZXZpZGVuY2UgYnkgc2hvd2luZyB0aGF0IGV4dHJpbnNpYyBhbmQgaW50cmluc2ljIHZhbHVlcyBvZiBvbmxpbmUgY3VzdG9tZXIgZXhwZXJpZW5jZSBhcmUgZW5oYW5jZWQgYnkgY2hhdGJvdCBhZG9wdGlvbi4iLCJwdWJsaXNoZXIiOiJFbWVyYWxkIEdyb3VwIEhvbGRpbmdzIEx0ZC4iLCJpc3N1ZSI6IjExIiwidm9sdW1lIjoiNDkiLCJjb250YWluZXItdGl0bGUtc2hvcnQiOiIifSwiaXNUZW1wb3JhcnkiOmZhbHNlfV19"/>
            <w:id w:val="-930511053"/>
            <w:placeholder>
              <w:docPart w:val="97EAA44780564D1FA0C7A87328A37D1C"/>
            </w:placeholder>
          </w:sdtPr>
          <w:sdtContent>
            <w:tc>
              <w:tcPr>
                <w:tcW w:w="1596" w:type="dxa"/>
                <w:shd w:val="clear" w:color="auto" w:fill="auto"/>
              </w:tcPr>
              <w:p w14:paraId="3CD78969" w14:textId="0BF83830" w:rsidR="008A311D" w:rsidRPr="00FC7EA4" w:rsidRDefault="003D39A1" w:rsidP="00904777">
                <w:pPr>
                  <w:spacing w:line="276" w:lineRule="auto"/>
                  <w:rPr>
                    <w:rFonts w:ascii="Times New Roman" w:hAnsi="Times New Roman" w:cs="Times New Roman"/>
                    <w:sz w:val="24"/>
                    <w:szCs w:val="24"/>
                  </w:rPr>
                </w:pPr>
                <w:r w:rsidRPr="00FC7EA4">
                  <w:rPr>
                    <w:rFonts w:ascii="Times New Roman" w:eastAsia="Times New Roman" w:hAnsi="Times New Roman" w:cs="Times New Roman"/>
                    <w:sz w:val="24"/>
                    <w:szCs w:val="24"/>
                  </w:rPr>
                  <w:t>(Chen et al., 2021; Donaldson &amp; Duggan, 2013)</w:t>
                </w:r>
              </w:p>
            </w:tc>
          </w:sdtContent>
        </w:sdt>
      </w:tr>
      <w:tr w:rsidR="008A311D" w:rsidRPr="00FC7EA4" w14:paraId="6A6B788F" w14:textId="77777777" w:rsidTr="00F11883">
        <w:tc>
          <w:tcPr>
            <w:tcW w:w="1736" w:type="dxa"/>
            <w:shd w:val="clear" w:color="auto" w:fill="auto"/>
          </w:tcPr>
          <w:p w14:paraId="4F8821EA" w14:textId="77777777" w:rsidR="008A311D" w:rsidRPr="00FC7EA4" w:rsidRDefault="008A311D" w:rsidP="00904777">
            <w:pPr>
              <w:spacing w:line="276" w:lineRule="auto"/>
              <w:jc w:val="both"/>
              <w:rPr>
                <w:rFonts w:ascii="Times New Roman" w:hAnsi="Times New Roman" w:cs="Times New Roman"/>
                <w:sz w:val="24"/>
                <w:szCs w:val="24"/>
              </w:rPr>
            </w:pPr>
            <w:r w:rsidRPr="00FC7EA4">
              <w:rPr>
                <w:rFonts w:ascii="Times New Roman" w:hAnsi="Times New Roman" w:cs="Times New Roman"/>
                <w:sz w:val="24"/>
                <w:szCs w:val="24"/>
              </w:rPr>
              <w:t>Intrinsic Values</w:t>
            </w:r>
          </w:p>
        </w:tc>
        <w:tc>
          <w:tcPr>
            <w:tcW w:w="4096" w:type="dxa"/>
            <w:shd w:val="clear" w:color="auto" w:fill="auto"/>
          </w:tcPr>
          <w:p w14:paraId="3489FE40" w14:textId="77777777" w:rsidR="008A311D" w:rsidRPr="00FC7EA4" w:rsidRDefault="008A311D" w:rsidP="00904777">
            <w:pPr>
              <w:rPr>
                <w:rFonts w:ascii="Times New Roman" w:hAnsi="Times New Roman" w:cs="Times New Roman"/>
                <w:sz w:val="24"/>
                <w:szCs w:val="24"/>
              </w:rPr>
            </w:pPr>
            <w:r w:rsidRPr="00FC7EA4">
              <w:rPr>
                <w:rFonts w:ascii="Times New Roman" w:hAnsi="Times New Roman" w:cs="Times New Roman"/>
                <w:sz w:val="24"/>
                <w:szCs w:val="24"/>
              </w:rPr>
              <w:t>The sensation of fun, enjoyment, accomplishment, satisfaction, confidence, and independence arises from the consumption of chatbots.</w:t>
            </w:r>
          </w:p>
        </w:tc>
        <w:sdt>
          <w:sdtPr>
            <w:rPr>
              <w:rFonts w:ascii="Times New Roman" w:hAnsi="Times New Roman" w:cs="Times New Roman"/>
              <w:sz w:val="24"/>
              <w:szCs w:val="24"/>
            </w:rPr>
            <w:tag w:val="MENDELEY_CITATION_v3_eyJjaXRhdGlvbklEIjoiTUVOREVMRVlfQ0lUQVRJT05fMjdiZDMwNzQtZDEyZC00OGE2LWJhODQtOWM3NDhjMDNkZTk3IiwicHJvcGVydGllcyI6eyJub3RlSW5kZXgiOjB9LCJpc0VkaXRlZCI6ZmFsc2UsIm1hbnVhbE92ZXJyaWRlIjp7ImlzTWFudWFsbHlPdmVycmlkZGVuIjp0cnVlLCJjaXRlcHJvY1RleHQiOiIoSi4gUy4gQ2hlbiBldCBhbC4sIDIwMjE7IERvbmFsZHNvbiAmIzM4OyBEdWdnYW4sIDIwMTMpIiwibWFudWFsT3ZlcnJpZGVUZXh0IjoiKENoZW4gZXQgYWwuLCAyMDIxOyBEb25hbGRzb24gJiBEdWdnYW4sIDIwMTMpIn0sImNpdGF0aW9uSXRlbXMiOlt7ImlkIjoiN2JiNzY3NzAtNjQ0YS0zZDQwLTk1OGEtNWE3YjIxYTZlOWZiIiwiaXRlbURhdGEiOnsidHlwZSI6ImFydGljbGUtam91cm5hbCIsImlkIjoiN2JiNzY3NzAtNjQ0YS0zZDQwLTk1OGEtNWE3YjIxYTZlOWZiIiwidGl0bGUiOiJVc2FiaWxpdHkgYW5kIHJlc3BvbnNpdmVuZXNzIG9mIGFydGlmaWNpYWwgaW50ZWxsaWdlbmNlIGNoYXRib3Qgb24gb25saW5lIGN1c3RvbWVyIGV4cGVyaWVuY2UgaW4gZS1yZXRhaWxpbmciLCJhdXRob3IiOlt7ImZhbWlseSI6IkNoZW4iLCJnaXZlbiI6IkphIFNoZW4iLCJwYXJzZS1uYW1lcyI6ZmFsc2UsImRyb3BwaW5nLXBhcnRpY2xlIjoiIiwibm9uLWRyb3BwaW5nLXBhcnRpY2xlIjoiIn0seyJmYW1pbHkiOiJMZSIsImdpdmVuIjoiVHJhbiBUaGllbiBZLiIsInBhcnNlLW5hbWVzIjpmYWxzZSwiZHJvcHBpbmctcGFydGljbGUiOiIiLCJub24tZHJvcHBpbmctcGFydGljbGUiOiIifSx7ImZhbWlseSI6IkZsb3JlbmNlIiwiZ2l2ZW4iOiJEZXZpbmEiLCJwYXJzZS1uYW1lcyI6ZmFsc2UsImRyb3BwaW5nLXBhcnRpY2xlIjoiIiwibm9uLWRyb3BwaW5nLXBhcnRpY2xlIjoiIn1dLCJjb250YWluZXItdGl0bGUiOiJJbnRlcm5hdGlvbmFsIEpvdXJuYWwgb2YgUmV0YWlsIGFuZCBEaXN0cmlidXRpb24gTWFuYWdlbWVudCIsIkRPSSI6IjEwLjExMDgvSUpSRE0tMDgtMjAyMC0wMzEyIiwiSVNTTiI6IjA5NTkwNTUyIiwiaXNzdWVkIjp7ImRhdGUtcGFydHMiOltbMjAyMSwxMCw2XV19LCJwYWdlIjoiMTUxMi0xNTMxIiwiYWJzdHJhY3QiOiJQdXJwb3NlOiBUaGUgcmFwaWQgZXZvbHV0aW9uIGluIGFydGlmaWNpYWwgaW50ZWxsaWdlbmNlIChBSSkgaGFzIHJlZGVmaW5lZCB0aGUgY3VzdG9tZXIgZXhwZXJpZW5jZSBhbmQgY3JlYXRlZCBodWdlIG9wcG9ydHVuaXRpZXMgZm9yIGNvbXBhbmllcyB0byBpbnRlcmFjdCB3aXRoIGN1c3RvbWVycyB1c2luZyBjaGF0Ym90cy4gVGhpcyBzdHVkeSBleHBsb3JlcyB0aGUgcm9sZSBvZiBBSSBjaGF0Ym90cyBpbiBpbmZsdWVuY2luZyB0aGUgb25saW5lIGN1c3RvbWVyIGV4cGVyaWVuY2UgYW5kIGN1c3RvbWVyIHNhdGlzZmFjdGlvbiBpbiBlLXJldGFpbGluZy4gRGVzaWduL21ldGhvZG9sb2d5L2FwcHJvYWNoOiBBIHJlc2VhcmNoIG1vZGVsIGJhc2VkIG9uIHRoZSB0ZWNobm9sb2d5IGFjY2VwdGFuY2UgbW9kZWwgYW5kIGluZm9ybWF0aW9uIHN5c3RlbSBzdWNjZXNzIG1vZGVsIGlzIHByb3Bvc2VkIHRvIGRlc2NyaWJlIHRoZSBpbnRlcnJlbGF0aW9uc2hpcHMgYW1vbmcgY2hhdGJvdCBhZG9wdGlvbiwgb25saW5lIGN1c3RvbWVyIGV4cGVyaWVuY2UgYW5kIGN1c3RvbWVyIHNhdGlzZmFjdGlvbi4gUGVyc29uYWxpdHkgaXMgYSBtb2RlcmF0b3IgaW4gdGhlIG1vZGVsLiBUaGUgYXV0aG9ycyB1c2VkIGEgcXVhbnRpdGF0aXZlIGFwcHJvYWNoIHRvIGNvbGxlY3QgNDI1IHVzZWFibGUgb25saW5lIHF1ZXN0aW9ubmFpcmVzIGFuZCBTdGF0aXN0aWNhbCBQcm9kdWN0IGFuZCBTZXJ2aWNlIFNvbHV0aW9ucyAoU1BTUykgYW5kIFNtYXJ0UExTIHRvIGFuYWx5emUgdGhlIG1lYXN1cmVtZW50IG1vZGVsIGFuZCBwcm9wb3NlZCBoeXBvdGhlc2VzLiBGaW5kaW5nczogVGhlIHVzYWJpbGl0eSBvZiB0aGUgY2hhdGJvdCBoYWQgYSBwb3NpdGl2ZSBpbmZsdWVuY2Ugb24gZXh0cmluc2ljIHZhbHVlcyBvZiBjdXN0b21lciBleHBlcmllbmNlLCB3aGVyZWFzIHRoZSByZXNwb25zaXZlbmVzcyBvZiB0aGUgY2hhdGJvdCBoYWQgYSBwb3NpdGl2ZSBpbXBhY3Qgb24gaW50cmluc2ljIHZhbHVlcyBvZiBjdXN0b21lciBleHBlcmllbmNlLiBGdXJ0aGVybW9yZSwgb25saW5lIGN1c3RvbWVyIGV4cGVyaWVuY2UgaGFkIGEgcG9zaXRpdmUgcmVsYXRpb25zaGlwIHdpdGggY3VzdG9tZXIgc2F0aXNmYWN0aW9uLCBhbmQgcGVyc29uYWxpdHkgaW5mbHVlbmNlZCB0aGUgcmVsYXRpb25zaGlwIGJldHdlZW4gdGhlIHVzYWJpbGl0eSBvZiB0aGUgY2hhdGJvdCBhbmQgZXh0cmluc2ljIHZhbHVlcyBvZiBjdXN0b21lciBleHBlcmllbmNlLiBPcmlnaW5hbGl0eS92YWx1ZTogVGhpcyByZXNlYXJjaCBleHRlbmRzIHVuZGVyc3RhbmRpbmcgb2YgdGhlIG9ubGluZSBjdXN0b21lciBleHBlcmllbmNlIHdpdGggY2hhdGJvdHMgaW4gZS1yZXRhaWxpbmcgYW5kIHByb3ZpZGVzIGVtcGlyaWNhbCBldmlkZW5jZSBieSBzaG93aW5nIHRoYXQgZXh0cmluc2ljIGFuZCBpbnRyaW5zaWMgdmFsdWVzIG9mIG9ubGluZSBjdXN0b21lciBleHBlcmllbmNlIGFyZSBlbmhhbmNlZCBieSBjaGF0Ym90IGFkb3B0aW9uLiIsInB1Ymxpc2hlciI6IkVtZXJhbGQgR3JvdXAgSG9sZGluZ3MgTHRkLiIsImlzc3VlIjoiMTEiLCJ2b2x1bWUiOiI0OSIsImNvbnRhaW5lci10aXRsZS1zaG9ydCI6IiJ9LCJpc1RlbXBvcmFyeSI6ZmFsc2V9LHsiaWQiOiJkMjZlMWJiZC0yYjlkLTM4YTEtYTRkYi0zMzMxNDJhNjkyMDYiLCJpdGVtRGF0YSI6eyJ0eXBlIjoiYXJ0aWNsZS1qb3VybmFsIiwiaWQiOiJkMjZlMWJiZC0yYjlkLTM4YTEtYTRkYi0zMzMxNDJhNjkyMDYiLCJ0aXRsZSI6IlRvd2FyZCB0aGUgZGV2ZWxvcG1lbnQgb2YgYSBzb2NpYWwgaW5mb3JtYXRpb24gc3lzdGVtIHJlc2VhcmNoIG1vZGVsIiwiYXV0aG9yIjpbeyJmYW1pbHkiOiJEb25hbGRzb24iLCJnaXZlbiI6Ik9wYWwiLCJwYXJzZS1uYW1lcyI6ZmFsc2UsImRyb3BwaW5nLXBhcnRpY2xlIjoiIiwibm9uLWRyb3BwaW5nLXBhcnRpY2xlIjoiIn0seyJmYW1pbHkiOiJEdWdnYW4iLCJnaXZlbiI6IkV2YW4gVy4iLCJwYXJzZS1uYW1lcyI6ZmFsc2UsImRyb3BwaW5nLXBhcnRpY2xlIjoiIiwibm9uLWRyb3BwaW5nLXBhcnRpY2xlIjoiIn1dLCJjb250YWluZXItdGl0bGUiOiJBZHZhbmNlZCBTZXJpZXMgaW4gTWFuYWdlbWVudCIsIkRPSSI6IjEwLjExMDgvUzE4NzctNjM2MSgyMDEzKTAwMDAwMTIwMTUiLCJJU0JOIjoiOTc4MTc4MTkwOTAwMyIsIklTU04iOiIxODc3NjM2MSIsImlzc3VlZCI6eyJkYXRlLXBhcnRzIjpbWzIwMTNdXX0sInBhZ2UiOiIyMTUtMjQyIiwiYWJzdHJhY3QiOiJQdXJwb3NlIC0gVGhlIHB1cnBvc2Ugb2YgdGhpcyByZXNlYXJjaCBpcyB0byBkZXZlbG9wIGEgU29jaWFsIEluZm9ybWF0aW9uIFN5c3RlbSByZXNlYXJjaCBtb2RlbCB0aGF0IHVzZXMgdGhlIGNvcmUgY29uc3RydWN0cyBpbnRyaW5zaWMgbW90aXZhdGlvbiwgZXh0cmluc2ljIG1vdGl2YXRpb24sIGFuZCBhbW90aXZhdGlvbiB0byBleHBsYWluIHNvY2lhbCBuZXR3b3JraW5nIGFkb3B0aW9uIGFtb25nIHR3ZWVucywgdGVlbnMgYW5kIHlvdW5nIGFkdWx0cy4gTWV0aG9kb2xvZ3kgLSBJbiBkZXZlbG9waW5nIHRoZSByZXNlYXJjaCBtb2RlbCwgd2UgdHJpYW5ndWxhdGVkIHRoZW9yaWVzIHRvIGV4YW1pbmUgdGhlIGRpZmZlcmVudCBvcmllbnRhdGlvbnMgb2YgbW90aXZhdGlvbi4gVGhlIGRhdGEgY29sbGVjdGlvbiBwcm9jZXNzIGluY2x1ZGVkIGEgc3RyYXRpZmllZCBzYW1wbGUgc2l6ZSBvZiAyNzAgcmVzcG9uZGVudHMuIEZvbGxvd2luZyBkYXRhIGNvbGxlY3Rpb24gd2UgYW5hbHl6ZWQgdGhlIHJlc3VsdHMgdXNpbmcgc3RydWN0dXJhbCBlcXVhdGlvbiBtb2RlbGluZyBpbiB0aGUgUGFydGlhbCBMZWFzdCBTcXVhcmUgc29mdHdhcmUgcGFja2FnZS4gRmluZGluZ3MgLSBUaGUgY29uc3RydWN0cyBhbW90aXZhdGlvbiwgaW50cmluc2ljIGFuZCBleHRyaW5zaWMgbW90aXZhdGlvbnMgd2VyZSBhbGwgc3RhdGlzdGljYWxseSBzaWduaWZpY2FudCBpbiBleHBsYWluaW5nIGNvbnRpbnVhbmNlIGludGVudGlvbiB0byB1c2Ugc29jaWFsIG5ldHdvcmtpbmcgc2VydmljZXMgKFNOUykuIFByYWN0aWNhbCBpbXBsaWNhdGlvbnMgLSBSZXNlYXJjaGVycyBhbmQgcHJhY3RpdGlvbmVycyBoYXZlIGludGltYXRlZCB0aGF0IGFsdGhvdWdoIHRoZXJlIGhhcyBiZWVuIGEgcmlzZSBpbiB0aGUgbnVtYmVyIG9mIHBlcnNvbnMgYWNjZXNzaW5nIGFuZCBiZWNvbWluZyBtZW1iZXJzIG9mIFNOUywgc2V2ZXJhbCBzdWJzY3JpYmVycyB3aG8gam9pbiBzdWJzZXF1ZW50bHkgbGVhdmUgYWZ0ZXIgYSBtaW5pbWFsIHBlcmlvZC4gVGhlIHByYWN0aWNhbCBpbXBsaWNhdGlvbiBvZiB0aGlzIHN0dWR5IGxpZXMgaW4gcHJvdmlkaW5nIGEgcHJlbGltaW5hcnkgdW5kZXJzdGFuZGluZyBvZiB3aGF0IGRldGVybWluZXMgb3IgaW5oaWJpdHMgY29udGludWFuY2UgaW50ZW50aW9uIG9mIFNOUyBtZW1iZXJzaGlwLiBPcmlnaW5hbGl0eS92YWx1ZSAtIERlc3BpdGUgZWZmb3J0cywgcmVzZWFyY2ggaW4gSVMgYW5kIHRlY2hub2xvZ3kgYWNjZXB0YW5jZSBsaXRlcmF0dXJlIHJlZ2FyZGluZyBTTlMgZGlmZnVzaW9uIGlzIGxpbWl0ZWQgaW4gc2NvcGUuIFRoZSB0aGVvcmV0aWNhbCBpbXBsaWNhdGlvbiBvZiB0aGlzIHN0dWR5IGxpZXMgaW4gdGhlIG1vZGVsIHRoYXQgaGFzIGJlZW4gZGV2ZWxvcGVkIGFuZCB2YWxpZGF0ZWQgdG8gcHJvdmlkZSBhIG1vcmUgZWZmZWN0aXZlIHRvb2wgZm9yIHRoZSBzY2hvbGFybHkgZXZhbHVhdGlvbiBvZiBTTlMgYWRvcHRpb24uIEV4aXN0aW5nIGFkb3B0aW9uIG1vZGVscyBhcmUgaW5zdWZmaWNpZW50IHRvIGV4cGxhaW4gdm9sdW50YXJ5IHRlY2hub2xvZ3kgdXNhZ2Ugb2YgdGhpcyBuYXR1cmUuIMKpIDIwMTMgYnkgRW1lcmFsZCBHcm91cCBQdWJsaXNoaW5nIExpbWl0ZWQuIiwidm9sdW1lIjoiMTIiLCJjb250YWluZXItdGl0bGUtc2hvcnQiOiIifSwiaXNUZW1wb3JhcnkiOmZhbHNlfV19"/>
            <w:id w:val="-1933272071"/>
            <w:placeholder>
              <w:docPart w:val="97EAA44780564D1FA0C7A87328A37D1C"/>
            </w:placeholder>
          </w:sdtPr>
          <w:sdtContent>
            <w:tc>
              <w:tcPr>
                <w:tcW w:w="1596" w:type="dxa"/>
                <w:shd w:val="clear" w:color="auto" w:fill="auto"/>
              </w:tcPr>
              <w:p w14:paraId="2CEBBAD6" w14:textId="0735BDD5" w:rsidR="008A311D" w:rsidRPr="00FC7EA4" w:rsidRDefault="003D39A1" w:rsidP="00904777">
                <w:pPr>
                  <w:spacing w:line="276" w:lineRule="auto"/>
                  <w:rPr>
                    <w:rFonts w:ascii="Times New Roman" w:hAnsi="Times New Roman" w:cs="Times New Roman"/>
                    <w:sz w:val="24"/>
                    <w:szCs w:val="24"/>
                  </w:rPr>
                </w:pPr>
                <w:r w:rsidRPr="00FC7EA4">
                  <w:rPr>
                    <w:rFonts w:ascii="Times New Roman" w:eastAsia="Times New Roman" w:hAnsi="Times New Roman" w:cs="Times New Roman"/>
                    <w:sz w:val="24"/>
                    <w:szCs w:val="24"/>
                  </w:rPr>
                  <w:t>(Chen et al., 2021; Donaldson &amp; Duggan, 2013)</w:t>
                </w:r>
              </w:p>
            </w:tc>
          </w:sdtContent>
        </w:sdt>
      </w:tr>
      <w:tr w:rsidR="008A311D" w:rsidRPr="00FC7EA4" w14:paraId="109E0117" w14:textId="77777777" w:rsidTr="00F11883">
        <w:tc>
          <w:tcPr>
            <w:tcW w:w="1736" w:type="dxa"/>
            <w:shd w:val="clear" w:color="auto" w:fill="auto"/>
          </w:tcPr>
          <w:p w14:paraId="37FCF777" w14:textId="77777777" w:rsidR="008A311D" w:rsidRPr="00FC7EA4" w:rsidRDefault="008A311D" w:rsidP="00904777">
            <w:pPr>
              <w:spacing w:line="276" w:lineRule="auto"/>
              <w:jc w:val="both"/>
              <w:rPr>
                <w:rFonts w:ascii="Times New Roman" w:hAnsi="Times New Roman" w:cs="Times New Roman"/>
                <w:sz w:val="24"/>
                <w:szCs w:val="24"/>
              </w:rPr>
            </w:pPr>
            <w:r w:rsidRPr="00FC7EA4">
              <w:rPr>
                <w:rFonts w:ascii="Times New Roman" w:hAnsi="Times New Roman" w:cs="Times New Roman"/>
                <w:sz w:val="24"/>
                <w:szCs w:val="24"/>
              </w:rPr>
              <w:t>User Satisfaction</w:t>
            </w:r>
          </w:p>
        </w:tc>
        <w:tc>
          <w:tcPr>
            <w:tcW w:w="4096" w:type="dxa"/>
            <w:shd w:val="clear" w:color="auto" w:fill="auto"/>
          </w:tcPr>
          <w:p w14:paraId="7EAE712F" w14:textId="77777777" w:rsidR="008A311D" w:rsidRPr="00FC7EA4" w:rsidRDefault="008A311D" w:rsidP="00904777">
            <w:pPr>
              <w:rPr>
                <w:rFonts w:ascii="Times New Roman" w:hAnsi="Times New Roman" w:cs="Times New Roman"/>
                <w:sz w:val="24"/>
                <w:szCs w:val="24"/>
              </w:rPr>
            </w:pPr>
            <w:r w:rsidRPr="00FC7EA4">
              <w:rPr>
                <w:rFonts w:ascii="Times New Roman" w:hAnsi="Times New Roman" w:cs="Times New Roman"/>
                <w:sz w:val="24"/>
                <w:szCs w:val="24"/>
              </w:rPr>
              <w:t>The positive reaction or feeling related to the user after using the service of a chatbot.</w:t>
            </w:r>
          </w:p>
          <w:p w14:paraId="053919EE" w14:textId="77777777" w:rsidR="008A311D" w:rsidRPr="00FC7EA4" w:rsidRDefault="008A311D" w:rsidP="00904777">
            <w:pPr>
              <w:rPr>
                <w:rFonts w:ascii="Times New Roman" w:hAnsi="Times New Roman" w:cs="Times New Roman"/>
                <w:b/>
                <w:bCs/>
                <w:i/>
                <w:iCs/>
                <w:sz w:val="24"/>
                <w:szCs w:val="24"/>
              </w:rPr>
            </w:pPr>
          </w:p>
        </w:tc>
        <w:sdt>
          <w:sdtPr>
            <w:rPr>
              <w:rFonts w:ascii="Times New Roman" w:hAnsi="Times New Roman" w:cs="Times New Roman"/>
              <w:sz w:val="24"/>
              <w:szCs w:val="24"/>
            </w:rPr>
            <w:tag w:val="MENDELEY_CITATION_v3_eyJjaXRhdGlvbklEIjoiTUVOREVMRVlfQ0lUQVRJT05fMWQxMmMwYTItN2NkZi00ZTEwLTkyYmQtMWU0NmU1ODI1MjI0IiwicHJvcGVydGllcyI6eyJub3RlSW5kZXgiOjB9LCJpc0VkaXRlZCI6ZmFsc2UsIm1hbnVhbE92ZXJyaWRlIjp7ImlzTWFudWFsbHlPdmVycmlkZGVuIjpmYWxzZSwiY2l0ZXByb2NUZXh0IjoiKEZhbmcgZXQgYWwuLCAyMDExKSIsIm1hbnVhbE92ZXJyaWRlVGV4dCI6IiJ9LCJjaXRhdGlvbkl0ZW1zIjpbeyJpZCI6ImVkNTkxZjEwLWI4ZGItMzkwNy1iMzczLWQ5MWU5MTYzM2UwNyIsIml0ZW1EYXRhIjp7InR5cGUiOiJhcnRpY2xlLWpvdXJuYWwiLCJpZCI6ImVkNTkxZjEwLWI4ZGItMzkwNy1iMzczLWQ5MWU5MTYzM2UwNyIsInRpdGxlIjoiVW5kZXJzdGFuZGluZyBjdXN0b21lcnMnIHNhdGlzZmFjdGlvbiBhbmQgcmVwdXJjaGFzZSBpbnRlbnRpb25zOiBBbiBpbnRlZ3JhdGlvbiBvZiBJUyBzdWNjZXNzIG1vZGVsLCB0cnVzdCwgYW5kIGp1c3RpY2UiLCJhdXRob3IiOlt7ImZhbWlseSI6IkZhbmciLCJnaXZlbiI6Ill1IEh1aSIsInBhcnNlLW5hbWVzIjpmYWxzZSwiZHJvcHBpbmctcGFydGljbGUiOiIiLCJub24tZHJvcHBpbmctcGFydGljbGUiOiIifSx7ImZhbWlseSI6IkNoaXUiLCJnaXZlbiI6IkNoYW8gTWluIiwicGFyc2UtbmFtZXMiOmZhbHNlLCJkcm9wcGluZy1wYXJ0aWNsZSI6IiIsIm5vbi1kcm9wcGluZy1wYXJ0aWNsZSI6IiJ9LHsiZmFtaWx5IjoiV2FuZyIsImdpdmVuIjoiRXJpYyBULkcuIiwicGFyc2UtbmFtZXMiOmZhbHNlLCJkcm9wcGluZy1wYXJ0aWNsZSI6IiIsIm5vbi1kcm9wcGluZy1wYXJ0aWNsZSI6IiJ9XSwiY29udGFpbmVyLXRpdGxlIjoiSW50ZXJuZXQgUmVzZWFyY2giLCJET0kiOiIxMC4xMTA4LzEwNjYyMjQxMTExMTU4MzM1IiwiSVNTTiI6IjEwNjYyMjQzIiwiaXNzdWVkIjp7ImRhdGUtcGFydHMiOltbMjAxMSwxXV19LCJwYWdlIjoiNDc5LTUwMyIsImFic3RyYWN0IjoiUHVycG9zZTogVGhlIGFpbSBvZiB0aGlzIHN0dWR5IGlzIHRvIGV4dGVuZCBEZUxvbmUgYW5kIE1jTGVhbidzIElTIHN1Y2Nlc3MgbW9kZWwgYnkgaW50cm9kdWNpbmcganVzdGljZSAtIGZhaXIgdHJlYXRtZW50cyByZWNlaXZlZCBmcm9tIHRoZSBleGNoYW5naW5nIHBhcnR5IC0gYW5kIHRydXN0IGludG8gYSB0aGVvcmV0aWNhbCBtb2RlbCBmb3Igc3R1ZHlpbmcgY3VzdG9tZXJzJyByZXB1cmNoYXNlIGludGVudGlvbnMgaW4gdGhlIGNvbnRleHQgb2Ygb25saW5lIHNob3BwaW5nLiBEZXNpZ24vbWV0aG9kb2xvZ3kvYXBwcm9hY2g6IFRoZSByZXNlYXJjaCBtb2RlbCB3YXMgdGVzdGVkIHdpdGggZGF0YSBmcm9tIDIxOSBvZiBQQ0hvbWUncyBvbmxpbmUgc2hvcHBpbmcgY3VzdG9tZXJzIHVzaW5nIGEgd2ViIHN1cnZleS4gUExTIChwYXJ0aWFsIGxlYXN0IHNxdWFyZXMpIHdhcyB1c2VkIHRvIGFuYWx5emUgdGhlIG1lYXN1cmVtZW50IGFuZCBzdHJ1Y3R1cmFsIG1vZGVscy4gRmluZGluZ3M6IERhdGEgY29sbGVjdGVkIGZyb20gMjE5IHZhbGlkIHJlc3BvbmRlbnRzIHByb3ZpZGVkIHN1cHBvcnQgZm9yIGFsbCBidXQgb25lIGh5cG90aGVzZXMgKHdpdGggYSBwLXZhbHVlIG9mIGxlc3MgdGhhbiAwLjA1KS4gVGhlIHVuc3VwcG9ydGVkIGh5cG90aGVzaXMgcmVnYXJkcyB0aGUgcmVsYXRpb25zaGlwIGJldHdlZW4gc2VydmljZSBxdWFsaXR5IGFuZCBzYXRpc2ZhY3Rpb24gKEg0KS4gVGhlIHN0dWR5IHNob3dzIHRoYXQgdHJ1c3QsIG5ldCBiZW5lZml0cywgYW5kIHNhdGlzZmFjdGlvbiBhcmUgc2lnbmlmaWNhbnQgcG9zaXRpdmUgcHJlZGljdG9ycyBvZiBjdXN0b21lcnMnIHJlcHVyY2hhc2UgaW50ZW50aW9ucyB0b3dhcmQgb25saW5lIHNob3BwaW5nLiBJbmZvcm1hdGlvbiBxdWFsaXR5LCBzeXN0ZW0gcXVhbGl0eSwgdHJ1c3QsIGFuZCBuZXQgYmVuZWZpdHMsIGFyZSBzaWduaWZpY2FudCBkZXRlcm1pbmFudHMgb2YgY3VzdG9tZXIgc2F0aXNmYWN0aW9uLiBCZXNpZGVzLCBvbmxpbmUgdHJ1c3QgaXMgYnVpbHQgdGhyb3VnaCBkaXN0cmlidXRpdmUsIHByb2NlZHVyYWwsIGFuZCBpbnRlcmFjdGlvbmFsIGp1c3RpY2UuIE92ZXJhbGwsIHRoZSByZXNlYXJjaCBtb2RlbCBhY2NvdW50ZWQgZm9yIDc5IHBlcmNlbnQgb2YgdGhlIHZhcmlhbmNlIG9mIHJlcHVyY2hhc2UgaW50ZW50aW9uLiBPcmlnaW5hbGl0eS92YWx1ZTogQW4gZW5kZWF2b3IgdG8gZXh0ZW5kIHRoZSB1cGRhdGVkIElTIHN1Y2Nlc3MgbW9kZWwgaW4gdGVybXMgb2YgdGhlIHBlY3VsaWFyIG5hdHVyZSBvZiBlLWNvbW1lcmNlIGlzIG5lZWRlZC4gVGhlIHN0dWR5IGNvbXBsZW1lbnRzIHRoZSB1cGRhdGVkIElTIHN1Y2Nlc3MgbW9kZWwgd2l0aCBqdXN0aWNlIHRydXN0IHBlcnNwZWN0aXZlcywgY29uc2lkZXJpbmcgdGhlbSBhIG1vcmUgY29tcHJlaGVuc2l2ZSBtZWFzdXJlIG9mIG9ubGluZSBzaG9wcGluZyBzYXRpc2ZhY3Rpb24gYW5kIHJlcHVyY2hhc2UgaW50ZW50aW9uIGluIGFuIGUtY29tbWVyY2UgY29udGV4dC4gwqkgRW1lcmFsZCBHcm91cCBQdWJsaXNoaW5nIExpbWl0ZWQuIiwiaXNzdWUiOiI0Iiwidm9sdW1lIjoiMjEiLCJjb250YWluZXItdGl0bGUtc2hvcnQiOiIifSwiaXNUZW1wb3JhcnkiOmZhbHNlfV19"/>
            <w:id w:val="1235977290"/>
            <w:placeholder>
              <w:docPart w:val="B4DD5BD68893404B9F037258E3A106B7"/>
            </w:placeholder>
          </w:sdtPr>
          <w:sdtContent>
            <w:tc>
              <w:tcPr>
                <w:tcW w:w="1596" w:type="dxa"/>
                <w:shd w:val="clear" w:color="auto" w:fill="auto"/>
              </w:tcPr>
              <w:p w14:paraId="7AA46AB1" w14:textId="139ED92F" w:rsidR="008A311D" w:rsidRPr="00FC7EA4" w:rsidRDefault="003D39A1" w:rsidP="00904777">
                <w:pPr>
                  <w:spacing w:line="276" w:lineRule="auto"/>
                  <w:rPr>
                    <w:rFonts w:ascii="Times New Roman" w:hAnsi="Times New Roman" w:cs="Times New Roman"/>
                    <w:sz w:val="24"/>
                    <w:szCs w:val="24"/>
                  </w:rPr>
                </w:pPr>
                <w:r w:rsidRPr="00FC7EA4">
                  <w:rPr>
                    <w:rFonts w:ascii="Times New Roman" w:eastAsia="Times New Roman" w:hAnsi="Times New Roman" w:cs="Times New Roman"/>
                    <w:sz w:val="24"/>
                    <w:szCs w:val="24"/>
                  </w:rPr>
                  <w:t>(Fang et al., 2011)</w:t>
                </w:r>
              </w:p>
            </w:tc>
          </w:sdtContent>
        </w:sdt>
      </w:tr>
      <w:tr w:rsidR="008A311D" w:rsidRPr="00FC7EA4" w14:paraId="1F31DD7C" w14:textId="77777777" w:rsidTr="00F11883">
        <w:tc>
          <w:tcPr>
            <w:tcW w:w="1736" w:type="dxa"/>
            <w:shd w:val="clear" w:color="auto" w:fill="auto"/>
          </w:tcPr>
          <w:p w14:paraId="189C7B57" w14:textId="77777777" w:rsidR="008A311D" w:rsidRPr="00FC7EA4" w:rsidRDefault="008A311D" w:rsidP="00904777">
            <w:pPr>
              <w:spacing w:line="276" w:lineRule="auto"/>
              <w:jc w:val="both"/>
              <w:rPr>
                <w:rFonts w:ascii="Times New Roman" w:hAnsi="Times New Roman" w:cs="Times New Roman"/>
                <w:sz w:val="24"/>
                <w:szCs w:val="24"/>
              </w:rPr>
            </w:pPr>
            <w:r w:rsidRPr="00FC7EA4">
              <w:rPr>
                <w:rFonts w:ascii="Times New Roman" w:hAnsi="Times New Roman" w:cs="Times New Roman"/>
                <w:sz w:val="24"/>
                <w:szCs w:val="24"/>
              </w:rPr>
              <w:t>Continuance Intention</w:t>
            </w:r>
          </w:p>
        </w:tc>
        <w:tc>
          <w:tcPr>
            <w:tcW w:w="4096" w:type="dxa"/>
            <w:shd w:val="clear" w:color="auto" w:fill="auto"/>
          </w:tcPr>
          <w:p w14:paraId="463483FC" w14:textId="77777777" w:rsidR="008A311D" w:rsidRPr="00FC7EA4" w:rsidRDefault="008A311D" w:rsidP="00904777">
            <w:pPr>
              <w:rPr>
                <w:rFonts w:ascii="Times New Roman" w:hAnsi="Times New Roman" w:cs="Times New Roman"/>
                <w:sz w:val="24"/>
                <w:szCs w:val="24"/>
              </w:rPr>
            </w:pPr>
            <w:r w:rsidRPr="00FC7EA4">
              <w:rPr>
                <w:rFonts w:ascii="Times New Roman" w:hAnsi="Times New Roman" w:cs="Times New Roman"/>
                <w:sz w:val="24"/>
                <w:szCs w:val="24"/>
              </w:rPr>
              <w:t>The intention of a user to continue the use of chatbots or re-use the chatbots.</w:t>
            </w:r>
          </w:p>
        </w:tc>
        <w:sdt>
          <w:sdtPr>
            <w:rPr>
              <w:rFonts w:ascii="Times New Roman" w:hAnsi="Times New Roman" w:cs="Times New Roman"/>
              <w:sz w:val="24"/>
              <w:szCs w:val="24"/>
            </w:rPr>
            <w:tag w:val="MENDELEY_CITATION_v3_eyJjaXRhdGlvbklEIjoiTUVOREVMRVlfQ0lUQVRJT05fN2IzNWY1MDEtNzllZC00OWVjLTgwZDctZjVkNjkyZDZmOTAwIiwicHJvcGVydGllcyI6eyJub3RlSW5kZXgiOjB9LCJpc0VkaXRlZCI6ZmFsc2UsIm1hbnVhbE92ZXJyaWRlIjp7ImlzTWFudWFsbHlPdmVycmlkZGVuIjpmYWxzZSwiY2l0ZXByb2NUZXh0IjoiKERoaW1hbiAmIzM4OyBKYW13YWwsIDIwMjI7IEZhbmcgZXQgYWwuLCAyMDExOyBKaW4gJiMzODsgWW91biwgMjAyMikiLCJtYW51YWxPdmVycmlkZVRleHQiOiIifSwiY2l0YXRpb25JdGVtcyI6W3siaWQiOiIyNTE0NzU1OS1iNWU4LTM3ZmItOWM5ZS04NjMzYTcyNjc0NzMiLCJpdGVtRGF0YSI6eyJ0eXBlIjoiYXJ0aWNsZS1qb3VybmFsIiwiaWQiOiIyNTE0NzU1OS1iNWU4LTM3ZmItOWM5ZS04NjMzYTcyNjc0NzMiLCJ0aXRsZSI6IlNvY2lhbCBQcmVzZW5jZSBhbmQgSW1hZ2VyeSBQcm9jZXNzaW5nIGFzIFByZWRpY3RvcnMgb2YgQ2hhdGJvdCBDb250aW51YW5jZSBJbnRlbnRpb24gaW4gSHVtYW4tQUktSW50ZXJhY3Rpb24iLCJhdXRob3IiOlt7ImZhbWlseSI6IkppbiIsImdpdmVuIjoiUy4gVmVudXMiLCJwYXJzZS1uYW1lcyI6ZmFsc2UsImRyb3BwaW5nLXBhcnRpY2xlIjoiIiwibm9uLWRyb3BwaW5nLXBhcnRpY2xlIjoiIn0seyJmYW1pbHkiOiJZb3VuIiwiZ2l2ZW4iOiJTZW91bm1pIiwicGFyc2UtbmFtZXMiOmZhbHNlLCJkcm9wcGluZy1wYXJ0aWNsZSI6IiIsIm5vbi1kcm9wcGluZy1wYXJ0aWNsZSI6IiJ9XSwiY29udGFpbmVyLXRpdGxlIjoiSW50ZXJuYXRpb25hbCBKb3VybmFsIG9mIEh1bWFuLUNvbXB1dGVyIEludGVyYWN0aW9uIiwiY29udGFpbmVyLXRpdGxlLXNob3J0IjoiSW50IEogSHVtIENvbXB1dCBJbnRlcmFjdCIsIkRPSSI6IjEwLjEwODAvMTA0NDczMTguMjAyMi4yMTI5Mjc3IiwiSVNTTiI6IjE1MzI3NTkwIiwiaXNzdWVkIjp7ImRhdGUtcGFydHMiOltbMjAyMl1dfSwiYWJzdHJhY3QiOiJXaGF0IGZhY3RvcnMgZHJpdmUgY29uc3VtZXJzIHRvIHVzZSBhcnRpZmljaWFsIGludGVsbGlnZW5jZSAoQUkpLXBvd2VyZWQgY2hhdGJvdHM/IFRoZSBjdXJyZW50IHN0dWR5IGV4YW1pbmVkIHRoZSBhc3NvY2lhdGlvbnMgYW1vbmcgQUktcG93ZXJlZCBjaGF0Ym90c+KAmSBhbnRocm9wb21vcnBoaXNtIChodW1hbi1saWtlbmVzcywgYW5pbWFjeSwgYW5kIGludGVsbGlnZW5jZSksIHNvY2lhbCBwcmVzZW5jZSwgaW1hZ2VyeSBwcm9jZXNzaW5nLCBwc3ljaG9sb2dpY2FsIG93bmVyc2hpcCwgYW5kIGNvbnRpbnVhbmNlIGludGVudGlvbiBpbiB0aGUgY29udGV4dCBvZiBIdW1hbi1BSS1JbnRlcmFjdGlvbi4gUmVzdWx0cyBmcm9tIGEgcGF0aCBhbmFseXNpcyB1c2luZyBMSVNSRUwgOC41NCBzaG93IHRoYXQgY29uc3VtZXJz4oCZIHBlcmNlaXZlZCBodW1hbi1saWtlbmVzcyBvZiBBSS1wb3dlcmVkIGNoYXRib3RzIGlzIGEgcG9zaXRpdmUgcHJlZGljdG9yIG9mIHNvY2lhbCBwcmVzZW5jZSBhbmQgaW1hZ2VyeSBwcm9jZXNzaW5nLiBJbWFnZXJ5IHByb2Nlc3NpbmcgaXMgYSBwb3NpdGl2ZSBwcmVkaWN0b3Igb2YgcHN5Y2hvbG9naWNhbCBvd25lcnNoaXAgb2YgdGhlIHByb2R1Y3RzIChmYXNoaW9uIGluZHVzdHJ5KSBhbmQgc2VydmljZXMgKHRvdXJpc20gaW5kdXN0cnkpIHByb21vdGVkIGJ5IHRoZSBjaGF0Ym90cy4gTW9zdCBpbXBvcnRhbnRseSwgc29jaWFsIHByZXNlbmNlIGFuZCBpbWFnZXJ5IHByb2Nlc3NpbmcgYXJlIHBvc2l0aXZlIHByZWRpY3RvcnMgb2YgQUktY2hhdGJvdCBjb250aW51YW5jZSBpbnRlbnRpb24uIFRoZXNlIGVtcGlyaWNhbCBmaW5kaW5ncyBlbnRhaWwgcHJhY3RpY2FsIGltcGxpY2F0aW9ucyBmb3IgQUktcG93ZXJlZCBjaGF0Ym90IGRldmVsb3BlcnMgYW5kIG1hbmFnZXJpYWwgaW1wbGljYXRpb25zIGZvciBjb21tZXJjaWFsIGJyYW5kcyBzdWNoIHRoYXQgKDEpIGluY3JlYXNpbmcgYW50aHJvcG9tb3JwaGlzbSBvZiBjaGF0Ym90cyBhbmQgaW5kdWNpbmcgdGhlIHNlbnNlIG9mIGJlaW5nIGNvLXByZXNlbnQgd2l0aCB0aGUgY2hhdGJvdHMgYXJlIGltcG9ydGFudCBmYWN0b3JzIEFJLWNoYXRib3QgZGVzaWduZXJzIGFuZCBkZXZlbG9wZXJzIG5lZWQgdG8gY29uc2lkZXIgYW5kICgyKSBpbmR1Y2luZyB2aXZpZCB2aXN1YWxpemF0aW9uIG9mIHRoZSBwcm9kdWN0cyBlbmRvcnNlZCBieSB0aGUgY2hhdGJvdHMgaXMgYW4gaW1wb3J0YW50IHZhcmlhYmxlIG1hcmtldGVycyBuZWVkIHRvIHVuZGVyc3RhbmQuIiwicHVibGlzaGVyIjoiVGF5bG9yIGFuZCBGcmFuY2lzIEx0ZC4ifSwiaXNUZW1wb3JhcnkiOmZhbHNlfSx7ImlkIjoiZWQ1OTFmMTAtYjhkYi0zOTA3LWIzNzMtZDkxZTkxNjMzZTA3IiwiaXRlbURhdGEiOnsidHlwZSI6ImFydGljbGUtam91cm5hbCIsImlkIjoiZWQ1OTFmMTAtYjhkYi0zOTA3LWIzNzMtZDkxZTkxNjMzZTA3IiwidGl0bGUiOiJVbmRlcnN0YW5kaW5nIGN1c3RvbWVycycgc2F0aXNmYWN0aW9uIGFuZCByZXB1cmNoYXNlIGludGVudGlvbnM6IEFuIGludGVncmF0aW9uIG9mIElTIHN1Y2Nlc3MgbW9kZWwsIHRydXN0LCBhbmQganVzdGljZSIsImF1dGhvciI6W3siZmFtaWx5IjoiRmFuZyIsImdpdmVuIjoiWXUgSHVpIiwicGFyc2UtbmFtZXMiOmZhbHNlLCJkcm9wcGluZy1wYXJ0aWNsZSI6IiIsIm5vbi1kcm9wcGluZy1wYXJ0aWNsZSI6IiJ9LHsiZmFtaWx5IjoiQ2hpdSIsImdpdmVuIjoiQ2hhbyBNaW4iLCJwYXJzZS1uYW1lcyI6ZmFsc2UsImRyb3BwaW5nLXBhcnRpY2xlIjoiIiwibm9uLWRyb3BwaW5nLXBhcnRpY2xlIjoiIn0seyJmYW1pbHkiOiJXYW5nIiwiZ2l2ZW4iOiJFcmljIFQuRy4iLCJwYXJzZS1uYW1lcyI6ZmFsc2UsImRyb3BwaW5nLXBhcnRpY2xlIjoiIiwibm9uLWRyb3BwaW5nLXBhcnRpY2xlIjoiIn1dLCJjb250YWluZXItdGl0bGUiOiJJbnRlcm5ldCBSZXNlYXJjaCIsIkRPSSI6IjEwLjExMDgvMTA2NjIyNDExMTExNTgzMzUiLCJJU1NOIjoiMTA2NjIyNDMiLCJpc3N1ZWQiOnsiZGF0ZS1wYXJ0cyI6W1syMDExLDFdXX0sInBhZ2UiOiI0NzktNTAzIiwiYWJzdHJhY3QiOiJQdXJwb3NlOiBUaGUgYWltIG9mIHRoaXMgc3R1ZHkgaXMgdG8gZXh0ZW5kIERlTG9uZSBhbmQgTWNMZWFuJ3MgSVMgc3VjY2VzcyBtb2RlbCBieSBpbnRyb2R1Y2luZyBqdXN0aWNlIC0gZmFpciB0cmVhdG1lbnRzIHJlY2VpdmVkIGZyb20gdGhlIGV4Y2hhbmdpbmcgcGFydHkgLSBhbmQgdHJ1c3QgaW50byBhIHRoZW9yZXRpY2FsIG1vZGVsIGZvciBzdHVkeWluZyBjdXN0b21lcnMnIHJlcHVyY2hhc2UgaW50ZW50aW9ucyBpbiB0aGUgY29udGV4dCBvZiBvbmxpbmUgc2hvcHBpbmcuIERlc2lnbi9tZXRob2RvbG9neS9hcHByb2FjaDogVGhlIHJlc2VhcmNoIG1vZGVsIHdhcyB0ZXN0ZWQgd2l0aCBkYXRhIGZyb20gMjE5IG9mIFBDSG9tZSdzIG9ubGluZSBzaG9wcGluZyBjdXN0b21lcnMgdXNpbmcgYSB3ZWIgc3VydmV5LiBQTFMgKHBhcnRpYWwgbGVhc3Qgc3F1YXJlcykgd2FzIHVzZWQgdG8gYW5hbHl6ZSB0aGUgbWVhc3VyZW1lbnQgYW5kIHN0cnVjdHVyYWwgbW9kZWxzLiBGaW5kaW5nczogRGF0YSBjb2xsZWN0ZWQgZnJvbSAyMTkgdmFsaWQgcmVzcG9uZGVudHMgcHJvdmlkZWQgc3VwcG9ydCBmb3IgYWxsIGJ1dCBvbmUgaHlwb3RoZXNlcyAod2l0aCBhIHAtdmFsdWUgb2YgbGVzcyB0aGFuIDAuMDUpLiBUaGUgdW5zdXBwb3J0ZWQgaHlwb3RoZXNpcyByZWdhcmRzIHRoZSByZWxhdGlvbnNoaXAgYmV0d2VlbiBzZXJ2aWNlIHF1YWxpdHkgYW5kIHNhdGlzZmFjdGlvbiAoSDQpLiBUaGUgc3R1ZHkgc2hvd3MgdGhhdCB0cnVzdCwgbmV0IGJlbmVmaXRzLCBhbmQgc2F0aXNmYWN0aW9uIGFyZSBzaWduaWZpY2FudCBwb3NpdGl2ZSBwcmVkaWN0b3JzIG9mIGN1c3RvbWVycycgcmVwdXJjaGFzZSBpbnRlbnRpb25zIHRvd2FyZCBvbmxpbmUgc2hvcHBpbmcuIEluZm9ybWF0aW9uIHF1YWxpdHksIHN5c3RlbSBxdWFsaXR5LCB0cnVzdCwgYW5kIG5ldCBiZW5lZml0cywgYXJlIHNpZ25pZmljYW50IGRldGVybWluYW50cyBvZiBjdXN0b21lciBzYXRpc2ZhY3Rpb24uIEJlc2lkZXMsIG9ubGluZSB0cnVzdCBpcyBidWlsdCB0aHJvdWdoIGRpc3RyaWJ1dGl2ZSwgcHJvY2VkdXJhbCwgYW5kIGludGVyYWN0aW9uYWwganVzdGljZS4gT3ZlcmFsbCwgdGhlIHJlc2VhcmNoIG1vZGVsIGFjY291bnRlZCBmb3IgNzkgcGVyY2VudCBvZiB0aGUgdmFyaWFuY2Ugb2YgcmVwdXJjaGFzZSBpbnRlbnRpb24uIE9yaWdpbmFsaXR5L3ZhbHVlOiBBbiBlbmRlYXZvciB0byBleHRlbmQgdGhlIHVwZGF0ZWQgSVMgc3VjY2VzcyBtb2RlbCBpbiB0ZXJtcyBvZiB0aGUgcGVjdWxpYXIgbmF0dXJlIG9mIGUtY29tbWVyY2UgaXMgbmVlZGVkLiBUaGUgc3R1ZHkgY29tcGxlbWVudHMgdGhlIHVwZGF0ZWQgSVMgc3VjY2VzcyBtb2RlbCB3aXRoIGp1c3RpY2UgdHJ1c3QgcGVyc3BlY3RpdmVzLCBjb25zaWRlcmluZyB0aGVtIGEgbW9yZSBjb21wcmVoZW5zaXZlIG1lYXN1cmUgb2Ygb25saW5lIHNob3BwaW5nIHNhdGlzZmFjdGlvbiBhbmQgcmVwdXJjaGFzZSBpbnRlbnRpb24gaW4gYW4gZS1jb21tZXJjZSBjb250ZXh0LiDCqSBFbWVyYWxkIEdyb3VwIFB1Ymxpc2hpbmcgTGltaXRlZC4iLCJpc3N1ZSI6IjQiLCJ2b2x1bWUiOiIyMSIsImNvbnRhaW5lci10aXRsZS1zaG9ydCI6IiJ9LCJpc1RlbXBvcmFyeSI6ZmFsc2V9LHsiaWQiOiJjYzZhZWVlNC02NDE2LTMzNmUtOWUzYy02MzJhZDY3ZGRiYjAiLCJpdGVtRGF0YSI6eyJ0eXBlIjoiYXJ0aWNsZS1qb3VybmFsIiwiaWQiOiJjYzZhZWVlNC02NDE2LTMzNmUtOWUzYy02MzJhZDY3ZGRiYjAiLCJ0aXRsZSI6IlRvdXJpc3Rz4oCZIHBvc3QtYWRvcHRpb24gY29udGludWFuY2UgaW50ZW50aW9ucyBvZiBjaGF0Ym90czogaW50ZWdyYXRpbmcgdGFza+KAk3RlY2hub2xvZ3kgZml0IG1vZGVsIGFuZCBleHBlY3RhdGlvbuKAk2NvbmZpcm1hdGlvbiB0aGVvcnkiLCJhdXRob3IiOlt7ImZhbWlseSI6IkRoaW1hbiIsImdpdmVuIjoiTmVlcmFqIiwicGFyc2UtbmFtZXMiOmZhbHNlLCJkcm9wcGluZy1wYXJ0aWNsZSI6IiIsIm5vbi1kcm9wcGluZy1wYXJ0aWNsZSI6IiJ9LHsiZmFtaWx5IjoiSmFtd2FsIiwiZ2l2ZW4iOiJNb2hpdCIsInBhcnNlLW5hbWVzIjpmYWxzZSwiZHJvcHBpbmctcGFydGljbGUiOiIiLCJub24tZHJvcHBpbmctcGFydGljbGUiOiIifV0sImNvbnRhaW5lci10aXRsZSI6IkZvcmVzaWdodCIsIkRPSSI6IjEwLjExMDgvRlMtMTAtMjAyMS0wMjA3IiwiSVNTTiI6IjE0NjM2Njg5IiwiaXNzdWVkIjp7ImRhdGUtcGFydHMiOltbMjAyMl1dfSwiYWJzdHJhY3QiOiJQdXJwb3NlOiBEZXNwaXRlIHRoZSBwcm9saWZlcmF0aW9uIG9mIHNlcnZpY2UgY2hhdGJvdHMgaW4gdGhlIHRvdXJpc20gaW5kdXN0cnksIHRoZSBxdWVzdGlvbiBvbiBpdHMgY29udGludWFuY2UgaW50ZW50aW9ucyBhbW9uZyBjdXN0b21lcnMgaGFzIGxhcmdlbHkgcmVtYWluIHVuYW5zd2VyZWQuIEJ1aWxkaW5nIG9uIGFuIGludGVncmF0ZWQgZnJhbWV3b3JrIHVzaW5nIHRoZSB0YXNr4oCTdGVjaG5vbG9neSBmaXQgdGhlb3J5IChUVEYpIGFuZCB0aGUgZXhwZWN0YXRpb27igJNjb25maXJtYXRpb24gbW9kZWwgKEVDTSksIHRoZSBwcmVzZW50IHN0dWR5IGFpbXMgdG8gc2V0dGxlIHRoaXMgZGViYXRlIGJ5IGludmVzdGlnYXRpbmcgdGhlIGZhY3RvcnMgdHJpZ2dlcmluZyBjdXN0b21lcnMgdG8gY29udGludWUgdG8gdXNlIGNoYXRib3RzIGluIGEgdHJhdmVsIHBsYW5uaW5nIGNvbnRleHQuIERlc2lnbi9tZXRob2RvbG9neS9hcHByb2FjaDogVGhlIHJlc2VhcmNoIGZvbGxvd2VkIGEgcXVhbnRpdGF0aXZlIGFwcHJvYWNoIGluIHdoaWNoIGEgc3VydmV5IG9mIDMyMiBjaGF0Ym90IHVzZXJzIHdhcyB1bmRlcnRha2VuLiBUaGUgbW9kZWwgd2FzIGVtcGlyaWNhbGx5IHZhbGlkYXRlZCB1c2luZyB0aGUgc3RydWN0dXJhbCBlcXVhdGlvbiBtb2RlbGxpbmcgYXBwcm9hY2ggdXNpbmcgQU1PUy4gRmluZGluZ3M6IFRoZSByZXN1bHRzIHJldmVhbCB0aGF0IHVzZXJz4oCZIGV4cGVjdGF0aW9ucyBhcmUgY29uZmlybWVkIHdoZW4gdGhleSBiZWxpZXZlIHRoYXQgdGhlIHRlY2hub2xvZ2ljYWwgY2hhcmFjdGVyaXN0aWNzIG9mIGNoYXRib3RzIHNhdGlzZnkgdGhlaXIgdGFzay1yZWxhdGVkIGNoYXJhY3RlcmlzdGljcy4gU2ltcGx5LCB0aGUgcmVzdWx0cyByZXZlYWwgYSBzaWduaWZpY2FudCBhbmQgZGlyZWN0IGVmZmVjdCBvZiBUVEYgb24gY3VzdG9tZXJz4oCZIGNvbmZpcm1hdGlvbiBhbmQgcGVyY2VpdmVkIHVzZWZ1bG5lc3MgdG93YXJkcyBjaGF0Ym90cy4gTW9yZW92ZXIsIHBlcmNlaXZlZCB1c2VmdWxuZXNzIGFuZCBjb25maXJtYXRpb24gd2VyZSBmb3VuZCB0byBwb3NpdGl2ZWx5IGltcGFjdCBjdXN0b21lcnPigJkgc2F0aXNmYWN0aW9uIHRvd2FyZHMgY2hhdGJvdHMsIGluIHdoaWNoIHRoZSBmb3JtZXIgZXhlcnRzIGEgcmVsYXRpdmVseSBzdHJvbmdlciBpbXBhY3QuIE5vdCBzdXJwcmlzaW5nbHksIGN1c3RvbWVyc+KAmSBzYXRpc2ZhY3Rpb24gd2l0aCB0aGUgYXJ0aWZpY2lhbCBpbnRlbGxpZ2VuY2UoQUkpLWJhc2VkIGNoYXRib3RzIGVtZXJnZWQgYXMgYSBwcmVkb21pbmFudCBwcmVkaWN0b3Igb2YgdGhlaXIgY29udGludWFuY2UgdXNlLiBQcmFjdGljYWwgaW1wbGljYXRpb25zOiBUaGUgZmluZGluZ3MgaGF2ZSB2YXJpb3VzIHByYWN0aWNhbCByYW1pZmljYXRpb25zIGZvciBkZXZlbG9wZXJzIHdobyBtdXN0IHRyYWluIGNoYXRib3QgYWxnb3JpdGhtcyBvbiBtYXNzaXZlIGRhdGEgdG8gaW5jcmVhc2UgdGhlaXIgYWNjdXJhY3kgYW5kIHRvIGFuc3dlciBtb3JlIGV4aGF1c3RpdmUgaW5xdWlyaWVzLCB0aGVyZWJ5IGdlbmVyYXRpbmcgYSB0YXNr4oCTdGVjaG5vbG9neSBmaXQuIEl0IGlzIHJlY29tbWVuZGVkIHRoYXQgc2VydmljZSBwcm92aWRlcnMgZ2l2ZSBjb25zdW1lcnMgaGFzc2xlLWZyZWUgc2VydmljZSBhbmQgcHJlY2lzZSBhbnN3ZXJzIHRvIHRoZWlyIGlucXVpcmllcyB0byBndWFyYW50ZWUgdGhlaXIgc2F0aXNmYWN0aW9uLiBPcmlnaW5hbGl0eS92YWx1ZTogVGhlIHByZXNlbnQgd29yayBhdHRlbXB0ZWQgdG8gZW1waXJpY2FsbHkgY29uc3RydWN0IGFuZCBldmFsdWF0ZSB0aGUgY29tYmluYXRpb24gb2YgdGhlIFRURiBtb2RlbCBhbmQgdGhlIEVDTSwgd2hpY2ggaXMgdW5pcXVlIGluIHRoZSBBSS1iYXNlZCBjaGF0Ym90cyBhdmFpbGFibGUgaW4gYSB0b3VyaXNtIGNvbnRleHQuIFRoaXMgcmVzZWFyY2ggcHJlc2VudHMgYW4gYWx0ZXJuYXRlIG1ldGhvZCBmb3IgdW5kZXJzdGFuZGluZyB0aGUgY29udGludWFuY2UgaW50ZW50aW9ucyBjb25jZXJuaW5nIEFJLWJhc2VkIHNlcnZpY2UgY2hhdGJvdHMuIiwicHVibGlzaGVyIjoiRW1lcmFsZCBQdWJsaXNoaW5nIiwiY29udGFpbmVyLXRpdGxlLXNob3J0IjoiIn0sImlzVGVtcG9yYXJ5IjpmYWxzZX1dfQ=="/>
            <w:id w:val="288099483"/>
            <w:placeholder>
              <w:docPart w:val="B4DD5BD68893404B9F037258E3A106B7"/>
            </w:placeholder>
          </w:sdtPr>
          <w:sdtContent>
            <w:tc>
              <w:tcPr>
                <w:tcW w:w="1596" w:type="dxa"/>
                <w:shd w:val="clear" w:color="auto" w:fill="auto"/>
              </w:tcPr>
              <w:p w14:paraId="67B82A0B" w14:textId="07550873" w:rsidR="008A311D" w:rsidRPr="00FC7EA4" w:rsidRDefault="003D39A1" w:rsidP="00904777">
                <w:pPr>
                  <w:spacing w:line="276" w:lineRule="auto"/>
                  <w:rPr>
                    <w:rFonts w:ascii="Times New Roman" w:hAnsi="Times New Roman" w:cs="Times New Roman"/>
                    <w:sz w:val="24"/>
                    <w:szCs w:val="24"/>
                  </w:rPr>
                </w:pPr>
                <w:r w:rsidRPr="00FC7EA4">
                  <w:rPr>
                    <w:rFonts w:ascii="Times New Roman" w:eastAsia="Times New Roman" w:hAnsi="Times New Roman" w:cs="Times New Roman"/>
                    <w:sz w:val="24"/>
                    <w:szCs w:val="24"/>
                  </w:rPr>
                  <w:t>(Dhiman &amp; Jamwal, 2022; Fang et al., 2011; Jin &amp; Youn, 2022)</w:t>
                </w:r>
              </w:p>
            </w:tc>
          </w:sdtContent>
        </w:sdt>
      </w:tr>
    </w:tbl>
    <w:p w14:paraId="6A2061F2" w14:textId="77777777" w:rsidR="008A311D" w:rsidRPr="00FC7EA4" w:rsidRDefault="008A311D" w:rsidP="008A311D">
      <w:pPr>
        <w:spacing w:line="360" w:lineRule="auto"/>
        <w:rPr>
          <w:rFonts w:ascii="Times New Roman" w:hAnsi="Times New Roman" w:cs="Times New Roman"/>
          <w:b/>
          <w:bCs/>
          <w:sz w:val="24"/>
          <w:szCs w:val="24"/>
        </w:rPr>
      </w:pPr>
    </w:p>
    <w:p w14:paraId="4BF9034E" w14:textId="56D4F9E6" w:rsidR="004D24D6" w:rsidRPr="00FC7EA4" w:rsidRDefault="004D24D6" w:rsidP="00E64AAD">
      <w:pPr>
        <w:pStyle w:val="ListParagraph"/>
        <w:numPr>
          <w:ilvl w:val="1"/>
          <w:numId w:val="1"/>
        </w:numPr>
        <w:spacing w:line="360" w:lineRule="auto"/>
        <w:ind w:left="432"/>
        <w:rPr>
          <w:rFonts w:ascii="Times New Roman" w:hAnsi="Times New Roman" w:cs="Times New Roman"/>
          <w:b/>
          <w:bCs/>
          <w:sz w:val="24"/>
          <w:szCs w:val="24"/>
        </w:rPr>
      </w:pPr>
      <w:r w:rsidRPr="00FC7EA4">
        <w:rPr>
          <w:rFonts w:ascii="Times New Roman" w:hAnsi="Times New Roman" w:cs="Times New Roman"/>
          <w:b/>
          <w:bCs/>
          <w:sz w:val="24"/>
          <w:szCs w:val="24"/>
        </w:rPr>
        <w:t>Hypotheses of the Study</w:t>
      </w:r>
    </w:p>
    <w:p w14:paraId="074EAF3E" w14:textId="633B9FAE" w:rsidR="004D24D6" w:rsidRPr="00FC7EA4" w:rsidRDefault="004D24D6" w:rsidP="00E64AAD">
      <w:pPr>
        <w:pStyle w:val="ListParagraph"/>
        <w:numPr>
          <w:ilvl w:val="2"/>
          <w:numId w:val="1"/>
        </w:numPr>
        <w:spacing w:line="360" w:lineRule="auto"/>
        <w:ind w:left="504"/>
        <w:rPr>
          <w:rFonts w:ascii="Times New Roman" w:hAnsi="Times New Roman" w:cs="Times New Roman"/>
          <w:i/>
          <w:iCs/>
          <w:sz w:val="24"/>
          <w:szCs w:val="24"/>
        </w:rPr>
      </w:pPr>
      <w:r w:rsidRPr="00FC7EA4">
        <w:rPr>
          <w:rFonts w:ascii="Times New Roman" w:hAnsi="Times New Roman" w:cs="Times New Roman"/>
          <w:i/>
          <w:iCs/>
          <w:sz w:val="24"/>
          <w:szCs w:val="24"/>
        </w:rPr>
        <w:t>User Satisfaction and Continuance Intention</w:t>
      </w:r>
    </w:p>
    <w:p w14:paraId="5F42EA32" w14:textId="45C79425" w:rsidR="00785480" w:rsidRPr="00FC7EA4" w:rsidRDefault="00785480" w:rsidP="00975A28">
      <w:pPr>
        <w:spacing w:before="200" w:line="360" w:lineRule="auto"/>
        <w:jc w:val="both"/>
        <w:rPr>
          <w:rFonts w:ascii="Times New Roman" w:hAnsi="Times New Roman" w:cs="Times New Roman"/>
          <w:sz w:val="24"/>
          <w:szCs w:val="24"/>
        </w:rPr>
      </w:pPr>
      <w:r w:rsidRPr="00FC7EA4">
        <w:rPr>
          <w:rFonts w:ascii="Times New Roman" w:hAnsi="Times New Roman" w:cs="Times New Roman"/>
          <w:sz w:val="24"/>
          <w:szCs w:val="24"/>
        </w:rPr>
        <w:t xml:space="preserve">A person's sensations of pleasure that arise from comparing the perceived result of using a chatbot's service in relation to their expectations are known as satisfaction </w:t>
      </w:r>
      <w:sdt>
        <w:sdtPr>
          <w:rPr>
            <w:rFonts w:ascii="Times New Roman" w:hAnsi="Times New Roman" w:cs="Times New Roman"/>
            <w:color w:val="000000"/>
            <w:sz w:val="24"/>
            <w:szCs w:val="24"/>
          </w:rPr>
          <w:tag w:val="MENDELEY_CITATION_v3_eyJjaXRhdGlvbklEIjoiTUVOREVMRVlfQ0lUQVRJT05fMmE1YmExNGYtZWFiMC00MGJiLTlkYzktODg0ODBmNTA2MWY1IiwicHJvcGVydGllcyI6eyJub3RlSW5kZXgiOjB9LCJpc0VkaXRlZCI6ZmFsc2UsIm1hbnVhbE92ZXJyaWRlIjp7ImlzTWFudWFsbHlPdmVycmlkZGVuIjpmYWxzZSwiY2l0ZXByb2NUZXh0IjoiKEZhbmcgZXQgYWwuLCAyMDExKSIsIm1hbnVhbE92ZXJyaWRlVGV4dCI6IiJ9LCJjaXRhdGlvbkl0ZW1zIjpbeyJpZCI6ImVkNTkxZjEwLWI4ZGItMzkwNy1iMzczLWQ5MWU5MTYzM2UwNyIsIml0ZW1EYXRhIjp7InR5cGUiOiJhcnRpY2xlLWpvdXJuYWwiLCJpZCI6ImVkNTkxZjEwLWI4ZGItMzkwNy1iMzczLWQ5MWU5MTYzM2UwNyIsInRpdGxlIjoiVW5kZXJzdGFuZGluZyBjdXN0b21lcnMnIHNhdGlzZmFjdGlvbiBhbmQgcmVwdXJjaGFzZSBpbnRlbnRpb25zOiBBbiBpbnRlZ3JhdGlvbiBvZiBJUyBzdWNjZXNzIG1vZGVsLCB0cnVzdCwgYW5kIGp1c3RpY2UiLCJhdXRob3IiOlt7ImZhbWlseSI6IkZhbmciLCJnaXZlbiI6Ill1IEh1aSIsInBhcnNlLW5hbWVzIjpmYWxzZSwiZHJvcHBpbmctcGFydGljbGUiOiIiLCJub24tZHJvcHBpbmctcGFydGljbGUiOiIifSx7ImZhbWlseSI6IkNoaXUiLCJnaXZlbiI6IkNoYW8gTWluIiwicGFyc2UtbmFtZXMiOmZhbHNlLCJkcm9wcGluZy1wYXJ0aWNsZSI6IiIsIm5vbi1kcm9wcGluZy1wYXJ0aWNsZSI6IiJ9LHsiZmFtaWx5IjoiV2FuZyIsImdpdmVuIjoiRXJpYyBULkcuIiwicGFyc2UtbmFtZXMiOmZhbHNlLCJkcm9wcGluZy1wYXJ0aWNsZSI6IiIsIm5vbi1kcm9wcGluZy1wYXJ0aWNsZSI6IiJ9XSwiY29udGFpbmVyLXRpdGxlIjoiSW50ZXJuZXQgUmVzZWFyY2giLCJET0kiOiIxMC4xMTA4LzEwNjYyMjQxMTExMTU4MzM1IiwiSVNTTiI6IjEwNjYyMjQzIiwiaXNzdWVkIjp7ImRhdGUtcGFydHMiOltbMjAxMSwxXV19LCJwYWdlIjoiNDc5LTUwMyIsImFic3RyYWN0IjoiUHVycG9zZTogVGhlIGFpbSBvZiB0aGlzIHN0dWR5IGlzIHRvIGV4dGVuZCBEZUxvbmUgYW5kIE1jTGVhbidzIElTIHN1Y2Nlc3MgbW9kZWwgYnkgaW50cm9kdWNpbmcganVzdGljZSAtIGZhaXIgdHJlYXRtZW50cyByZWNlaXZlZCBmcm9tIHRoZSBleGNoYW5naW5nIHBhcnR5IC0gYW5kIHRydXN0IGludG8gYSB0aGVvcmV0aWNhbCBtb2RlbCBmb3Igc3R1ZHlpbmcgY3VzdG9tZXJzJyByZXB1cmNoYXNlIGludGVudGlvbnMgaW4gdGhlIGNvbnRleHQgb2Ygb25saW5lIHNob3BwaW5nLiBEZXNpZ24vbWV0aG9kb2xvZ3kvYXBwcm9hY2g6IFRoZSByZXNlYXJjaCBtb2RlbCB3YXMgdGVzdGVkIHdpdGggZGF0YSBmcm9tIDIxOSBvZiBQQ0hvbWUncyBvbmxpbmUgc2hvcHBpbmcgY3VzdG9tZXJzIHVzaW5nIGEgd2ViIHN1cnZleS4gUExTIChwYXJ0aWFsIGxlYXN0IHNxdWFyZXMpIHdhcyB1c2VkIHRvIGFuYWx5emUgdGhlIG1lYXN1cmVtZW50IGFuZCBzdHJ1Y3R1cmFsIG1vZGVscy4gRmluZGluZ3M6IERhdGEgY29sbGVjdGVkIGZyb20gMjE5IHZhbGlkIHJlc3BvbmRlbnRzIHByb3ZpZGVkIHN1cHBvcnQgZm9yIGFsbCBidXQgb25lIGh5cG90aGVzZXMgKHdpdGggYSBwLXZhbHVlIG9mIGxlc3MgdGhhbiAwLjA1KS4gVGhlIHVuc3VwcG9ydGVkIGh5cG90aGVzaXMgcmVnYXJkcyB0aGUgcmVsYXRpb25zaGlwIGJldHdlZW4gc2VydmljZSBxdWFsaXR5IGFuZCBzYXRpc2ZhY3Rpb24gKEg0KS4gVGhlIHN0dWR5IHNob3dzIHRoYXQgdHJ1c3QsIG5ldCBiZW5lZml0cywgYW5kIHNhdGlzZmFjdGlvbiBhcmUgc2lnbmlmaWNhbnQgcG9zaXRpdmUgcHJlZGljdG9ycyBvZiBjdXN0b21lcnMnIHJlcHVyY2hhc2UgaW50ZW50aW9ucyB0b3dhcmQgb25saW5lIHNob3BwaW5nLiBJbmZvcm1hdGlvbiBxdWFsaXR5LCBzeXN0ZW0gcXVhbGl0eSwgdHJ1c3QsIGFuZCBuZXQgYmVuZWZpdHMsIGFyZSBzaWduaWZpY2FudCBkZXRlcm1pbmFudHMgb2YgY3VzdG9tZXIgc2F0aXNmYWN0aW9uLiBCZXNpZGVzLCBvbmxpbmUgdHJ1c3QgaXMgYnVpbHQgdGhyb3VnaCBkaXN0cmlidXRpdmUsIHByb2NlZHVyYWwsIGFuZCBpbnRlcmFjdGlvbmFsIGp1c3RpY2UuIE92ZXJhbGwsIHRoZSByZXNlYXJjaCBtb2RlbCBhY2NvdW50ZWQgZm9yIDc5IHBlcmNlbnQgb2YgdGhlIHZhcmlhbmNlIG9mIHJlcHVyY2hhc2UgaW50ZW50aW9uLiBPcmlnaW5hbGl0eS92YWx1ZTogQW4gZW5kZWF2b3IgdG8gZXh0ZW5kIHRoZSB1cGRhdGVkIElTIHN1Y2Nlc3MgbW9kZWwgaW4gdGVybXMgb2YgdGhlIHBlY3VsaWFyIG5hdHVyZSBvZiBlLWNvbW1lcmNlIGlzIG5lZWRlZC4gVGhlIHN0dWR5IGNvbXBsZW1lbnRzIHRoZSB1cGRhdGVkIElTIHN1Y2Nlc3MgbW9kZWwgd2l0aCBqdXN0aWNlIHRydXN0IHBlcnNwZWN0aXZlcywgY29uc2lkZXJpbmcgdGhlbSBhIG1vcmUgY29tcHJlaGVuc2l2ZSBtZWFzdXJlIG9mIG9ubGluZSBzaG9wcGluZyBzYXRpc2ZhY3Rpb24gYW5kIHJlcHVyY2hhc2UgaW50ZW50aW9uIGluIGFuIGUtY29tbWVyY2UgY29udGV4dC4gwqkgRW1lcmFsZCBHcm91cCBQdWJsaXNoaW5nIExpbWl0ZWQuIiwiaXNzdWUiOiI0Iiwidm9sdW1lIjoiMjEiLCJjb250YWluZXItdGl0bGUtc2hvcnQiOiIifSwiaXNUZW1wb3JhcnkiOmZhbHNlfV19"/>
          <w:id w:val="798035629"/>
          <w:placeholder>
            <w:docPart w:val="01CBEEC91C9F463689C2B9B724552BBF"/>
          </w:placeholder>
        </w:sdtPr>
        <w:sdtContent>
          <w:r w:rsidR="003D39A1" w:rsidRPr="00FC7EA4">
            <w:rPr>
              <w:rFonts w:ascii="Times New Roman" w:eastAsia="Times New Roman" w:hAnsi="Times New Roman" w:cs="Times New Roman"/>
              <w:color w:val="000000"/>
              <w:sz w:val="24"/>
              <w:szCs w:val="24"/>
            </w:rPr>
            <w:t>(Fang et al., 2011)</w:t>
          </w:r>
        </w:sdtContent>
      </w:sdt>
      <w:r w:rsidRPr="00FC7EA4">
        <w:rPr>
          <w:rFonts w:ascii="Times New Roman" w:hAnsi="Times New Roman" w:cs="Times New Roman"/>
          <w:sz w:val="24"/>
          <w:szCs w:val="24"/>
        </w:rPr>
        <w:t xml:space="preserve">. According to </w:t>
      </w:r>
      <w:sdt>
        <w:sdtPr>
          <w:rPr>
            <w:rFonts w:ascii="Times New Roman" w:hAnsi="Times New Roman" w:cs="Times New Roman"/>
            <w:color w:val="000000"/>
            <w:sz w:val="24"/>
            <w:szCs w:val="24"/>
          </w:rPr>
          <w:tag w:val="MENDELEY_CITATION_v3_eyJjaXRhdGlvbklEIjoiTUVOREVMRVlfQ0lUQVRJT05fYWRiMTM3YjMtZGZkNy00YjIzLTgzMmMtMjU5ZWY3MGViN2M2IiwicHJvcGVydGllcyI6eyJub3RlSW5kZXgiOjB9LCJpc0VkaXRlZCI6ZmFsc2UsIm1hbnVhbE92ZXJyaWRlIjp7ImlzTWFudWFsbHlPdmVycmlkZGVuIjp0cnVlLCJjaXRlcHJvY1RleHQiOiIoSHNpYW8gJiMzODsgQ2hlbiwgMjAyMikiLCJtYW51YWxPdmVycmlkZVRleHQiOiJIc2lhbyBhbmQgQ2hlbiwgKDIwMjIpIn0sImNpdGF0aW9uSXRlbXMiOlt7ImlkIjoiNWUxZTQ2MWEtOTdmZC0zZGI0LWI4NjEtNzAxZjBjNzU1ZDM1IiwiaXRlbURhdGEiOnsidHlwZSI6ImFydGljbGUtam91cm5hbCIsImlkIjoiNWUxZTQ2MWEtOTdmZC0zZGI0LWI4NjEtNzAxZjBjNzU1ZDM1IiwidGl0bGUiOiJXaGF0IGRyaXZlcyBjb250aW51YW5jZSBpbnRlbnRpb24gdG8gdXNlIGEgZm9vZC1vcmRlcmluZyBjaGF0Ym90PyBBbsKgZXhhbWluYXRpb24gb2YgdHJ1c3QgYW5kIHNhdGlzZmFjdGlvbiIsImF1dGhvciI6W3siZmFtaWx5IjoiSHNpYW8iLCJnaXZlbiI6Ikt1byBMdW4iLCJwYXJzZS1uYW1lcyI6ZmFsc2UsImRyb3BwaW5nLXBhcnRpY2xlIjoiIiwibm9uLWRyb3BwaW5nLXBhcnRpY2xlIjoiIn0seyJmYW1pbHkiOiJDaGVuIiwiZ2l2ZW4iOiJDaGlhIENoZW4iLCJwYXJzZS1uYW1lcyI6ZmFsc2UsImRyb3BwaW5nLXBhcnRpY2xlIjoiIiwibm9uLWRyb3BwaW5nLXBhcnRpY2xlIjoiIn1dLCJjb250YWluZXItdGl0bGUiOiJMaWJyYXJ5IEhpIFRlY2giLCJET0kiOiIxMC4xMTA4L0xIVC0wOC0yMDIxLTAyNzQiLCJJU1NOIjoiMDczNzg4MzEiLCJpc3N1ZWQiOnsiZGF0ZS1wYXJ0cyI6W1syMDIyLDgsMjJdXX0sInBhZ2UiOiI5MjktOTQ2IiwiYWJzdHJhY3QiOiJQdXJwb3NlOiBBcnRpZmljaWFsIGludGVsbGlnZW5jZSAoQUkpIGN1c3RvbWVyIHNlcnZpY2UgY2hhdGJvdHMgYXJlIGEgbmV3IGFwcGxpY2F0aW9uIHNlcnZpY2UsIGFuZCBsaXR0bGUgaXMga25vd24gYWJvdXQgdGhpcyB0eXBlIG9mIHNlcnZpY2UuIFRoaXMgc3R1ZHkgYXBwbGllcyBzZXJ2aWNlIHF1YWxpdHksIHRydXN0IGFuZCBzYXRpc2ZhY3Rpb24gdG8gcHJlZGljdCB1c2VycycgY29udGludWFuY2UgaW50ZW50aW9uIHRvIHVzZSBhIGZvb2Qtb3JkZXJpbmcgY2hhdGJvdC4gRGVzaWduL21ldGhvZG9sb2d5L2FwcHJvYWNoOiBUaGUgcHJvcG9zZWQgbW9kZWwgYW5kIGh5cG90aGVzZXMgYXJlIHRlc3RlZCB1c2luZyBvbmxpbmUgcXVlc3Rpb25uYWlyZSByZXNwb25zZXMgdG8gY29sbGVjdCB1c2VycycgcGVyY2VwdGlvbnMgb2Ygc3VjaCBzZXJ2aWNlcy4gT25lIGh1bmRyZWQgYW5kIGVsZXZlbiByZXNwb25zZXMgb2YgYWN0dWFsIHVzZXJzIHdlcmUgcmVjZWl2ZWQuIEZpbmRpbmdzOiBFbXBpcmljYWwgcmVzdWx0cyBzaG93IHRoYXQgYW50aHJvcG9tb3JwaGlzbSBhbmQgc2VydmljZSBxdWFsaXR5LCBzdWNoIGFzIHByb2JsZW0tc29sdmluZywgYXJlIHRoZSBhbnRlY2VkZW50cyBvZiB0cnVzdCBhbmQgc2F0aXNmYWN0aW9uLCB3aGlsZSBzYXRpc2ZhY3Rpb24gaGFzIHRoZSBtb3N0IHNpZ25pZmljYW50IGRpcmVjdCBlZmZlY3Qgb24gdGhlIHVzZXJzJyBpbnRlbnRpb24uIE9yaWdpbmFsaXR5L3ZhbHVlOiBUaGUgcmVzdWx0cyBwcm92aWRlIGZ1cnRoZXIgdXNlZnVsIGluc2lnaHRzIGZvciBzZXJ2aWNlIHByb3ZpZGVycyBhbmQgY2hhdGJvdCBkZXZlbG9wZXJzIHRvIGltcHJvdmUgc2VydmljZXMuIiwicHVibGlzaGVyIjoiRW1lcmFsZCBHcm91cCBIb2xkaW5ncyBMdGQuIiwiaXNzdWUiOiI0Iiwidm9sdW1lIjoiNDAiLCJjb250YWluZXItdGl0bGUtc2hvcnQiOiIifSwiaXNUZW1wb3JhcnkiOmZhbHNlfV19"/>
          <w:id w:val="1277908415"/>
          <w:placeholder>
            <w:docPart w:val="01CBEEC91C9F463689C2B9B724552BBF"/>
          </w:placeholder>
        </w:sdtPr>
        <w:sdtContent>
          <w:r w:rsidR="003D39A1" w:rsidRPr="00FC7EA4">
            <w:rPr>
              <w:rFonts w:ascii="Times New Roman" w:eastAsia="Times New Roman" w:hAnsi="Times New Roman" w:cs="Times New Roman"/>
              <w:color w:val="000000"/>
              <w:sz w:val="24"/>
              <w:szCs w:val="24"/>
            </w:rPr>
            <w:t>Hsiao and Chen, (2022)</w:t>
          </w:r>
        </w:sdtContent>
      </w:sdt>
      <w:r w:rsidRPr="00FC7EA4">
        <w:rPr>
          <w:rFonts w:ascii="Times New Roman" w:hAnsi="Times New Roman" w:cs="Times New Roman"/>
          <w:sz w:val="24"/>
          <w:szCs w:val="24"/>
        </w:rPr>
        <w:t xml:space="preserve"> satisfaction is the feeling that results from utilizing a product or service of </w:t>
      </w:r>
      <w:r w:rsidRPr="00FC7EA4">
        <w:rPr>
          <w:rFonts w:ascii="Times New Roman" w:hAnsi="Times New Roman" w:cs="Times New Roman"/>
          <w:sz w:val="24"/>
          <w:szCs w:val="24"/>
        </w:rPr>
        <w:lastRenderedPageBreak/>
        <w:t xml:space="preserve">information technology. satisfaction has a positive influence on customers’ intention to repeat their online purchases </w:t>
      </w:r>
      <w:sdt>
        <w:sdtPr>
          <w:rPr>
            <w:rFonts w:ascii="Times New Roman" w:hAnsi="Times New Roman" w:cs="Times New Roman"/>
            <w:color w:val="000000"/>
            <w:sz w:val="24"/>
            <w:szCs w:val="24"/>
          </w:rPr>
          <w:tag w:val="MENDELEY_CITATION_v3_eyJjaXRhdGlvbklEIjoiTUVOREVMRVlfQ0lUQVRJT05fMGFkNjZlYzMtNzBmZi00YjYyLWFkNmYtYTkwMzQyN2ZiMjI0IiwicHJvcGVydGllcyI6eyJub3RlSW5kZXgiOjB9LCJpc0VkaXRlZCI6ZmFsc2UsIm1hbnVhbE92ZXJyaWRlIjp7ImlzTWFudWFsbHlPdmVycmlkZGVuIjpmYWxzZSwiY2l0ZXByb2NUZXh0IjoiKFBhcHBhcyBldCBhbC4sIDIwMTQpIiwibWFudWFsT3ZlcnJpZGVUZXh0IjoiIn0sImNpdGF0aW9uSXRlbXMiOlt7ImlkIjoiYjc4ZGEyZGEtNWQ2Ni0zZWFiLWEzOWQtODE1ODNmYjUwM2IxIiwiaXRlbURhdGEiOnsidHlwZSI6ImFydGljbGUtam91cm5hbCIsImlkIjoiYjc4ZGEyZGEtNWQ2Ni0zZWFiLWEzOWQtODE1ODNmYjUwM2IxIiwidGl0bGUiOiJNb2RlcmF0aW5nIGVmZmVjdHMgb2Ygb25saW5lIHNob3BwaW5nIGV4cGVyaWVuY2Ugb24gY3VzdG9tZXIgc2F0aXNmYWN0aW9uIGFuZCByZXB1cmNoYXNlIGludGVudGlvbnMiLCJhdXRob3IiOlt7ImZhbWlseSI6IlBhcHBhcyIsImdpdmVuIjoiSWxpYXMgTy4iLCJwYXJzZS1uYW1lcyI6ZmFsc2UsImRyb3BwaW5nLXBhcnRpY2xlIjoiIiwibm9uLWRyb3BwaW5nLXBhcnRpY2xlIjoiIn0seyJmYW1pbHkiOiJQYXRlbGkiLCJnaXZlbiI6IkFkYW1hbnRpYSBHLiIsInBhcnNlLW5hbWVzIjpmYWxzZSwiZHJvcHBpbmctcGFydGljbGUiOiIiLCJub24tZHJvcHBpbmctcGFydGljbGUiOiIifSx7ImZhbWlseSI6IkdpYW5uYWtvcyIsImdpdmVuIjoiTWljaGFpbCBOLiIsInBhcnNlLW5hbWVzIjpmYWxzZSwiZHJvcHBpbmctcGFydGljbGUiOiIiLCJub24tZHJvcHBpbmctcGFydGljbGUiOiIifSx7ImZhbWlseSI6IkNocmlzc2lrb3BvdWxvcyIsImdpdmVuIjoiVmFzc2lsaW9zIiwicGFyc2UtbmFtZXMiOmZhbHNlLCJkcm9wcGluZy1wYXJ0aWNsZSI6IiIsIm5vbi1kcm9wcGluZy1wYXJ0aWNsZSI6IiJ9XSwiY29udGFpbmVyLXRpdGxlIjoiSW50ZXJuYXRpb25hbCBKb3VybmFsIG9mIFJldGFpbCBhbmQgRGlzdHJpYnV0aW9uIE1hbmFnZW1lbnQiLCJET0kiOiIxMC4xMTA4L0lKUkRNLTAzLTIwMTItMDAzNCIsIklTU04iOiIwOTU5MDU1MiIsImlzc3VlZCI6eyJkYXRlLXBhcnRzIjpbWzIwMTQsMyw0XV19LCJwYWdlIjoiMTg3LTIwNCIsImFic3RyYWN0IjoiUHVycG9zZSDigJMgU2F0aXNmYWN0aW9uIGFuZCBleHBlcmllbmNlIGFyZSBlc3NlbnRpYWwgaW5ncmVkaWVudHMgZm9yIHN1Y2Nlc3NmdWwgY3VzdG9tZXIgcmV0ZW50aW9uLiBUaGlzIHN0dWR5IGFpbXMgdG8gdmVyaWZ5IHRoZSBtb2RlcmF0aW5nIGVmZmVjdCBvZiBleHBlcmllbmNlIG9uIHR3byB0eXBlcyBvZiByZWxhdGlvbnNoaXBzOiB0aGUgcmVsYXRpb25zaGlwIG9mIGNlcnRhaW4gYW50ZWNlZGVudHMgd2l0aCBzYXRpc2ZhY3Rpb24sIGFuZCB0aGUgcmVsYXRpb25zaGlwIG9mIHNhdGlzZmFjdGlvbiB3aXRoIGludGVudGlvbiB0byByZXB1cmNoYXNlLlxuRGVzaWduL21ldGhvZG9sb2d5L2FwcHJvYWNoIOKAkyBUaGlzIHBhcGVyIGFwcGxpZXMgc3RydWN0dXJhbCBlcXVhdGlvbiBtb2RlbGxpbmcgKFNFTSkgYW5kIG11bHRpLWdyb3VwIGFuYWx5c2lzIHRvIGV4YW1pbmUgdGhlIG1vZGVyYXRpbmcgcm9sZSBvZiBleHBlcmllbmNlIGluIGEgY29uY2VwdHVhbCBtb2RlbCBlc3RpbWF0aW5nIHRoZSBpbnRlbnRpb24gdG8gcmVwdXJjaGFzZS4gUmVzcG9uc2VzIGZyb20gMzkzIHBlb3BsZSB3ZXJlIHVzZWQgdG8gZXhhbWluZSB0aGUgZGlmZmVyZW5jZXMgYmV0d2VlbiBoaWdoLSBhbmQgbG93LWV4cGVyaWVuY2VkIHVzZXJzIG9mIG9ubGluZSBzaG9wcGluZy5cbkZpbmRpbmdzIOKAkyBUaGUgcmVzZWFyY2ggc2hvd3MgdGhhdCBleHBlcmllbmNlIGhhcyBtb2RlcmF0aW5nIGVmZmVjdHMgb24gdGhlIHJlbGF0aW9uc2hpcHMgYmV0d2VlbiBwZXJmb3JtYW5jZSBleHBlY3RhbmN5IGFuZCBzYXRpc2ZhY3Rpb24gYW5kIHNhdGlzZmFjdGlvbiBhbmQgaW50ZW50aW9uIHRvIHJlcHVyY2hhc2UuIFRoaXMgc3R1ZHkgZW1waXJpY2FsbHkgZGVtb25zdHJhdGVzIHRoYXQgcHJpb3IgY3VzdG9tZXIgZXhwZXJpZW5jZSBzdHJlbmd0aGVucyB0aGUgcmVsYXRpb25zaGlwIGJldHdlZW4gcGVyZm9ybWFuY2UgZXhwZWN0YW5jeSBhbmQgc2F0aXNmYWN0aW9uLCB3aGlsZSBpdCB3ZWFrZW5zIHRoZSByZWxhdGlvbnNoaXAgb2Ygc2F0aXNmYWN0aW9uIHdpdGggaW50ZW50aW9uIHRvIHJlcHVyY2hhc2UuXG5QcmFjdGljYWwgaW1wbGljYXRpb25zIOKAkyBQcmFjdGl0aW9uZXJzIHNob3VsZCBkaWZmZXJlbnRpYXRlIHRoZSB3YXkgdGhleSB0cmVhdCB0aGVpciBjdXN0b21lcnMgYmFzZWQgb24gdGhlaXIgbGV2ZWwgb2YgZXhwZXJpZW5jZS4gU3BlY2lmaWNhbGx5LCB0aGUgZW1waXJpY2FsIHJlc2VhcmNoIGRlbW9uc3RyYXRlcyB0aGF0IHRoZSBleHBlY3RlZCBwZXJmb3JtYW5jZSBvZiB0aGUgb25saW5lIHNob3BwaW5nIGV4cGVyaWVuY2UgKHBlcmZvcm1hbmNlIGV4cGVjdGFuY3kpIGFmZmVjdHMgc2F0aXNmYWN0aW9uIG9ubHkgb24gaGlnaC1leHBlcmllbmNlZCBjdXN0b21lcnMuIEluc3RlYWQsIHRoZSBlZmZvcnQgbmVlZGVkIHRvIHVzZSBvbmxpbmUgc2hvcHBpbmcgKGVmZm9ydCBleHBlY3RhbmN5KSBhbmQgdGhlIHVzZXLigJlzIGJlbGllZiBpbiBvd24gYWJpbGl0aWVzIHRvIHVzZSBvbmxpbmUgc2hvcHBpbmcgKHNlbGYtZWZmaWNhY3kpIGluZmx1ZW5jZSBzYXRpc2ZhY3Rpb24gb25seSBvbiBsb3ctZXhwZXJpZW5jZWQgY3VzdG9tZXJzLiBUaGUgZWZmZWN0IG9mIHRydXN0IGFuZCBzYXRpc2ZhY3Rpb24gaXMgc2lnbmlmaWNhbnQgb24gb25saW5lIHNob3BwaW5nIGJlaGF2aW9yIG9uIGJvdGggaGlnaC0gYW5kIGxvdy1leHBlcmllbmNlZCBjdXN0b21lcnMuXG5PcmlnaW5hbGl0eS92YWx1ZSDigJMgVGhpcyBwYXBlciBpbnZlc3RpZ2F0ZXMgaG93IGRpZmZlcmVudCBsZXZlbHMgb2YgZXhwZXJpZW5jZSBhZmZlY3QgY3VzdG9tZXJz4oCZIHNhdGlzZmFjdGlvbiBhbmQgb25saW5lIHNob3BwaW5nIGJlaGF2aW91ci4gSXQgaXMgcHJvdmVkIHRoYXQgZXhwZXJpZW5jZSBtb2RlcmF0ZXMgdGhlIGVmZmVjdCBvZiBwZXJmb3JtYW5jZSBleHBlY3RhbmN5IG9uIHNhdGlzZmFjdGlvbiBhbmQgdGhlIGVmZmVjdCBvZiBzYXRpc2ZhY3Rpb24gb24gaW50ZW50aW9uIHRvIHJlcHVyY2hhc2UuIEl0IGFsc28gZGVtb25zdHJhdGVzIHRoYXQgY2VydGFpbiBlZmZlY3RzIChlZmZvcnQgZXhwZWN0YW5jeSBhbmQgcGVyZm9ybWFuY2UgZXhwZWN0YW5jeSkgYXJlIHZhbGlkIGZvciBvbmx5IG9uZSBvZiB0aGUgdHdvIGV4YW1pbmVkIGdyb3Vwcywgd2hpbGUgb25seSBvbmUgZWZmZWN0ICh0cnVzdCkgaXMgdmFsaWQgZm9yIGJvdGggKGhpZ2gtIGFuZCBsb3ctZXhwZXJpZW5jZWQpLiIsInB1Ymxpc2hlciI6IkVtZXJhbGQgR3JvdXAgSG9sZGluZ3MgTHRkLiIsImlzc3VlIjoiMyIsInZvbHVtZSI6IjQyIiwiY29udGFpbmVyLXRpdGxlLXNob3J0IjoiIn0sImlzVGVtcG9yYXJ5IjpmYWxzZX1dfQ=="/>
          <w:id w:val="1987886753"/>
          <w:placeholder>
            <w:docPart w:val="01CBEEC91C9F463689C2B9B724552BBF"/>
          </w:placeholder>
        </w:sdtPr>
        <w:sdtContent>
          <w:r w:rsidR="003D39A1" w:rsidRPr="00FC7EA4">
            <w:rPr>
              <w:rFonts w:ascii="Times New Roman" w:eastAsia="Times New Roman" w:hAnsi="Times New Roman" w:cs="Times New Roman"/>
              <w:color w:val="000000"/>
              <w:sz w:val="24"/>
              <w:szCs w:val="24"/>
            </w:rPr>
            <w:t>(Pappas et al., 2014)</w:t>
          </w:r>
        </w:sdtContent>
      </w:sdt>
      <w:r w:rsidRPr="00FC7EA4">
        <w:rPr>
          <w:rFonts w:ascii="Times New Roman" w:hAnsi="Times New Roman" w:cs="Times New Roman"/>
          <w:sz w:val="24"/>
          <w:szCs w:val="24"/>
        </w:rPr>
        <w:t xml:space="preserve">. The main driving force behind a product or service's continued use is satisfaction </w:t>
      </w:r>
      <w:sdt>
        <w:sdtPr>
          <w:rPr>
            <w:rFonts w:ascii="Times New Roman" w:hAnsi="Times New Roman" w:cs="Times New Roman"/>
            <w:sz w:val="24"/>
            <w:szCs w:val="24"/>
          </w:rPr>
          <w:tag w:val="MENDELEY_CITATION_v3_eyJjaXRhdGlvbklEIjoiTUVOREVMRVlfQ0lUQVRJT05fYjQ0MjY5ZTQtMTJkNy00MzUyLWIwNjQtNzA4MDUzYWUyY2JkIiwicHJvcGVydGllcyI6eyJub3RlSW5kZXgiOjB9LCJpc0VkaXRlZCI6ZmFsc2UsIm1hbnVhbE92ZXJyaWRlIjp7ImlzTWFudWFsbHlPdmVycmlkZGVuIjpmYWxzZSwiY2l0ZXByb2NUZXh0IjoiKERoaW1hbiAmIzM4OyBKYW13YWwsIDIwMjIpIiwibWFudWFsT3ZlcnJpZGVUZXh0IjoiIn0sImNpdGF0aW9uSXRlbXMiOlt7ImlkIjoiY2M2YWVlZTQtNjQxNi0zMzZlLTllM2MtNjMyYWQ2N2RkYmIwIiwiaXRlbURhdGEiOnsidHlwZSI6ImFydGljbGUtam91cm5hbCIsImlkIjoiY2M2YWVlZTQtNjQxNi0zMzZlLTllM2MtNjMyYWQ2N2RkYmIwIiwidGl0bGUiOiJUb3VyaXN0c+KAmSBwb3N0LWFkb3B0aW9uIGNvbnRpbnVhbmNlIGludGVudGlvbnMgb2YgY2hhdGJvdHM6IGludGVncmF0aW5nIHRhc2vigJN0ZWNobm9sb2d5IGZpdCBtb2RlbCBhbmQgZXhwZWN0YXRpb27igJNjb25maXJtYXRpb24gdGhlb3J5IiwiYXV0aG9yIjpbeyJmYW1pbHkiOiJEaGltYW4iLCJnaXZlbiI6Ik5lZXJhaiIsInBhcnNlLW5hbWVzIjpmYWxzZSwiZHJvcHBpbmctcGFydGljbGUiOiIiLCJub24tZHJvcHBpbmctcGFydGljbGUiOiIifSx7ImZhbWlseSI6IkphbXdhbCIsImdpdmVuIjoiTW9oaXQiLCJwYXJzZS1uYW1lcyI6ZmFsc2UsImRyb3BwaW5nLXBhcnRpY2xlIjoiIiwibm9uLWRyb3BwaW5nLXBhcnRpY2xlIjoiIn1dLCJjb250YWluZXItdGl0bGUiOiJGb3Jlc2lnaHQiLCJET0kiOiIxMC4xMTA4L0ZTLTEwLTIwMjEtMDIwNyIsIklTU04iOiIxNDYzNjY4OSIsImlzc3VlZCI6eyJkYXRlLXBhcnRzIjpbWzIwMjJdXX0sImFic3RyYWN0IjoiUHVycG9zZTogRGVzcGl0ZSB0aGUgcHJvbGlmZXJhdGlvbiBvZiBzZXJ2aWNlIGNoYXRib3RzIGluIHRoZSB0b3VyaXNtIGluZHVzdHJ5LCB0aGUgcXVlc3Rpb24gb24gaXRzIGNvbnRpbnVhbmNlIGludGVudGlvbnMgYW1vbmcgY3VzdG9tZXJzIGhhcyBsYXJnZWx5IHJlbWFpbiB1bmFuc3dlcmVkLiBCdWlsZGluZyBvbiBhbiBpbnRlZ3JhdGVkIGZyYW1ld29yayB1c2luZyB0aGUgdGFza+KAk3RlY2hub2xvZ3kgZml0IHRoZW9yeSAoVFRGKSBhbmQgdGhlIGV4cGVjdGF0aW9u4oCTY29uZmlybWF0aW9uIG1vZGVsIChFQ00pLCB0aGUgcHJlc2VudCBzdHVkeSBhaW1zIHRvIHNldHRsZSB0aGlzIGRlYmF0ZSBieSBpbnZlc3RpZ2F0aW5nIHRoZSBmYWN0b3JzIHRyaWdnZXJpbmcgY3VzdG9tZXJzIHRvIGNvbnRpbnVlIHRvIHVzZSBjaGF0Ym90cyBpbiBhIHRyYXZlbCBwbGFubmluZyBjb250ZXh0LiBEZXNpZ24vbWV0aG9kb2xvZ3kvYXBwcm9hY2g6IFRoZSByZXNlYXJjaCBmb2xsb3dlZCBhIHF1YW50aXRhdGl2ZSBhcHByb2FjaCBpbiB3aGljaCBhIHN1cnZleSBvZiAzMjIgY2hhdGJvdCB1c2VycyB3YXMgdW5kZXJ0YWtlbi4gVGhlIG1vZGVsIHdhcyBlbXBpcmljYWxseSB2YWxpZGF0ZWQgdXNpbmcgdGhlIHN0cnVjdHVyYWwgZXF1YXRpb24gbW9kZWxsaW5nIGFwcHJvYWNoIHVzaW5nIEFNT1MuIEZpbmRpbmdzOiBUaGUgcmVzdWx0cyByZXZlYWwgdGhhdCB1c2Vyc+KAmSBleHBlY3RhdGlvbnMgYXJlIGNvbmZpcm1lZCB3aGVuIHRoZXkgYmVsaWV2ZSB0aGF0IHRoZSB0ZWNobm9sb2dpY2FsIGNoYXJhY3RlcmlzdGljcyBvZiBjaGF0Ym90cyBzYXRpc2Z5IHRoZWlyIHRhc2stcmVsYXRlZCBjaGFyYWN0ZXJpc3RpY3MuIFNpbXBseSwgdGhlIHJlc3VsdHMgcmV2ZWFsIGEgc2lnbmlmaWNhbnQgYW5kIGRpcmVjdCBlZmZlY3Qgb2YgVFRGIG9uIGN1c3RvbWVyc+KAmSBjb25maXJtYXRpb24gYW5kIHBlcmNlaXZlZCB1c2VmdWxuZXNzIHRvd2FyZHMgY2hhdGJvdHMuIE1vcmVvdmVyLCBwZXJjZWl2ZWQgdXNlZnVsbmVzcyBhbmQgY29uZmlybWF0aW9uIHdlcmUgZm91bmQgdG8gcG9zaXRpdmVseSBpbXBhY3QgY3VzdG9tZXJz4oCZIHNhdGlzZmFjdGlvbiB0b3dhcmRzIGNoYXRib3RzLCBpbiB3aGljaCB0aGUgZm9ybWVyIGV4ZXJ0cyBhIHJlbGF0aXZlbHkgc3Ryb25nZXIgaW1wYWN0LiBOb3Qgc3VycHJpc2luZ2x5LCBjdXN0b21lcnPigJkgc2F0aXNmYWN0aW9uIHdpdGggdGhlIGFydGlmaWNpYWwgaW50ZWxsaWdlbmNlKEFJKS1iYXNlZCBjaGF0Ym90cyBlbWVyZ2VkIGFzIGEgcHJlZG9taW5hbnQgcHJlZGljdG9yIG9mIHRoZWlyIGNvbnRpbnVhbmNlIHVzZS4gUHJhY3RpY2FsIGltcGxpY2F0aW9uczogVGhlIGZpbmRpbmdzIGhhdmUgdmFyaW91cyBwcmFjdGljYWwgcmFtaWZpY2F0aW9ucyBmb3IgZGV2ZWxvcGVycyB3aG8gbXVzdCB0cmFpbiBjaGF0Ym90IGFsZ29yaXRobXMgb24gbWFzc2l2ZSBkYXRhIHRvIGluY3JlYXNlIHRoZWlyIGFjY3VyYWN5IGFuZCB0byBhbnN3ZXIgbW9yZSBleGhhdXN0aXZlIGlucXVpcmllcywgdGhlcmVieSBnZW5lcmF0aW5nIGEgdGFza+KAk3RlY2hub2xvZ3kgZml0LiBJdCBpcyByZWNvbW1lbmRlZCB0aGF0IHNlcnZpY2UgcHJvdmlkZXJzIGdpdmUgY29uc3VtZXJzIGhhc3NsZS1mcmVlIHNlcnZpY2UgYW5kIHByZWNpc2UgYW5zd2VycyB0byB0aGVpciBpbnF1aXJpZXMgdG8gZ3VhcmFudGVlIHRoZWlyIHNhdGlzZmFjdGlvbi4gT3JpZ2luYWxpdHkvdmFsdWU6IFRoZSBwcmVzZW50IHdvcmsgYXR0ZW1wdGVkIHRvIGVtcGlyaWNhbGx5IGNvbnN0cnVjdCBhbmQgZXZhbHVhdGUgdGhlIGNvbWJpbmF0aW9uIG9mIHRoZSBUVEYgbW9kZWwgYW5kIHRoZSBFQ00sIHdoaWNoIGlzIHVuaXF1ZSBpbiB0aGUgQUktYmFzZWQgY2hhdGJvdHMgYXZhaWxhYmxlIGluIGEgdG91cmlzbSBjb250ZXh0LiBUaGlzIHJlc2VhcmNoIHByZXNlbnRzIGFuIGFsdGVybmF0ZSBtZXRob2QgZm9yIHVuZGVyc3RhbmRpbmcgdGhlIGNvbnRpbnVhbmNlIGludGVudGlvbnMgY29uY2VybmluZyBBSS1iYXNlZCBzZXJ2aWNlIGNoYXRib3RzLiIsInB1Ymxpc2hlciI6IkVtZXJhbGQgUHVibGlzaGluZyIsImNvbnRhaW5lci10aXRsZS1zaG9ydCI6IiJ9LCJpc1RlbXBvcmFyeSI6ZmFsc2V9XX0="/>
          <w:id w:val="488909876"/>
          <w:placeholder>
            <w:docPart w:val="01CBEEC91C9F463689C2B9B724552BBF"/>
          </w:placeholder>
        </w:sdtPr>
        <w:sdtContent>
          <w:r w:rsidR="003D39A1" w:rsidRPr="00FC7EA4">
            <w:rPr>
              <w:rFonts w:ascii="Times New Roman" w:eastAsia="Times New Roman" w:hAnsi="Times New Roman" w:cs="Times New Roman"/>
              <w:sz w:val="24"/>
              <w:szCs w:val="24"/>
            </w:rPr>
            <w:t>(Dhiman &amp; Jamwal, 2022)</w:t>
          </w:r>
        </w:sdtContent>
      </w:sdt>
      <w:r w:rsidRPr="00FC7EA4">
        <w:rPr>
          <w:rFonts w:ascii="Times New Roman" w:hAnsi="Times New Roman" w:cs="Times New Roman"/>
          <w:sz w:val="24"/>
          <w:szCs w:val="24"/>
        </w:rPr>
        <w:t xml:space="preserve">. satisfaction is positively correlated with future </w:t>
      </w:r>
      <w:r w:rsidR="001E742C" w:rsidRPr="00FC7EA4">
        <w:rPr>
          <w:rFonts w:ascii="Times New Roman" w:hAnsi="Times New Roman" w:cs="Times New Roman"/>
          <w:sz w:val="24"/>
          <w:szCs w:val="24"/>
        </w:rPr>
        <w:t>intention,</w:t>
      </w:r>
      <w:r w:rsidRPr="00FC7EA4">
        <w:rPr>
          <w:rFonts w:ascii="Times New Roman" w:hAnsi="Times New Roman" w:cs="Times New Roman"/>
          <w:sz w:val="24"/>
          <w:szCs w:val="24"/>
        </w:rPr>
        <w:t xml:space="preserve"> and it has an influence on attitude both directly and indirectly </w:t>
      </w:r>
      <w:sdt>
        <w:sdtPr>
          <w:rPr>
            <w:rFonts w:ascii="Times New Roman" w:hAnsi="Times New Roman" w:cs="Times New Roman"/>
            <w:color w:val="000000"/>
            <w:sz w:val="24"/>
            <w:szCs w:val="24"/>
          </w:rPr>
          <w:tag w:val="MENDELEY_CITATION_v3_eyJjaXRhdGlvbklEIjoiTUVOREVMRVlfQ0lUQVRJT05fMzA4YmQyYTUtNGE2NS00MGM4LWJlMzAtZDc0ZDBiOTkwMGU2IiwicHJvcGVydGllcyI6eyJub3RlSW5kZXgiOjB9LCJpc0VkaXRlZCI6ZmFsc2UsIm1hbnVhbE92ZXJyaWRlIjp7ImlzTWFudWFsbHlPdmVycmlkZGVuIjpmYWxzZSwiY2l0ZXByb2NUZXh0IjoiKEZhbmcgZXQgYWwuLCAyMDExOyBaaHUgZXQgYWwuLCAyMDIyKSIsIm1hbnVhbE92ZXJyaWRlVGV4dCI6IiJ9LCJjaXRhdGlvbkl0ZW1zIjpbeyJpZCI6Ijc1NDIyY2QxLTMyMWYtM2E5OS05YjA1LWFjNmUxNmQ4MTM3MiIsIml0ZW1EYXRhIjp7InR5cGUiOiJhcnRpY2xlLWpvdXJuYWwiLCJpZCI6Ijc1NDIyY2QxLTMyMWYtM2E5OS05YjA1LWFjNmUxNmQ4MTM3MiIsInRpdGxlIjoi4oCcSSBhbSBjaGF0Ym90LCB5b3VyIHZpcnR1YWwgbWVudGFsIGhlYWx0aCBhZHZpc2VyLuKAnSBXaGF0IGRyaXZlcyBjaXRpemVuc+KAmSBzYXRpc2ZhY3Rpb24gYW5kIGNvbnRpbnVhbmNlIGludGVudGlvbiB0b3dhcmQgbWVudGFsIGhlYWx0aCBjaGF0Ym90cyBkdXJpbmcgdGhlIENPVklELTE5IHBhbmRlbWljPyBBbiBlbXBpcmljYWwgc3R1ZHkgaW4gQ2hpbmEiLCJhdXRob3IiOlt7ImZhbWlseSI6IlpodSIsImdpdmVuIjoiWW9uZ2hhbiIsInBhcnNlLW5hbWVzIjpmYWxzZSwiZHJvcHBpbmctcGFydGljbGUiOiIiLCJub24tZHJvcHBpbmctcGFydGljbGUiOiIifSx7ImZhbWlseSI6IldhbmciLCJnaXZlbiI6IlJ1aSIsInBhcnNlLW5hbWVzIjpmYWxzZSwiZHJvcHBpbmctcGFydGljbGUiOiIiLCJub24tZHJvcHBpbmctcGFydGljbGUiOiIifSx7ImZhbWlseSI6IlB1IiwiZ2l2ZW4iOiJDaGVuZ3lhbiIsInBhcnNlLW5hbWVzIjpmYWxzZSwiZHJvcHBpbmctcGFydGljbGUiOiIiLCJub24tZHJvcHBpbmctcGFydGljbGUiOiIifV0sImNvbnRhaW5lci10aXRsZSI6IkRpZ2l0YWwgSGVhbHRoIiwiY29udGFpbmVyLXRpdGxlLXNob3J0IjoiRGlnaXQgSGVhbHRoIiwiRE9JIjoiMTAuMTE3Ny8yMDU1MjA3NjIyMTA5MDAzMSIsIklTU04iOiIyMDU1MjA3NiIsImlzc3VlZCI6eyJkYXRlLXBhcnRzIjpbWzIwMjIsMywxXV19LCJhYnN0cmFjdCI6IkludHJvZHVjdGlvbjogSW4gb3JkZXIgdG8gYWRkcmVzcyB0aGUgcHN5Y2hvbG9naWNhbCBwcm9ibGVtcyBkdXJpbmcgdGhlIENPVklELTE5IHBhbmRlbWljLCBtZW50YWwgaGVhbHRoIGNoYXRib3RzIGhhdmUgYmVlbiBleHRlbnNpdmVseSB1c2VkIGJ5IHB1YmxpYyBzZWN0b3JzLiBBY2NvcmRpbmcgdG8gVGhlb3J5IG9mIENvbnN1bXB0aW9uIFZhbHVlcywgdGhpcyBwYXBlciBwcm9wb3NlZCBhbiBhbmFseXRpY2FsIGZyYW1ld29yayB0byBpbnZlc3RpZ2F0ZSB0aGUgZGV0ZXJtaW5hbnRzIGJlaGluZCB1c2Vyc+KAmSBzYXRpc2ZhY3Rpb24gYW5kIGNvbnRpbnVhbmNlIGludGVudGlvbiB0b3dhcmQgbWVudGFsIGhlYWx0aCBjaGF0Ym90cy4gTWV0aG9kczogVGhlIGVtcGlyaWNhbCBzdHVkeSB3YXMgY29uZHVjdGVkIHRocm91Z2ggYW4gb25saW5lIHN1cnZleSwgZmFjaWxpdGF0ZWQgYnkgdGhlIHVzZSBvZiBxdWVzdGlvbm5haXJlIHBvc3RlZCBvbiB0aGUgV2VDaGF0IHBsYXRmb3JtLiBTZXZlbi1wb2ludCBMaWtlcnQgc2NhbGUgYW5kIGNsb3NlZC1lbmRlZCBxdWVzdGlvbnMgd2VyZSBlbXBsb3llZC4gVG90YWxseSAzNzEgdmFsaWQgc2FtcGxlcyB3ZXJlIGNvbGxlY3RlZC4gVGhlIHJlc2VhcmNoIGRhdGEgd2FzIHRlc3RlZCB2aWEgdGhlIHBhcnRpYWwgbGVhc3Qgc3F1YXJlcyBzdHJ1Y3R1cmFsIGVxdWF0aW9uIG1vZGVsaW5nLiBHZW5kZXIsIGFnZSwgYW5kIGluY29tZSB3ZXJlIGluY2x1ZGVkIGFzIGNvbnRyb2wgdmFyaWFibGVzLiBSZXN1bHRzOiBBbmFseXNpcyBvZiBzYW1wbGVzIGNvbGxlY3RlZCBmcm9tIDM3MSBDaGluZXNlIHVzZXJzIHN1Z2dlc3RlZCB0aGF0IHBlcnNvbmFsaXphdGlvbiAoZnVuY3Rpb25hbCB2YWx1ZSksIGVuam95bWVudCAoZW1vdGlvbmFsIHZhbHVlKSwgbGVhcm5pbmcgKGVwaXN0ZW1pYyB2YWx1ZSksIGFuZCB0aGUgY29uZGl0aW9uIG9mIHRoZSBDT1ZJRC0xOSBwYW5kZW1pYyAoY29uZGl0aW9uYWwgdmFsdWUpIGhhdmUgcG9zaXRpdmUgaW5mbHVlbmNlcyBvbiB1c2VyIHNhdGlzZmFjdGlvbiBhbmQgY29udGludWFuY2UgaW50ZW50aW9uLCBidXQgc3VjaCBlZmZlY3RzIHdlcmUgd2Vhay4gVGhlIGZpbmRpbmdzIGFsc28gcmV2ZWFsZWQgdGhhdCB1c2VyIHNhdGlzZmFjdGlvbiBoYXMgd2Vha2x5IHBvc2l0aXZlIGltcGFjdCBvbiBjb250aW51YW5jZSBpbnRlbnRpb24uIEhvd2V2ZXIsIHZvaWNlIGludGVyYWN0aW9uIChmdW5jdGlvbmFsIHZhbHVlKSB3YXMgYW4gaW5zaWduaWZpY2FudCBwcmVkaWN0b3Igb2YgdXNlciBzYXRpc2ZhY3Rpb24gYW5kIGNvbnRpbnVhbmNlIGludGVudGlvbi4gRGlzY3Vzc2lvbjogVGhpcyBzdHVkeSBkZXZlbG9wZWQgYSBjcml0aWNhbCBwZXJzcGVjdGl2ZSBvbiB0aGUgcm9sZSBvZiBUaGVvcnkgb2YgQ29uc3VtcHRpb24gVmFsdWVzIGluIHRoZSBjb250ZXh0IG9mIG1lbnRhbCBoZWFsdGggY2hhdGJvdCB1c2FnZSwgd2hpbGUgVGhlb3J5IG9mIENvbnN1bXB0aW9uIFZhbHVlIGhhcyBiZWVuIGluY3JlYXNpbmdseSBlbXBsb3llZCB0byBleHBsYWluIHRoZSB1c2Ugb2YgQUktYmFzZWQgcHVibGljIHNlcnZpY2VzLiBUaHVzLCB0aGlzIHJlc2VhcmNoIGRldm90ZXMgdG8gdGhlIGVuaGFuY2VtZW50IG9mIHRoZW9yZXRpY2FsIGZyYW1ld29ya3MgcmVnYXJkaW5nIHRoZSB1c2FnZSBvZiBtZW50YWwgaGVhbHRoIGNoYXRib3RzLiIsInB1Ymxpc2hlciI6IlNBR0UgUHVibGljYXRpb25zIEluYy4iLCJ2b2x1bWUiOiI4In0sImlzVGVtcG9yYXJ5IjpmYWxzZX0seyJpZCI6ImVkNTkxZjEwLWI4ZGItMzkwNy1iMzczLWQ5MWU5MTYzM2UwNyIsIml0ZW1EYXRhIjp7InR5cGUiOiJhcnRpY2xlLWpvdXJuYWwiLCJpZCI6ImVkNTkxZjEwLWI4ZGItMzkwNy1iMzczLWQ5MWU5MTYzM2UwNyIsInRpdGxlIjoiVW5kZXJzdGFuZGluZyBjdXN0b21lcnMnIHNhdGlzZmFjdGlvbiBhbmQgcmVwdXJjaGFzZSBpbnRlbnRpb25zOiBBbiBpbnRlZ3JhdGlvbiBvZiBJUyBzdWNjZXNzIG1vZGVsLCB0cnVzdCwgYW5kIGp1c3RpY2UiLCJhdXRob3IiOlt7ImZhbWlseSI6IkZhbmciLCJnaXZlbiI6Ill1IEh1aSIsInBhcnNlLW5hbWVzIjpmYWxzZSwiZHJvcHBpbmctcGFydGljbGUiOiIiLCJub24tZHJvcHBpbmctcGFydGljbGUiOiIifSx7ImZhbWlseSI6IkNoaXUiLCJnaXZlbiI6IkNoYW8gTWluIiwicGFyc2UtbmFtZXMiOmZhbHNlLCJkcm9wcGluZy1wYXJ0aWNsZSI6IiIsIm5vbi1kcm9wcGluZy1wYXJ0aWNsZSI6IiJ9LHsiZmFtaWx5IjoiV2FuZyIsImdpdmVuIjoiRXJpYyBULkcuIiwicGFyc2UtbmFtZXMiOmZhbHNlLCJkcm9wcGluZy1wYXJ0aWNsZSI6IiIsIm5vbi1kcm9wcGluZy1wYXJ0aWNsZSI6IiJ9XSwiY29udGFpbmVyLXRpdGxlIjoiSW50ZXJuZXQgUmVzZWFyY2giLCJET0kiOiIxMC4xMTA4LzEwNjYyMjQxMTExMTU4MzM1IiwiSVNTTiI6IjEwNjYyMjQzIiwiaXNzdWVkIjp7ImRhdGUtcGFydHMiOltbMjAxMSwxXV19LCJwYWdlIjoiNDc5LTUwMyIsImFic3RyYWN0IjoiUHVycG9zZTogVGhlIGFpbSBvZiB0aGlzIHN0dWR5IGlzIHRvIGV4dGVuZCBEZUxvbmUgYW5kIE1jTGVhbidzIElTIHN1Y2Nlc3MgbW9kZWwgYnkgaW50cm9kdWNpbmcganVzdGljZSAtIGZhaXIgdHJlYXRtZW50cyByZWNlaXZlZCBmcm9tIHRoZSBleGNoYW5naW5nIHBhcnR5IC0gYW5kIHRydXN0IGludG8gYSB0aGVvcmV0aWNhbCBtb2RlbCBmb3Igc3R1ZHlpbmcgY3VzdG9tZXJzJyByZXB1cmNoYXNlIGludGVudGlvbnMgaW4gdGhlIGNvbnRleHQgb2Ygb25saW5lIHNob3BwaW5nLiBEZXNpZ24vbWV0aG9kb2xvZ3kvYXBwcm9hY2g6IFRoZSByZXNlYXJjaCBtb2RlbCB3YXMgdGVzdGVkIHdpdGggZGF0YSBmcm9tIDIxOSBvZiBQQ0hvbWUncyBvbmxpbmUgc2hvcHBpbmcgY3VzdG9tZXJzIHVzaW5nIGEgd2ViIHN1cnZleS4gUExTIChwYXJ0aWFsIGxlYXN0IHNxdWFyZXMpIHdhcyB1c2VkIHRvIGFuYWx5emUgdGhlIG1lYXN1cmVtZW50IGFuZCBzdHJ1Y3R1cmFsIG1vZGVscy4gRmluZGluZ3M6IERhdGEgY29sbGVjdGVkIGZyb20gMjE5IHZhbGlkIHJlc3BvbmRlbnRzIHByb3ZpZGVkIHN1cHBvcnQgZm9yIGFsbCBidXQgb25lIGh5cG90aGVzZXMgKHdpdGggYSBwLXZhbHVlIG9mIGxlc3MgdGhhbiAwLjA1KS4gVGhlIHVuc3VwcG9ydGVkIGh5cG90aGVzaXMgcmVnYXJkcyB0aGUgcmVsYXRpb25zaGlwIGJldHdlZW4gc2VydmljZSBxdWFsaXR5IGFuZCBzYXRpc2ZhY3Rpb24gKEg0KS4gVGhlIHN0dWR5IHNob3dzIHRoYXQgdHJ1c3QsIG5ldCBiZW5lZml0cywgYW5kIHNhdGlzZmFjdGlvbiBhcmUgc2lnbmlmaWNhbnQgcG9zaXRpdmUgcHJlZGljdG9ycyBvZiBjdXN0b21lcnMnIHJlcHVyY2hhc2UgaW50ZW50aW9ucyB0b3dhcmQgb25saW5lIHNob3BwaW5nLiBJbmZvcm1hdGlvbiBxdWFsaXR5LCBzeXN0ZW0gcXVhbGl0eSwgdHJ1c3QsIGFuZCBuZXQgYmVuZWZpdHMsIGFyZSBzaWduaWZpY2FudCBkZXRlcm1pbmFudHMgb2YgY3VzdG9tZXIgc2F0aXNmYWN0aW9uLiBCZXNpZGVzLCBvbmxpbmUgdHJ1c3QgaXMgYnVpbHQgdGhyb3VnaCBkaXN0cmlidXRpdmUsIHByb2NlZHVyYWwsIGFuZCBpbnRlcmFjdGlvbmFsIGp1c3RpY2UuIE92ZXJhbGwsIHRoZSByZXNlYXJjaCBtb2RlbCBhY2NvdW50ZWQgZm9yIDc5IHBlcmNlbnQgb2YgdGhlIHZhcmlhbmNlIG9mIHJlcHVyY2hhc2UgaW50ZW50aW9uLiBPcmlnaW5hbGl0eS92YWx1ZTogQW4gZW5kZWF2b3IgdG8gZXh0ZW5kIHRoZSB1cGRhdGVkIElTIHN1Y2Nlc3MgbW9kZWwgaW4gdGVybXMgb2YgdGhlIHBlY3VsaWFyIG5hdHVyZSBvZiBlLWNvbW1lcmNlIGlzIG5lZWRlZC4gVGhlIHN0dWR5IGNvbXBsZW1lbnRzIHRoZSB1cGRhdGVkIElTIHN1Y2Nlc3MgbW9kZWwgd2l0aCBqdXN0aWNlIHRydXN0IHBlcnNwZWN0aXZlcywgY29uc2lkZXJpbmcgdGhlbSBhIG1vcmUgY29tcHJlaGVuc2l2ZSBtZWFzdXJlIG9mIG9ubGluZSBzaG9wcGluZyBzYXRpc2ZhY3Rpb24gYW5kIHJlcHVyY2hhc2UgaW50ZW50aW9uIGluIGFuIGUtY29tbWVyY2UgY29udGV4dC4gwqkgRW1lcmFsZCBHcm91cCBQdWJsaXNoaW5nIExpbWl0ZWQuIiwiaXNzdWUiOiI0Iiwidm9sdW1lIjoiMjEiLCJjb250YWluZXItdGl0bGUtc2hvcnQiOiIifSwiaXNUZW1wb3JhcnkiOmZhbHNlfV19"/>
          <w:id w:val="-1486237553"/>
          <w:placeholder>
            <w:docPart w:val="01CBEEC91C9F463689C2B9B724552BBF"/>
          </w:placeholder>
        </w:sdtPr>
        <w:sdtContent>
          <w:r w:rsidR="003D39A1" w:rsidRPr="00FC7EA4">
            <w:rPr>
              <w:rFonts w:ascii="Times New Roman" w:hAnsi="Times New Roman" w:cs="Times New Roman"/>
              <w:color w:val="000000"/>
              <w:sz w:val="24"/>
              <w:szCs w:val="24"/>
            </w:rPr>
            <w:t>(Fang et al., 2011; Zhu et al., 2022)</w:t>
          </w:r>
        </w:sdtContent>
      </w:sdt>
      <w:r w:rsidRPr="00FC7EA4">
        <w:rPr>
          <w:rFonts w:ascii="Times New Roman" w:hAnsi="Times New Roman" w:cs="Times New Roman"/>
          <w:sz w:val="24"/>
          <w:szCs w:val="24"/>
        </w:rPr>
        <w:t xml:space="preserve">. Customers' intentions to buy or keep continuing the usage of information technology services are influenced by both their positive and negative sentiments after using it </w:t>
      </w:r>
      <w:sdt>
        <w:sdtPr>
          <w:rPr>
            <w:rFonts w:ascii="Times New Roman" w:hAnsi="Times New Roman" w:cs="Times New Roman"/>
            <w:sz w:val="24"/>
            <w:szCs w:val="24"/>
          </w:rPr>
          <w:tag w:val="MENDELEY_CITATION_v3_eyJjaXRhdGlvbklEIjoiTUVOREVMRVlfQ0lUQVRJT05fY2YzMDBkYjktNjZjNi00YWQ0LTk3MzUtZWFkMjI2ODIxZDE1IiwicHJvcGVydGllcyI6eyJub3RlSW5kZXgiOjB9LCJpc0VkaXRlZCI6ZmFsc2UsIm1hbnVhbE92ZXJyaWRlIjp7ImlzTWFudWFsbHlPdmVycmlkZGVuIjpmYWxzZSwiY2l0ZXByb2NUZXh0IjoiKEhzaWFvICYjMzg7IENoZW4sIDIwMjI7IEppbiAmIzM4OyBZb3VuLCAyMDIyOyBXdSAmIzM4OyBaaGFuZywgMjAxNCkiLCJtYW51YWxPdmVycmlkZVRleHQiOiIifSwiY2l0YXRpb25JdGVtcyI6W3siaWQiOiJiOWFmZjEyYS1iNTViLTNlZWQtOGMzZC00YjQxMjFkM2UzMzUiLCJpdGVtRGF0YSI6eyJ0eXBlIjoiYXJ0aWNsZS1qb3VybmFsIiwiaWQiOiJiOWFmZjEyYS1iNTViLTNlZWQtOGMzZC00YjQxMjFkM2UzMzUiLCJ0aXRsZSI6IkVtcGlyaWNhbCBzdHVkeSBvbiBjb250aW51YW5jZSBpbnRlbnRpb25zIHRvd2FyZHMgRS1MZWFybmluZyAyLjAgc3lzdGVtcyIsImF1dGhvciI6W3siZmFtaWx5IjoiV3UiLCJnaXZlbiI6IkJpbmciLCJwYXJzZS1uYW1lcyI6ZmFsc2UsImRyb3BwaW5nLXBhcnRpY2xlIjoiIiwibm9uLWRyb3BwaW5nLXBhcnRpY2xlIjoiIn0seyJmYW1pbHkiOiJaaGFuZyIsImdpdmVuIjoiQ2hlbnlhbiIsInBhcnNlLW5hbWVzIjpmYWxzZSwiZHJvcHBpbmctcGFydGljbGUiOiIiLCJub24tZHJvcHBpbmctcGFydGljbGUiOiIifV0sImNvbnRhaW5lci10aXRsZSI6IkJlaGF2aW91ciBhbmQgSW5mb3JtYXRpb24gVGVjaG5vbG9neSIsIkRPSSI6IjEwLjEwODAvMDE0NDkyOVguMjAxNC45MzQyOTEiLCJJU1NOIjoiMTM2MjMwMDEiLCJpc3N1ZWQiOnsiZGF0ZS1wYXJ0cyI6W1syMDE0LDEsMV1dfSwicGFnZSI6IjEwMjctMTAzOCIsImFic3RyYWN0IjoiQWx0aG91Z2ggRS1MZWFybmluZyAyLjAgaGFzIHBsYXllZCBhIHNpZ25pZmljYW50IHJvbGUgaW4gdHJhaW5pbmcgYW5kIGRldmVsb3BtZW50IHdpdGhpbiB0aGUgb3JnYW5pc2F0aW9uYWwgZW52aXJvbm1lbnQsIGFmdGVyIGFuIGluaXRpYWwgYWNjZXB0YW5jZSwgaXRzIHVzZSBpcyBmcmVxdWVudGx5IGRpc2NvbnRpbnVlZC4gUHJpb3Igc3R1ZGllcyBvZmZlcmVkIGluc2lnaHRzIGludG8gcGFydGljaXBhdGlvbiBpbiBFLUxlYXJuaW5nOyBob3dldmVyLCB0aGVyZSBpcyBsaW1pdGVkIHJlc2VhcmNoIG9uIGNvbnRpbnVhbmNlIGludGVudGlvbiB0b3dhcmRzIEUtTGVhcm5pbmcgMi4wIHN5c3RlbXMgaW4gb3JnYW5pc2F0aW9uYWwgY29udGV4dHMuIEZ1cnRoZXJtb3JlLCB0aGUgbW9zdCB3aWRlbHkgdXNlZCByZXNlYXJjaCBtb2RlbHMsIHN1Y2ggYXMgdGVjaG5vbG9neSBhY2NlcHRhbmNlIG1vZGVsIChUQU0pLCBuZWdsZWN0IHRoZSBpbnRlcmFjdGl2ZSBzb2NpYWwgcHJvY2Vzc2VzIGluIEUtTGVhcm5pbmcgMi4wLiBUaGVyZWZvcmUsIHRoaXMgc3R1ZHkgcHJvcG9zZXMgYSB1bmlmaWVkIG1vZGVsIGludGVncmF0aW5nIHRoZSBUQU0sIHRoZSBpbmZvcm1hdGlvbiBzeXN0ZW0gc3VjY2VzcyBtb2RlbCBhbmQgc29jaWFsIG1vdGl2YXRpb24gdGhlb3JpZXMgdG8gaW52ZXN0aWdhdGUgY29udGludWFuY2UgaW50ZW50aW9ucyB0b3dhcmRzIEUtTGVhcm5pbmcgMi4wIGluIGFuIG9yZ2FuaXNhdGlvbmFsIGNvbnRleHQuIEEgc2FtcGxlIG9mIDI4NCBwYXJ0aWNpcGFudHMgZnJvbSBjb21wYW5pZXMgaW4gQ2hpbmEgdGhhdCBoYXZlIGFscmVhZHkgaW1wbGVtZW50ZWQgRS1MZWFybmluZyAyLjAgc3lzdGVtcyB0b29rIHBhcnQgaW4gdGhpcyBzdHVkeS4gU3RydWN0dXJhbCBlcXVhdGlvbiBtb2RlbGxpbmcgd2FzIGNvbmR1Y3RlZCB0byB0ZXN0IHRoZSByZXNlYXJjaCBoeXBvdGhlc2VzLiBUaGUgcmVzdWx0cyBzaG93IHRoYXQgdGhlIHVuaWZpZWQgbW9kZWwgcHJvdmlkZXMgYSBtb3JlIGNvbXByZWhlbnNpdmUgdW5kZXJzdGFuZGluZyBvZiB0aGUgY29nbml0aXZlIHByb2Nlc3NlcyBhbmQgYmVoYXZpb3VycyByZWxhdGVkIHRvIHRoaXMgY29udGV4dDogKDEpIHBlcmNlaXZlZCB1c2VmdWxuZXNzIGFuZCBhdHRpdHVkZSB3ZXJlIGNyaXRpY2FsIHRvIHRoZSBjb250aW51YW5jZSBpbnRlbnRpb24gdG93YXJkcyBhbiBFLUxlYXJuaW5nIDIuMCBzeXN0ZW07ICgyKSBwZXJjZWl2ZWQgdXNlZnVsbmVzcyB3YXMgYSBzaWduaWZpY2FudCBtZWRpYXRvciBvZiB0aGUgZWZmZWN0cyBmcm9tIHBlcmNlaXZlZCBlYXNlIG9mIHVzZSwgaW5mb3JtYXRpb24gcXVhbGl0eSBhbmQgc29jaWFsIGluZmx1ZW5jZSBvbiBjb250aW51YW5jZSBpbnRlbnRpb247ICgzKSBwZXJjZWl2ZWQgZWFzZSBvZiB1c2UsIGluZm9ybWF0aW9uIHF1YWxpdHkgYW5kIHNvY2lhbCBpbmZsdWVuY2Ugd2VyZSBmb3VuZCB0byBwbGF5IGltcG9ydGFudCByb2xlcyBpbiBwcmVkaWN0aW5nIHRoZSBjb250aW51YW5jZSBpbnRlbnRpb247ICg0KSBzeXN0ZW0gcXVhbGl0eSBwbGF5ZWQgYW4gaW1wb3J0YW50IHJvbGUgaW4gYWZmZWN0aW5nIHRoZSBwZXJjZWl2ZWQgZWFzZSBvZiB1c2U7IGFuZCAoNSkgdW5leHBlY3RlZGx5LCBzb2NpYWwgbW90aXZhdGlvbnMgaGFkIG5vIHNpZ25pZmljYW50IGVmZmVjdCBvbiBhdHRpdHVkZS4iLCJwdWJsaXNoZXIiOiJUYXlsb3IgYW5kIEZyYW5jaXMgTHRkLiIsImlzc3VlIjoiMTAiLCJ2b2x1bWUiOiIzMyIsImNvbnRhaW5lci10aXRsZS1zaG9ydCI6IiJ9LCJpc1RlbXBvcmFyeSI6ZmFsc2V9LHsiaWQiOiIyNTE0NzU1OS1iNWU4LTM3ZmItOWM5ZS04NjMzYTcyNjc0NzMiLCJpdGVtRGF0YSI6eyJ0eXBlIjoiYXJ0aWNsZS1qb3VybmFsIiwiaWQiOiIyNTE0NzU1OS1iNWU4LTM3ZmItOWM5ZS04NjMzYTcyNjc0NzMiLCJ0aXRsZSI6IlNvY2lhbCBQcmVzZW5jZSBhbmQgSW1hZ2VyeSBQcm9jZXNzaW5nIGFzIFByZWRpY3RvcnMgb2YgQ2hhdGJvdCBDb250aW51YW5jZSBJbnRlbnRpb24gaW4gSHVtYW4tQUktSW50ZXJhY3Rpb24iLCJhdXRob3IiOlt7ImZhbWlseSI6IkppbiIsImdpdmVuIjoiUy4gVmVudXMiLCJwYXJzZS1uYW1lcyI6ZmFsc2UsImRyb3BwaW5nLXBhcnRpY2xlIjoiIiwibm9uLWRyb3BwaW5nLXBhcnRpY2xlIjoiIn0seyJmYW1pbHkiOiJZb3VuIiwiZ2l2ZW4iOiJTZW91bm1pIiwicGFyc2UtbmFtZXMiOmZhbHNlLCJkcm9wcGluZy1wYXJ0aWNsZSI6IiIsIm5vbi1kcm9wcGluZy1wYXJ0aWNsZSI6IiJ9XSwiY29udGFpbmVyLXRpdGxlIjoiSW50ZXJuYXRpb25hbCBKb3VybmFsIG9mIEh1bWFuLUNvbXB1dGVyIEludGVyYWN0aW9uIiwiY29udGFpbmVyLXRpdGxlLXNob3J0IjoiSW50IEogSHVtIENvbXB1dCBJbnRlcmFjdCIsIkRPSSI6IjEwLjEwODAvMTA0NDczMTguMjAyMi4yMTI5Mjc3IiwiSVNTTiI6IjE1MzI3NTkwIiwiaXNzdWVkIjp7ImRhdGUtcGFydHMiOltbMjAyMl1dfSwiYWJzdHJhY3QiOiJXaGF0IGZhY3RvcnMgZHJpdmUgY29uc3VtZXJzIHRvIHVzZSBhcnRpZmljaWFsIGludGVsbGlnZW5jZSAoQUkpLXBvd2VyZWQgY2hhdGJvdHM/IFRoZSBjdXJyZW50IHN0dWR5IGV4YW1pbmVkIHRoZSBhc3NvY2lhdGlvbnMgYW1vbmcgQUktcG93ZXJlZCBjaGF0Ym90c+KAmSBhbnRocm9wb21vcnBoaXNtIChodW1hbi1saWtlbmVzcywgYW5pbWFjeSwgYW5kIGludGVsbGlnZW5jZSksIHNvY2lhbCBwcmVzZW5jZSwgaW1hZ2VyeSBwcm9jZXNzaW5nLCBwc3ljaG9sb2dpY2FsIG93bmVyc2hpcCwgYW5kIGNvbnRpbnVhbmNlIGludGVudGlvbiBpbiB0aGUgY29udGV4dCBvZiBIdW1hbi1BSS1JbnRlcmFjdGlvbi4gUmVzdWx0cyBmcm9tIGEgcGF0aCBhbmFseXNpcyB1c2luZyBMSVNSRUwgOC41NCBzaG93IHRoYXQgY29uc3VtZXJz4oCZIHBlcmNlaXZlZCBodW1hbi1saWtlbmVzcyBvZiBBSS1wb3dlcmVkIGNoYXRib3RzIGlzIGEgcG9zaXRpdmUgcHJlZGljdG9yIG9mIHNvY2lhbCBwcmVzZW5jZSBhbmQgaW1hZ2VyeSBwcm9jZXNzaW5nLiBJbWFnZXJ5IHByb2Nlc3NpbmcgaXMgYSBwb3NpdGl2ZSBwcmVkaWN0b3Igb2YgcHN5Y2hvbG9naWNhbCBvd25lcnNoaXAgb2YgdGhlIHByb2R1Y3RzIChmYXNoaW9uIGluZHVzdHJ5KSBhbmQgc2VydmljZXMgKHRvdXJpc20gaW5kdXN0cnkpIHByb21vdGVkIGJ5IHRoZSBjaGF0Ym90cy4gTW9zdCBpbXBvcnRhbnRseSwgc29jaWFsIHByZXNlbmNlIGFuZCBpbWFnZXJ5IHByb2Nlc3NpbmcgYXJlIHBvc2l0aXZlIHByZWRpY3RvcnMgb2YgQUktY2hhdGJvdCBjb250aW51YW5jZSBpbnRlbnRpb24uIFRoZXNlIGVtcGlyaWNhbCBmaW5kaW5ncyBlbnRhaWwgcHJhY3RpY2FsIGltcGxpY2F0aW9ucyBmb3IgQUktcG93ZXJlZCBjaGF0Ym90IGRldmVsb3BlcnMgYW5kIG1hbmFnZXJpYWwgaW1wbGljYXRpb25zIGZvciBjb21tZXJjaWFsIGJyYW5kcyBzdWNoIHRoYXQgKDEpIGluY3JlYXNpbmcgYW50aHJvcG9tb3JwaGlzbSBvZiBjaGF0Ym90cyBhbmQgaW5kdWNpbmcgdGhlIHNlbnNlIG9mIGJlaW5nIGNvLXByZXNlbnQgd2l0aCB0aGUgY2hhdGJvdHMgYXJlIGltcG9ydGFudCBmYWN0b3JzIEFJLWNoYXRib3QgZGVzaWduZXJzIGFuZCBkZXZlbG9wZXJzIG5lZWQgdG8gY29uc2lkZXIgYW5kICgyKSBpbmR1Y2luZyB2aXZpZCB2aXN1YWxpemF0aW9uIG9mIHRoZSBwcm9kdWN0cyBlbmRvcnNlZCBieSB0aGUgY2hhdGJvdHMgaXMgYW4gaW1wb3J0YW50IHZhcmlhYmxlIG1hcmtldGVycyBuZWVkIHRvIHVuZGVyc3RhbmQuIiwicHVibGlzaGVyIjoiVGF5bG9yIGFuZCBGcmFuY2lzIEx0ZC4ifSwiaXNUZW1wb3JhcnkiOmZhbHNlfSx7ImlkIjoiNWUxZTQ2MWEtOTdmZC0zZGI0LWI4NjEtNzAxZjBjNzU1ZDM1IiwiaXRlbURhdGEiOnsidHlwZSI6ImFydGljbGUtam91cm5hbCIsImlkIjoiNWUxZTQ2MWEtOTdmZC0zZGI0LWI4NjEtNzAxZjBjNzU1ZDM1IiwidGl0bGUiOiJXaGF0IGRyaXZlcyBjb250aW51YW5jZSBpbnRlbnRpb24gdG8gdXNlIGEgZm9vZC1vcmRlcmluZyBjaGF0Ym90PyBBbsKgZXhhbWluYXRpb24gb2YgdHJ1c3QgYW5kIHNhdGlzZmFjdGlvbiIsImF1dGhvciI6W3siZmFtaWx5IjoiSHNpYW8iLCJnaXZlbiI6Ikt1byBMdW4iLCJwYXJzZS1uYW1lcyI6ZmFsc2UsImRyb3BwaW5nLXBhcnRpY2xlIjoiIiwibm9uLWRyb3BwaW5nLXBhcnRpY2xlIjoiIn0seyJmYW1pbHkiOiJDaGVuIiwiZ2l2ZW4iOiJDaGlhIENoZW4iLCJwYXJzZS1uYW1lcyI6ZmFsc2UsImRyb3BwaW5nLXBhcnRpY2xlIjoiIiwibm9uLWRyb3BwaW5nLXBhcnRpY2xlIjoiIn1dLCJjb250YWluZXItdGl0bGUiOiJMaWJyYXJ5IEhpIFRlY2giLCJET0kiOiIxMC4xMTA4L0xIVC0wOC0yMDIxLTAyNzQiLCJJU1NOIjoiMDczNzg4MzEiLCJpc3N1ZWQiOnsiZGF0ZS1wYXJ0cyI6W1syMDIyLDgsMjJdXX0sInBhZ2UiOiI5MjktOTQ2IiwiYWJzdHJhY3QiOiJQdXJwb3NlOiBBcnRpZmljaWFsIGludGVsbGlnZW5jZSAoQUkpIGN1c3RvbWVyIHNlcnZpY2UgY2hhdGJvdHMgYXJlIGEgbmV3IGFwcGxpY2F0aW9uIHNlcnZpY2UsIGFuZCBsaXR0bGUgaXMga25vd24gYWJvdXQgdGhpcyB0eXBlIG9mIHNlcnZpY2UuIFRoaXMgc3R1ZHkgYXBwbGllcyBzZXJ2aWNlIHF1YWxpdHksIHRydXN0IGFuZCBzYXRpc2ZhY3Rpb24gdG8gcHJlZGljdCB1c2VycycgY29udGludWFuY2UgaW50ZW50aW9uIHRvIHVzZSBhIGZvb2Qtb3JkZXJpbmcgY2hhdGJvdC4gRGVzaWduL21ldGhvZG9sb2d5L2FwcHJvYWNoOiBUaGUgcHJvcG9zZWQgbW9kZWwgYW5kIGh5cG90aGVzZXMgYXJlIHRlc3RlZCB1c2luZyBvbmxpbmUgcXVlc3Rpb25uYWlyZSByZXNwb25zZXMgdG8gY29sbGVjdCB1c2VycycgcGVyY2VwdGlvbnMgb2Ygc3VjaCBzZXJ2aWNlcy4gT25lIGh1bmRyZWQgYW5kIGVsZXZlbiByZXNwb25zZXMgb2YgYWN0dWFsIHVzZXJzIHdlcmUgcmVjZWl2ZWQuIEZpbmRpbmdzOiBFbXBpcmljYWwgcmVzdWx0cyBzaG93IHRoYXQgYW50aHJvcG9tb3JwaGlzbSBhbmQgc2VydmljZSBxdWFsaXR5LCBzdWNoIGFzIHByb2JsZW0tc29sdmluZywgYXJlIHRoZSBhbnRlY2VkZW50cyBvZiB0cnVzdCBhbmQgc2F0aXNmYWN0aW9uLCB3aGlsZSBzYXRpc2ZhY3Rpb24gaGFzIHRoZSBtb3N0IHNpZ25pZmljYW50IGRpcmVjdCBlZmZlY3Qgb24gdGhlIHVzZXJzJyBpbnRlbnRpb24uIE9yaWdpbmFsaXR5L3ZhbHVlOiBUaGUgcmVzdWx0cyBwcm92aWRlIGZ1cnRoZXIgdXNlZnVsIGluc2lnaHRzIGZvciBzZXJ2aWNlIHByb3ZpZGVycyBhbmQgY2hhdGJvdCBkZXZlbG9wZXJzIHRvIGltcHJvdmUgc2VydmljZXMuIiwicHVibGlzaGVyIjoiRW1lcmFsZCBHcm91cCBIb2xkaW5ncyBMdGQuIiwiaXNzdWUiOiI0Iiwidm9sdW1lIjoiNDAiLCJjb250YWluZXItdGl0bGUtc2hvcnQiOiIifSwiaXNUZW1wb3JhcnkiOmZhbHNlfV19"/>
          <w:id w:val="-1029174417"/>
          <w:placeholder>
            <w:docPart w:val="01CBEEC91C9F463689C2B9B724552BBF"/>
          </w:placeholder>
        </w:sdtPr>
        <w:sdtContent>
          <w:r w:rsidR="003D39A1" w:rsidRPr="00FC7EA4">
            <w:rPr>
              <w:rFonts w:ascii="Times New Roman" w:eastAsia="Times New Roman" w:hAnsi="Times New Roman" w:cs="Times New Roman"/>
              <w:sz w:val="24"/>
              <w:szCs w:val="24"/>
            </w:rPr>
            <w:t>(Hsiao &amp; Chen, 2022; Jin &amp; Youn, 2022; Wu &amp; Zhang, 2014)</w:t>
          </w:r>
        </w:sdtContent>
      </w:sdt>
      <w:r w:rsidRPr="00FC7EA4">
        <w:rPr>
          <w:rFonts w:ascii="Times New Roman" w:hAnsi="Times New Roman" w:cs="Times New Roman"/>
          <w:sz w:val="24"/>
          <w:szCs w:val="24"/>
        </w:rPr>
        <w:t xml:space="preserve">. In the domain of information systems, the link between user satisfaction and continuance intention is regarded as essential, and it is stronger in the setting of technological services </w:t>
      </w:r>
      <w:sdt>
        <w:sdtPr>
          <w:rPr>
            <w:rFonts w:ascii="Times New Roman" w:hAnsi="Times New Roman" w:cs="Times New Roman"/>
            <w:sz w:val="24"/>
            <w:szCs w:val="24"/>
          </w:rPr>
          <w:tag w:val="MENDELEY_CITATION_v3_eyJjaXRhdGlvbklEIjoiTUVOREVMRVlfQ0lUQVRJT05fMjBjN2VjOTQtZmI0Yy00ZWY0LWI4MDktZmQ1NDgyMzYyNTAxIiwicHJvcGVydGllcyI6eyJub3RlSW5kZXgiOjB9LCJpc0VkaXRlZCI6ZmFsc2UsIm1hbnVhbE92ZXJyaWRlIjp7ImlzTWFudWFsbHlPdmVycmlkZGVuIjpmYWxzZSwiY2l0ZXByb2NUZXh0IjoiKEFzaGZhcSBldCBhbC4sIDIwMjA7IERoaW1hbiAmIzM4OyBKYW13YWwsIDIwMjIpIiwibWFudWFsT3ZlcnJpZGVUZXh0IjoiIn0sImNpdGF0aW9uSXRlbXMiOlt7ImlkIjoiY2M2YWVlZTQtNjQxNi0zMzZlLTllM2MtNjMyYWQ2N2RkYmIwIiwiaXRlbURhdGEiOnsidHlwZSI6ImFydGljbGUtam91cm5hbCIsImlkIjoiY2M2YWVlZTQtNjQxNi0zMzZlLTllM2MtNjMyYWQ2N2RkYmIwIiwidGl0bGUiOiJUb3VyaXN0c+KAmSBwb3N0LWFkb3B0aW9uIGNvbnRpbnVhbmNlIGludGVudGlvbnMgb2YgY2hhdGJvdHM6IGludGVncmF0aW5nIHRhc2vigJN0ZWNobm9sb2d5IGZpdCBtb2RlbCBhbmQgZXhwZWN0YXRpb27igJNjb25maXJtYXRpb24gdGhlb3J5IiwiYXV0aG9yIjpbeyJmYW1pbHkiOiJEaGltYW4iLCJnaXZlbiI6Ik5lZXJhaiIsInBhcnNlLW5hbWVzIjpmYWxzZSwiZHJvcHBpbmctcGFydGljbGUiOiIiLCJub24tZHJvcHBpbmctcGFydGljbGUiOiIifSx7ImZhbWlseSI6IkphbXdhbCIsImdpdmVuIjoiTW9oaXQiLCJwYXJzZS1uYW1lcyI6ZmFsc2UsImRyb3BwaW5nLXBhcnRpY2xlIjoiIiwibm9uLWRyb3BwaW5nLXBhcnRpY2xlIjoiIn1dLCJjb250YWluZXItdGl0bGUiOiJGb3Jlc2lnaHQiLCJET0kiOiIxMC4xMTA4L0ZTLTEwLTIwMjEtMDIwNyIsIklTU04iOiIxNDYzNjY4OSIsImlzc3VlZCI6eyJkYXRlLXBhcnRzIjpbWzIwMjJdXX0sImFic3RyYWN0IjoiUHVycG9zZTogRGVzcGl0ZSB0aGUgcHJvbGlmZXJhdGlvbiBvZiBzZXJ2aWNlIGNoYXRib3RzIGluIHRoZSB0b3VyaXNtIGluZHVzdHJ5LCB0aGUgcXVlc3Rpb24gb24gaXRzIGNvbnRpbnVhbmNlIGludGVudGlvbnMgYW1vbmcgY3VzdG9tZXJzIGhhcyBsYXJnZWx5IHJlbWFpbiB1bmFuc3dlcmVkLiBCdWlsZGluZyBvbiBhbiBpbnRlZ3JhdGVkIGZyYW1ld29yayB1c2luZyB0aGUgdGFza+KAk3RlY2hub2xvZ3kgZml0IHRoZW9yeSAoVFRGKSBhbmQgdGhlIGV4cGVjdGF0aW9u4oCTY29uZmlybWF0aW9uIG1vZGVsIChFQ00pLCB0aGUgcHJlc2VudCBzdHVkeSBhaW1zIHRvIHNldHRsZSB0aGlzIGRlYmF0ZSBieSBpbnZlc3RpZ2F0aW5nIHRoZSBmYWN0b3JzIHRyaWdnZXJpbmcgY3VzdG9tZXJzIHRvIGNvbnRpbnVlIHRvIHVzZSBjaGF0Ym90cyBpbiBhIHRyYXZlbCBwbGFubmluZyBjb250ZXh0LiBEZXNpZ24vbWV0aG9kb2xvZ3kvYXBwcm9hY2g6IFRoZSByZXNlYXJjaCBmb2xsb3dlZCBhIHF1YW50aXRhdGl2ZSBhcHByb2FjaCBpbiB3aGljaCBhIHN1cnZleSBvZiAzMjIgY2hhdGJvdCB1c2VycyB3YXMgdW5kZXJ0YWtlbi4gVGhlIG1vZGVsIHdhcyBlbXBpcmljYWxseSB2YWxpZGF0ZWQgdXNpbmcgdGhlIHN0cnVjdHVyYWwgZXF1YXRpb24gbW9kZWxsaW5nIGFwcHJvYWNoIHVzaW5nIEFNT1MuIEZpbmRpbmdzOiBUaGUgcmVzdWx0cyByZXZlYWwgdGhhdCB1c2Vyc+KAmSBleHBlY3RhdGlvbnMgYXJlIGNvbmZpcm1lZCB3aGVuIHRoZXkgYmVsaWV2ZSB0aGF0IHRoZSB0ZWNobm9sb2dpY2FsIGNoYXJhY3RlcmlzdGljcyBvZiBjaGF0Ym90cyBzYXRpc2Z5IHRoZWlyIHRhc2stcmVsYXRlZCBjaGFyYWN0ZXJpc3RpY3MuIFNpbXBseSwgdGhlIHJlc3VsdHMgcmV2ZWFsIGEgc2lnbmlmaWNhbnQgYW5kIGRpcmVjdCBlZmZlY3Qgb2YgVFRGIG9uIGN1c3RvbWVyc+KAmSBjb25maXJtYXRpb24gYW5kIHBlcmNlaXZlZCB1c2VmdWxuZXNzIHRvd2FyZHMgY2hhdGJvdHMuIE1vcmVvdmVyLCBwZXJjZWl2ZWQgdXNlZnVsbmVzcyBhbmQgY29uZmlybWF0aW9uIHdlcmUgZm91bmQgdG8gcG9zaXRpdmVseSBpbXBhY3QgY3VzdG9tZXJz4oCZIHNhdGlzZmFjdGlvbiB0b3dhcmRzIGNoYXRib3RzLCBpbiB3aGljaCB0aGUgZm9ybWVyIGV4ZXJ0cyBhIHJlbGF0aXZlbHkgc3Ryb25nZXIgaW1wYWN0LiBOb3Qgc3VycHJpc2luZ2x5LCBjdXN0b21lcnPigJkgc2F0aXNmYWN0aW9uIHdpdGggdGhlIGFydGlmaWNpYWwgaW50ZWxsaWdlbmNlKEFJKS1iYXNlZCBjaGF0Ym90cyBlbWVyZ2VkIGFzIGEgcHJlZG9taW5hbnQgcHJlZGljdG9yIG9mIHRoZWlyIGNvbnRpbnVhbmNlIHVzZS4gUHJhY3RpY2FsIGltcGxpY2F0aW9uczogVGhlIGZpbmRpbmdzIGhhdmUgdmFyaW91cyBwcmFjdGljYWwgcmFtaWZpY2F0aW9ucyBmb3IgZGV2ZWxvcGVycyB3aG8gbXVzdCB0cmFpbiBjaGF0Ym90IGFsZ29yaXRobXMgb24gbWFzc2l2ZSBkYXRhIHRvIGluY3JlYXNlIHRoZWlyIGFjY3VyYWN5IGFuZCB0byBhbnN3ZXIgbW9yZSBleGhhdXN0aXZlIGlucXVpcmllcywgdGhlcmVieSBnZW5lcmF0aW5nIGEgdGFza+KAk3RlY2hub2xvZ3kgZml0LiBJdCBpcyByZWNvbW1lbmRlZCB0aGF0IHNlcnZpY2UgcHJvdmlkZXJzIGdpdmUgY29uc3VtZXJzIGhhc3NsZS1mcmVlIHNlcnZpY2UgYW5kIHByZWNpc2UgYW5zd2VycyB0byB0aGVpciBpbnF1aXJpZXMgdG8gZ3VhcmFudGVlIHRoZWlyIHNhdGlzZmFjdGlvbi4gT3JpZ2luYWxpdHkvdmFsdWU6IFRoZSBwcmVzZW50IHdvcmsgYXR0ZW1wdGVkIHRvIGVtcGlyaWNhbGx5IGNvbnN0cnVjdCBhbmQgZXZhbHVhdGUgdGhlIGNvbWJpbmF0aW9uIG9mIHRoZSBUVEYgbW9kZWwgYW5kIHRoZSBFQ00sIHdoaWNoIGlzIHVuaXF1ZSBpbiB0aGUgQUktYmFzZWQgY2hhdGJvdHMgYXZhaWxhYmxlIGluIGEgdG91cmlzbSBjb250ZXh0LiBUaGlzIHJlc2VhcmNoIHByZXNlbnRzIGFuIGFsdGVybmF0ZSBtZXRob2QgZm9yIHVuZGVyc3RhbmRpbmcgdGhlIGNvbnRpbnVhbmNlIGludGVudGlvbnMgY29uY2VybmluZyBBSS1iYXNlZCBzZXJ2aWNlIGNoYXRib3RzLiIsInB1Ymxpc2hlciI6IkVtZXJhbGQgUHVibGlzaGluZyIsImNvbnRhaW5lci10aXRsZS1zaG9ydCI6IiJ9LCJpc1RlbXBvcmFyeSI6ZmFsc2V9LHsiaWQiOiJkMzM3NzFjMy1lZGRmLTM1YzQtYTlmMi1lNzJkN2ZmYmJhZmEiLCJpdGVtRGF0YSI6eyJ0eXBlIjoiYXJ0aWNsZS1qb3VybmFsIiwiaWQiOiJkMzM3NzFjMy1lZGRmLTM1YzQtYTlmMi1lNzJkN2ZmYmJhZmEiLCJ0aXRsZSI6IkksIENoYXRib3Q6IE1vZGVsaW5nIHRoZSBkZXRlcm1pbmFudHMgb2YgdXNlcnPigJkgc2F0aXNmYWN0aW9uIGFuZCBjb250aW51YW5jZSBpbnRlbnRpb24gb2YgQUktcG93ZXJlZCBzZXJ2aWNlIGFnZW50cyIsImF1dGhvciI6W3siZmFtaWx5IjoiQXNoZmFxIiwiZ2l2ZW4iOiJNdWhhbW1hZCIsInBhcnNlLW5hbWVzIjpmYWxzZSwiZHJvcHBpbmctcGFydGljbGUiOiIiLCJub24tZHJvcHBpbmctcGFydGljbGUiOiIifSx7ImZhbWlseSI6Ill1biIsImdpdmVuIjoiSmlhbmciLCJwYXJzZS1uYW1lcyI6ZmFsc2UsImRyb3BwaW5nLXBhcnRpY2xlIjoiIiwibm9uLWRyb3BwaW5nLXBhcnRpY2xlIjoiIn0seyJmYW1pbHkiOiJZdSIsImdpdmVuIjoiU2h1YmluIiwicGFyc2UtbmFtZXMiOmZhbHNlLCJkcm9wcGluZy1wYXJ0aWNsZSI6IiIsIm5vbi1kcm9wcGluZy1wYXJ0aWNsZSI6IiJ9LHsiZmFtaWx5IjoiTG91cmVpcm8iLCJnaXZlbiI6IlNhbmRyYSBNYXJpYSBDb3JyZWlhIiwicGFyc2UtbmFtZXMiOmZhbHNlLCJkcm9wcGluZy1wYXJ0aWNsZSI6IiIsIm5vbi1kcm9wcGluZy1wYXJ0aWNsZSI6IiJ9XSwiY29udGFpbmVyLXRpdGxlIjoiVGVsZW1hdGljcyBhbmQgSW5mb3JtYXRpY3MiLCJET0kiOiIxMC4xMDE2L2oudGVsZS4yMDIwLjEwMTQ3MyIsIklTU04iOiIwNzM2NTg1MyIsImlzc3VlZCI6eyJkYXRlLXBhcnRzIjpbWzIwMjAsMTEsMV1dfSwiYWJzdHJhY3QiOiJDaGF0Ym90cyBhcmUgbWFpbmx5IHRleHQtYmFzZWQgY29udmVyc2F0aW9uYWwgYWdlbnRzIHRoYXQgc2ltdWxhdGUgY29udmVyc2F0aW9ucyB3aXRoIHVzZXJzLiBUaGlzIHN0dWR5IGFpbXMgdG8gaW52ZXN0aWdhdGUgZHJpdmVycyBvZiB1c2Vyc+KAmSBzYXRpc2ZhY3Rpb24gYW5kIGNvbnRpbnVhbmNlIGludGVudGlvbiB0b3dhcmQgY2hhdGJvdC1iYXNlZCBjdXN0b21lciBzZXJ2aWNlLiBXZSBwcm9wb3NlIGFuIGFuYWx5dGljYWwgZnJhbWV3b3JrIGNvbWJpbmluZyB0aGUgZXhwZWN0YXRpb24tY29uZmlybWF0aW9uIG1vZGVsIChFQ00pLCBpbmZvcm1hdGlvbiBzeXN0ZW0gc3VjY2VzcyAoSVNTKSBtb2RlbCwgVEFNLCBhbmQgdGhlIG5lZWQgZm9yIGludGVyYWN0aW9uIHdpdGggYSBzZXJ2aWNlIGVtcGxveWVlIChORkktU0UpLiBBbmFseXNpcyBvZiBkYXRhIGNvbGxlY3RlZCBmcm9tIDM3MCBhY3R1YWwgY2hhdGJvdCB1c2VycyByZXZlYWxzIHRoYXQgaW5mb3JtYXRpb24gcXVhbGl0eSAoSVEpIGFuZCBzZXJ2aWNlIHF1YWxpdHkgKFNRKSBwb3NpdGl2ZWx5IGluZmx1ZW5jZSBjb25zdW1lcnPigJkgc2F0aXNmYWN0aW9uLCBhbmQgdGhhdCBwZXJjZWl2ZWQgZW5qb3ltZW50IChQRSksIHBlcmNlaXZlZCB1c2VmdWxuZXNzIChQVSksIGFuZCBwZXJjZWl2ZWQgZWFzZSBvZiB1c2UgKFBFT1UpIGFyZSBzaWduaWZpY2FudCBwcmVkaWN0b3JzIG9mIGNvbnRpbnVhbmNlIGludGVudGlvbiAoQ0kpLiBUaGUgbmVlZCBmb3IgaW50ZXJhY3Rpb24gd2l0aCBhbiBlbXBsb3llZSBtb2RlcmF0ZXMgdGhlIGVmZmVjdHMgb2YgUEVPVSBhbmQgUFUgb24gc2F0aXNmYWN0aW9uLiBUaGUgZmluZGluZ3MgYWxzbyByZXZlYWxlZCB0aGF0IHNhdGlzZmFjdGlvbiB3aXRoIGNoYXRib3QgZS1zZXJ2aWNlIGlzIGEgc3Ryb25nIGRldGVybWluYW50IGFuZCBwcmVkaWN0b3Igb2YgdXNlcnPigJkgQ0kgdG93YXJkIGNoYXRib3RzLiBUaHVzLCBjaGF0Ym90cyBzaG91bGQgZW5oYW5jZSB0aGVpciBpbmZvcm1hdGlvbiBhbmQgc2VydmljZSBxdWFsaXR5IHRvIGluY3JlYXNlIHVzZXJz4oCZIHNhdGlzZmFjdGlvbi4gVGhlIGZpbmRpbmdzIGltcGx5IHRoYXQgZGlnaXRhbCB0ZWNobm9sb2dpZXMgc2VydmljZXMsIHN1Y2ggYXMgY2hhdGJvdHMsIGNvdWxkIGJlIGNvbWJpbmVkIHdpdGggaHVtYW4gc2VydmljZSBlbXBsb3llZXMgdG8gc2F0aXNmeSBkaWdpdGFsIHVzZXJzLiIsInB1Ymxpc2hlciI6IkVsc2V2aWVyIEx0ZCIsInZvbHVtZSI6IjU0IiwiY29udGFpbmVyLXRpdGxlLXNob3J0IjoiIn0sImlzVGVtcG9yYXJ5IjpmYWxzZX1dfQ=="/>
          <w:id w:val="865415674"/>
          <w:placeholder>
            <w:docPart w:val="01CBEEC91C9F463689C2B9B724552BBF"/>
          </w:placeholder>
        </w:sdtPr>
        <w:sdtContent>
          <w:r w:rsidR="003D39A1" w:rsidRPr="00FC7EA4">
            <w:rPr>
              <w:rFonts w:ascii="Times New Roman" w:eastAsia="Times New Roman" w:hAnsi="Times New Roman" w:cs="Times New Roman"/>
              <w:sz w:val="24"/>
              <w:szCs w:val="24"/>
            </w:rPr>
            <w:t>(Ashfaq et al., 2020; Dhiman &amp; Jamwal, 2022)</w:t>
          </w:r>
        </w:sdtContent>
      </w:sdt>
      <w:r w:rsidRPr="00FC7EA4">
        <w:rPr>
          <w:rFonts w:ascii="Times New Roman" w:hAnsi="Times New Roman" w:cs="Times New Roman"/>
          <w:sz w:val="24"/>
          <w:szCs w:val="24"/>
        </w:rPr>
        <w:t>. Therefore, based on the above justification the following hypothesis is proposed.</w:t>
      </w:r>
    </w:p>
    <w:p w14:paraId="2D547718" w14:textId="42AAA313" w:rsidR="00785480" w:rsidRPr="00FC7EA4" w:rsidRDefault="00785480" w:rsidP="00E64AAD">
      <w:pPr>
        <w:spacing w:line="360" w:lineRule="auto"/>
        <w:jc w:val="both"/>
        <w:rPr>
          <w:rFonts w:ascii="Times New Roman" w:hAnsi="Times New Roman" w:cs="Times New Roman"/>
          <w:sz w:val="24"/>
          <w:szCs w:val="24"/>
        </w:rPr>
      </w:pPr>
      <w:r w:rsidRPr="00FC7EA4">
        <w:rPr>
          <w:rFonts w:ascii="Times New Roman" w:hAnsi="Times New Roman" w:cs="Times New Roman"/>
          <w:b/>
          <w:bCs/>
          <w:i/>
          <w:iCs/>
          <w:sz w:val="24"/>
          <w:szCs w:val="24"/>
        </w:rPr>
        <w:t xml:space="preserve">H1 – </w:t>
      </w:r>
      <w:r w:rsidR="001E742C" w:rsidRPr="00FC7EA4">
        <w:rPr>
          <w:rFonts w:ascii="Times New Roman" w:hAnsi="Times New Roman" w:cs="Times New Roman"/>
          <w:b/>
          <w:bCs/>
          <w:i/>
          <w:iCs/>
          <w:sz w:val="24"/>
          <w:szCs w:val="24"/>
        </w:rPr>
        <w:t>U</w:t>
      </w:r>
      <w:r w:rsidRPr="00FC7EA4">
        <w:rPr>
          <w:rFonts w:ascii="Times New Roman" w:hAnsi="Times New Roman" w:cs="Times New Roman"/>
          <w:b/>
          <w:bCs/>
          <w:i/>
          <w:iCs/>
          <w:sz w:val="24"/>
          <w:szCs w:val="24"/>
        </w:rPr>
        <w:t>ser satisfaction has a positive effect on the intention to use chatbots continuously</w:t>
      </w:r>
    </w:p>
    <w:p w14:paraId="51CF8F26" w14:textId="37460B26" w:rsidR="004D24D6" w:rsidRPr="00FC7EA4" w:rsidRDefault="004D24D6" w:rsidP="00E64AAD">
      <w:pPr>
        <w:pStyle w:val="ListParagraph"/>
        <w:numPr>
          <w:ilvl w:val="2"/>
          <w:numId w:val="1"/>
        </w:numPr>
        <w:spacing w:line="360" w:lineRule="auto"/>
        <w:ind w:left="540"/>
        <w:rPr>
          <w:rFonts w:ascii="Times New Roman" w:hAnsi="Times New Roman" w:cs="Times New Roman"/>
          <w:i/>
          <w:iCs/>
          <w:sz w:val="24"/>
          <w:szCs w:val="24"/>
        </w:rPr>
      </w:pPr>
      <w:r w:rsidRPr="00FC7EA4">
        <w:rPr>
          <w:rFonts w:ascii="Times New Roman" w:hAnsi="Times New Roman" w:cs="Times New Roman"/>
          <w:i/>
          <w:iCs/>
          <w:sz w:val="24"/>
          <w:szCs w:val="24"/>
        </w:rPr>
        <w:t>Extrinsic Values and User Satisfaction</w:t>
      </w:r>
    </w:p>
    <w:p w14:paraId="42E19EDF" w14:textId="45097AA5" w:rsidR="00785480" w:rsidRPr="00FC7EA4" w:rsidRDefault="00785480" w:rsidP="00975A28">
      <w:pPr>
        <w:tabs>
          <w:tab w:val="left" w:pos="6810"/>
        </w:tabs>
        <w:spacing w:before="200" w:line="360" w:lineRule="auto"/>
        <w:jc w:val="both"/>
        <w:rPr>
          <w:rFonts w:ascii="Times New Roman" w:hAnsi="Times New Roman" w:cs="Times New Roman"/>
          <w:sz w:val="24"/>
          <w:szCs w:val="24"/>
        </w:rPr>
      </w:pPr>
      <w:r w:rsidRPr="00FC7EA4">
        <w:rPr>
          <w:rFonts w:ascii="Times New Roman" w:hAnsi="Times New Roman" w:cs="Times New Roman"/>
          <w:sz w:val="24"/>
          <w:szCs w:val="24"/>
        </w:rPr>
        <w:t xml:space="preserve">Extrinsic values of online user experience are recognized as functional effects of utilizing a technological or digital service and include sentiments of convenience, time savings, and efficiency </w:t>
      </w:r>
      <w:sdt>
        <w:sdtPr>
          <w:rPr>
            <w:rFonts w:ascii="Times New Roman" w:hAnsi="Times New Roman" w:cs="Times New Roman"/>
            <w:sz w:val="24"/>
            <w:szCs w:val="24"/>
          </w:rPr>
          <w:tag w:val="MENDELEY_CITATION_v3_eyJjaXRhdGlvbklEIjoiTUVOREVMRVlfQ0lUQVRJT05fZmIyMTRhMWEtNDE1MS00NTRiLWJhY2UtZmYwYjVjN2EzZGZkIiwicHJvcGVydGllcyI6eyJub3RlSW5kZXgiOjB9LCJpc0VkaXRlZCI6ZmFsc2UsIm1hbnVhbE92ZXJyaWRlIjp7ImlzTWFudWFsbHlPdmVycmlkZGVuIjp0cnVlLCJjaXRlcHJvY1RleHQiOiIoSi4gUy4gQ2hlbiBldCBhbC4sIDIwMjE7IERvbmFsZHNvbiAmIzM4OyBEdWdnYW4sIDIwMTMpIiwibWFudWFsT3ZlcnJpZGVUZXh0IjoiKENoZW4gZXQgYWwuLCAyMDIxOyBEb25hbGRzb24gJiBEdWdnYW4sIDIwMTMpIn0sImNpdGF0aW9uSXRlbXMiOlt7ImlkIjoiN2JiNzY3NzAtNjQ0YS0zZDQwLTk1OGEtNWE3YjIxYTZlOWZiIiwiaXRlbURhdGEiOnsidHlwZSI6ImFydGljbGUtam91cm5hbCIsImlkIjoiN2JiNzY3NzAtNjQ0YS0zZDQwLTk1OGEtNWE3YjIxYTZlOWZiIiwidGl0bGUiOiJVc2FiaWxpdHkgYW5kIHJlc3BvbnNpdmVuZXNzIG9mIGFydGlmaWNpYWwgaW50ZWxsaWdlbmNlIGNoYXRib3Qgb24gb25saW5lIGN1c3RvbWVyIGV4cGVyaWVuY2UgaW4gZS1yZXRhaWxpbmciLCJhdXRob3IiOlt7ImZhbWlseSI6IkNoZW4iLCJnaXZlbiI6IkphIFNoZW4iLCJwYXJzZS1uYW1lcyI6ZmFsc2UsImRyb3BwaW5nLXBhcnRpY2xlIjoiIiwibm9uLWRyb3BwaW5nLXBhcnRpY2xlIjoiIn0seyJmYW1pbHkiOiJMZSIsImdpdmVuIjoiVHJhbiBUaGllbiBZLiIsInBhcnNlLW5hbWVzIjpmYWxzZSwiZHJvcHBpbmctcGFydGljbGUiOiIiLCJub24tZHJvcHBpbmctcGFydGljbGUiOiIifSx7ImZhbWlseSI6IkZsb3JlbmNlIiwiZ2l2ZW4iOiJEZXZpbmEiLCJwYXJzZS1uYW1lcyI6ZmFsc2UsImRyb3BwaW5nLXBhcnRpY2xlIjoiIiwibm9uLWRyb3BwaW5nLXBhcnRpY2xlIjoiIn1dLCJjb250YWluZXItdGl0bGUiOiJJbnRlcm5hdGlvbmFsIEpvdXJuYWwgb2YgUmV0YWlsIGFuZCBEaXN0cmlidXRpb24gTWFuYWdlbWVudCIsIkRPSSI6IjEwLjExMDgvSUpSRE0tMDgtMjAyMC0wMzEyIiwiSVNTTiI6IjA5NTkwNTUyIiwiaXNzdWVkIjp7ImRhdGUtcGFydHMiOltbMjAyMSwxMCw2XV19LCJwYWdlIjoiMTUxMi0xNTMxIiwiYWJzdHJhY3QiOiJQdXJwb3NlOiBUaGUgcmFwaWQgZXZvbHV0aW9uIGluIGFydGlmaWNpYWwgaW50ZWxsaWdlbmNlIChBSSkgaGFzIHJlZGVmaW5lZCB0aGUgY3VzdG9tZXIgZXhwZXJpZW5jZSBhbmQgY3JlYXRlZCBodWdlIG9wcG9ydHVuaXRpZXMgZm9yIGNvbXBhbmllcyB0byBpbnRlcmFjdCB3aXRoIGN1c3RvbWVycyB1c2luZyBjaGF0Ym90cy4gVGhpcyBzdHVkeSBleHBsb3JlcyB0aGUgcm9sZSBvZiBBSSBjaGF0Ym90cyBpbiBpbmZsdWVuY2luZyB0aGUgb25saW5lIGN1c3RvbWVyIGV4cGVyaWVuY2UgYW5kIGN1c3RvbWVyIHNhdGlzZmFjdGlvbiBpbiBlLXJldGFpbGluZy4gRGVzaWduL21ldGhvZG9sb2d5L2FwcHJvYWNoOiBBIHJlc2VhcmNoIG1vZGVsIGJhc2VkIG9uIHRoZSB0ZWNobm9sb2d5IGFjY2VwdGFuY2UgbW9kZWwgYW5kIGluZm9ybWF0aW9uIHN5c3RlbSBzdWNjZXNzIG1vZGVsIGlzIHByb3Bvc2VkIHRvIGRlc2NyaWJlIHRoZSBpbnRlcnJlbGF0aW9uc2hpcHMgYW1vbmcgY2hhdGJvdCBhZG9wdGlvbiwgb25saW5lIGN1c3RvbWVyIGV4cGVyaWVuY2UgYW5kIGN1c3RvbWVyIHNhdGlzZmFjdGlvbi4gUGVyc29uYWxpdHkgaXMgYSBtb2RlcmF0b3IgaW4gdGhlIG1vZGVsLiBUaGUgYXV0aG9ycyB1c2VkIGEgcXVhbnRpdGF0aXZlIGFwcHJvYWNoIHRvIGNvbGxlY3QgNDI1IHVzZWFibGUgb25saW5lIHF1ZXN0aW9ubmFpcmVzIGFuZCBTdGF0aXN0aWNhbCBQcm9kdWN0IGFuZCBTZXJ2aWNlIFNvbHV0aW9ucyAoU1BTUykgYW5kIFNtYXJ0UExTIHRvIGFuYWx5emUgdGhlIG1lYXN1cmVtZW50IG1vZGVsIGFuZCBwcm9wb3NlZCBoeXBvdGhlc2VzLiBGaW5kaW5nczogVGhlIHVzYWJpbGl0eSBvZiB0aGUgY2hhdGJvdCBoYWQgYSBwb3NpdGl2ZSBpbmZsdWVuY2Ugb24gZXh0cmluc2ljIHZhbHVlcyBvZiBjdXN0b21lciBleHBlcmllbmNlLCB3aGVyZWFzIHRoZSByZXNwb25zaXZlbmVzcyBvZiB0aGUgY2hhdGJvdCBoYWQgYSBwb3NpdGl2ZSBpbXBhY3Qgb24gaW50cmluc2ljIHZhbHVlcyBvZiBjdXN0b21lciBleHBlcmllbmNlLiBGdXJ0aGVybW9yZSwgb25saW5lIGN1c3RvbWVyIGV4cGVyaWVuY2UgaGFkIGEgcG9zaXRpdmUgcmVsYXRpb25zaGlwIHdpdGggY3VzdG9tZXIgc2F0aXNmYWN0aW9uLCBhbmQgcGVyc29uYWxpdHkgaW5mbHVlbmNlZCB0aGUgcmVsYXRpb25zaGlwIGJldHdlZW4gdGhlIHVzYWJpbGl0eSBvZiB0aGUgY2hhdGJvdCBhbmQgZXh0cmluc2ljIHZhbHVlcyBvZiBjdXN0b21lciBleHBlcmllbmNlLiBPcmlnaW5hbGl0eS92YWx1ZTogVGhpcyByZXNlYXJjaCBleHRlbmRzIHVuZGVyc3RhbmRpbmcgb2YgdGhlIG9ubGluZSBjdXN0b21lciBleHBlcmllbmNlIHdpdGggY2hhdGJvdHMgaW4gZS1yZXRhaWxpbmcgYW5kIHByb3ZpZGVzIGVtcGlyaWNhbCBldmlkZW5jZSBieSBzaG93aW5nIHRoYXQgZXh0cmluc2ljIGFuZCBpbnRyaW5zaWMgdmFsdWVzIG9mIG9ubGluZSBjdXN0b21lciBleHBlcmllbmNlIGFyZSBlbmhhbmNlZCBieSBjaGF0Ym90IGFkb3B0aW9uLiIsInB1Ymxpc2hlciI6IkVtZXJhbGQgR3JvdXAgSG9sZGluZ3MgTHRkLiIsImlzc3VlIjoiMTEiLCJ2b2x1bWUiOiI0OSIsImNvbnRhaW5lci10aXRsZS1zaG9ydCI6IiJ9LCJpc1RlbXBvcmFyeSI6ZmFsc2V9LHsiaWQiOiJkMjZlMWJiZC0yYjlkLTM4YTEtYTRkYi0zMzMxNDJhNjkyMDYiLCJpdGVtRGF0YSI6eyJ0eXBlIjoiYXJ0aWNsZS1qb3VybmFsIiwiaWQiOiJkMjZlMWJiZC0yYjlkLTM4YTEtYTRkYi0zMzMxNDJhNjkyMDYiLCJ0aXRsZSI6IlRvd2FyZCB0aGUgZGV2ZWxvcG1lbnQgb2YgYSBzb2NpYWwgaW5mb3JtYXRpb24gc3lzdGVtIHJlc2VhcmNoIG1vZGVsIiwiYXV0aG9yIjpbeyJmYW1pbHkiOiJEb25hbGRzb24iLCJnaXZlbiI6Ik9wYWwiLCJwYXJzZS1uYW1lcyI6ZmFsc2UsImRyb3BwaW5nLXBhcnRpY2xlIjoiIiwibm9uLWRyb3BwaW5nLXBhcnRpY2xlIjoiIn0seyJmYW1pbHkiOiJEdWdnYW4iLCJnaXZlbiI6IkV2YW4gVy4iLCJwYXJzZS1uYW1lcyI6ZmFsc2UsImRyb3BwaW5nLXBhcnRpY2xlIjoiIiwibm9uLWRyb3BwaW5nLXBhcnRpY2xlIjoiIn1dLCJjb250YWluZXItdGl0bGUiOiJBZHZhbmNlZCBTZXJpZXMgaW4gTWFuYWdlbWVudCIsIkRPSSI6IjEwLjExMDgvUzE4NzctNjM2MSgyMDEzKTAwMDAwMTIwMTUiLCJJU0JOIjoiOTc4MTc4MTkwOTAwMyIsIklTU04iOiIxODc3NjM2MSIsImlzc3VlZCI6eyJkYXRlLXBhcnRzIjpbWzIwMTNdXX0sInBhZ2UiOiIyMTUtMjQyIiwiYWJzdHJhY3QiOiJQdXJwb3NlIC0gVGhlIHB1cnBvc2Ugb2YgdGhpcyByZXNlYXJjaCBpcyB0byBkZXZlbG9wIGEgU29jaWFsIEluZm9ybWF0aW9uIFN5c3RlbSByZXNlYXJjaCBtb2RlbCB0aGF0IHVzZXMgdGhlIGNvcmUgY29uc3RydWN0cyBpbnRyaW5zaWMgbW90aXZhdGlvbiwgZXh0cmluc2ljIG1vdGl2YXRpb24sIGFuZCBhbW90aXZhdGlvbiB0byBleHBsYWluIHNvY2lhbCBuZXR3b3JraW5nIGFkb3B0aW9uIGFtb25nIHR3ZWVucywgdGVlbnMgYW5kIHlvdW5nIGFkdWx0cy4gTWV0aG9kb2xvZ3kgLSBJbiBkZXZlbG9waW5nIHRoZSByZXNlYXJjaCBtb2RlbCwgd2UgdHJpYW5ndWxhdGVkIHRoZW9yaWVzIHRvIGV4YW1pbmUgdGhlIGRpZmZlcmVudCBvcmllbnRhdGlvbnMgb2YgbW90aXZhdGlvbi4gVGhlIGRhdGEgY29sbGVjdGlvbiBwcm9jZXNzIGluY2x1ZGVkIGEgc3RyYXRpZmllZCBzYW1wbGUgc2l6ZSBvZiAyNzAgcmVzcG9uZGVudHMuIEZvbGxvd2luZyBkYXRhIGNvbGxlY3Rpb24gd2UgYW5hbHl6ZWQgdGhlIHJlc3VsdHMgdXNpbmcgc3RydWN0dXJhbCBlcXVhdGlvbiBtb2RlbGluZyBpbiB0aGUgUGFydGlhbCBMZWFzdCBTcXVhcmUgc29mdHdhcmUgcGFja2FnZS4gRmluZGluZ3MgLSBUaGUgY29uc3RydWN0cyBhbW90aXZhdGlvbiwgaW50cmluc2ljIGFuZCBleHRyaW5zaWMgbW90aXZhdGlvbnMgd2VyZSBhbGwgc3RhdGlzdGljYWxseSBzaWduaWZpY2FudCBpbiBleHBsYWluaW5nIGNvbnRpbnVhbmNlIGludGVudGlvbiB0byB1c2Ugc29jaWFsIG5ldHdvcmtpbmcgc2VydmljZXMgKFNOUykuIFByYWN0aWNhbCBpbXBsaWNhdGlvbnMgLSBSZXNlYXJjaGVycyBhbmQgcHJhY3RpdGlvbmVycyBoYXZlIGludGltYXRlZCB0aGF0IGFsdGhvdWdoIHRoZXJlIGhhcyBiZWVuIGEgcmlzZSBpbiB0aGUgbnVtYmVyIG9mIHBlcnNvbnMgYWNjZXNzaW5nIGFuZCBiZWNvbWluZyBtZW1iZXJzIG9mIFNOUywgc2V2ZXJhbCBzdWJzY3JpYmVycyB3aG8gam9pbiBzdWJzZXF1ZW50bHkgbGVhdmUgYWZ0ZXIgYSBtaW5pbWFsIHBlcmlvZC4gVGhlIHByYWN0aWNhbCBpbXBsaWNhdGlvbiBvZiB0aGlzIHN0dWR5IGxpZXMgaW4gcHJvdmlkaW5nIGEgcHJlbGltaW5hcnkgdW5kZXJzdGFuZGluZyBvZiB3aGF0IGRldGVybWluZXMgb3IgaW5oaWJpdHMgY29udGludWFuY2UgaW50ZW50aW9uIG9mIFNOUyBtZW1iZXJzaGlwLiBPcmlnaW5hbGl0eS92YWx1ZSAtIERlc3BpdGUgZWZmb3J0cywgcmVzZWFyY2ggaW4gSVMgYW5kIHRlY2hub2xvZ3kgYWNjZXB0YW5jZSBsaXRlcmF0dXJlIHJlZ2FyZGluZyBTTlMgZGlmZnVzaW9uIGlzIGxpbWl0ZWQgaW4gc2NvcGUuIFRoZSB0aGVvcmV0aWNhbCBpbXBsaWNhdGlvbiBvZiB0aGlzIHN0dWR5IGxpZXMgaW4gdGhlIG1vZGVsIHRoYXQgaGFzIGJlZW4gZGV2ZWxvcGVkIGFuZCB2YWxpZGF0ZWQgdG8gcHJvdmlkZSBhIG1vcmUgZWZmZWN0aXZlIHRvb2wgZm9yIHRoZSBzY2hvbGFybHkgZXZhbHVhdGlvbiBvZiBTTlMgYWRvcHRpb24uIEV4aXN0aW5nIGFkb3B0aW9uIG1vZGVscyBhcmUgaW5zdWZmaWNpZW50IHRvIGV4cGxhaW4gdm9sdW50YXJ5IHRlY2hub2xvZ3kgdXNhZ2Ugb2YgdGhpcyBuYXR1cmUuIMKpIDIwMTMgYnkgRW1lcmFsZCBHcm91cCBQdWJsaXNoaW5nIExpbWl0ZWQuIiwidm9sdW1lIjoiMTIiLCJjb250YWluZXItdGl0bGUtc2hvcnQiOiIifSwiaXNUZW1wb3JhcnkiOmZhbHNlfV19"/>
          <w:id w:val="-598014946"/>
          <w:placeholder>
            <w:docPart w:val="5CEFB4DF96DC4CAE802D0C74BECED770"/>
          </w:placeholder>
        </w:sdtPr>
        <w:sdtContent>
          <w:r w:rsidR="003D39A1" w:rsidRPr="00FC7EA4">
            <w:rPr>
              <w:rFonts w:ascii="Times New Roman" w:eastAsia="Times New Roman" w:hAnsi="Times New Roman" w:cs="Times New Roman"/>
              <w:sz w:val="24"/>
              <w:szCs w:val="24"/>
            </w:rPr>
            <w:t>(Chen et al., 2021; Donaldson &amp; Duggan, 2013)</w:t>
          </w:r>
        </w:sdtContent>
      </w:sdt>
      <w:r w:rsidRPr="00FC7EA4">
        <w:rPr>
          <w:rFonts w:ascii="Times New Roman" w:hAnsi="Times New Roman" w:cs="Times New Roman"/>
          <w:sz w:val="24"/>
          <w:szCs w:val="24"/>
        </w:rPr>
        <w:t xml:space="preserve">. The key attributes of chatbots that are positively associated with user satisfaction include accuracy, convenience, personalization, and process efficiency </w:t>
      </w:r>
      <w:sdt>
        <w:sdtPr>
          <w:rPr>
            <w:rFonts w:ascii="Times New Roman" w:hAnsi="Times New Roman" w:cs="Times New Roman"/>
            <w:color w:val="000000"/>
            <w:sz w:val="24"/>
            <w:szCs w:val="24"/>
          </w:rPr>
          <w:tag w:val="MENDELEY_CITATION_v3_eyJjaXRhdGlvbklEIjoiTUVOREVMRVlfQ0lUQVRJT05fZGFkNjk0YWYtMmU2Mi00MmM1LTkyZGUtNDlhOTgyZjdjMWY5IiwicHJvcGVydGllcyI6eyJub3RlSW5kZXgiOjB9LCJpc0VkaXRlZCI6ZmFsc2UsIm1hbnVhbE92ZXJyaWRlIjp7ImlzTWFudWFsbHlPdmVycmlkZGVuIjp0cnVlLCJjaXRlcHJvY1RleHQiOiIoSi4gUy4gQ2hlbiBldCBhbC4sIDIwMjEpIiwibWFudWFsT3ZlcnJpZGVUZXh0IjoiKENoZW4gZXQgYWwuLCAyMDIxKSJ9LCJjaXRhdGlvbkl0ZW1zIjpbeyJpZCI6IjdiYjc2NzcwLTY0NGEtM2Q0MC05NThhLTVhN2IyMWE2ZTlmYiIsIml0ZW1EYXRhIjp7InR5cGUiOiJhcnRpY2xlLWpvdXJuYWwiLCJpZCI6IjdiYjc2NzcwLTY0NGEtM2Q0MC05NThhLTVhN2IyMWE2ZTlmYiIsInRpdGxlIjoiVXNhYmlsaXR5IGFuZCByZXNwb25zaXZlbmVzcyBvZiBhcnRpZmljaWFsIGludGVsbGlnZW5jZSBjaGF0Ym90IG9uIG9ubGluZSBjdXN0b21lciBleHBlcmllbmNlIGluIGUtcmV0YWlsaW5nIiwiYXV0aG9yIjpbeyJmYW1pbHkiOiJDaGVuIiwiZ2l2ZW4iOiJKYSBTaGVuIiwicGFyc2UtbmFtZXMiOmZhbHNlLCJkcm9wcGluZy1wYXJ0aWNsZSI6IiIsIm5vbi1kcm9wcGluZy1wYXJ0aWNsZSI6IiJ9LHsiZmFtaWx5IjoiTGUiLCJnaXZlbiI6IlRyYW4gVGhpZW4gWS4iLCJwYXJzZS1uYW1lcyI6ZmFsc2UsImRyb3BwaW5nLXBhcnRpY2xlIjoiIiwibm9uLWRyb3BwaW5nLXBhcnRpY2xlIjoiIn0seyJmYW1pbHkiOiJGbG9yZW5jZSIsImdpdmVuIjoiRGV2aW5hIiwicGFyc2UtbmFtZXMiOmZhbHNlLCJkcm9wcGluZy1wYXJ0aWNsZSI6IiIsIm5vbi1kcm9wcGluZy1wYXJ0aWNsZSI6IiJ9XSwiY29udGFpbmVyLXRpdGxlIjoiSW50ZXJuYXRpb25hbCBKb3VybmFsIG9mIFJldGFpbCBhbmQgRGlzdHJpYnV0aW9uIE1hbmFnZW1lbnQiLCJET0kiOiIxMC4xMTA4L0lKUkRNLTA4LTIwMjAtMDMxMiIsIklTU04iOiIwOTU5MDU1MiIsImlzc3VlZCI6eyJkYXRlLXBhcnRzIjpbWzIwMjEsMTAsNl1dfSwicGFnZSI6IjE1MTItMTUzMSIsImFic3RyYWN0IjoiUHVycG9zZTogVGhlIHJhcGlkIGV2b2x1dGlvbiBpbiBhcnRpZmljaWFsIGludGVsbGlnZW5jZSAoQUkpIGhhcyByZWRlZmluZWQgdGhlIGN1c3RvbWVyIGV4cGVyaWVuY2UgYW5kIGNyZWF0ZWQgaHVnZSBvcHBvcnR1bml0aWVzIGZvciBjb21wYW5pZXMgdG8gaW50ZXJhY3Qgd2l0aCBjdXN0b21lcnMgdXNpbmcgY2hhdGJvdHMuIFRoaXMgc3R1ZHkgZXhwbG9yZXMgdGhlIHJvbGUgb2YgQUkgY2hhdGJvdHMgaW4gaW5mbHVlbmNpbmcgdGhlIG9ubGluZSBjdXN0b21lciBleHBlcmllbmNlIGFuZCBjdXN0b21lciBzYXRpc2ZhY3Rpb24gaW4gZS1yZXRhaWxpbmcuIERlc2lnbi9tZXRob2RvbG9neS9hcHByb2FjaDogQSByZXNlYXJjaCBtb2RlbCBiYXNlZCBvbiB0aGUgdGVjaG5vbG9neSBhY2NlcHRhbmNlIG1vZGVsIGFuZCBpbmZvcm1hdGlvbiBzeXN0ZW0gc3VjY2VzcyBtb2RlbCBpcyBwcm9wb3NlZCB0byBkZXNjcmliZSB0aGUgaW50ZXJyZWxhdGlvbnNoaXBzIGFtb25nIGNoYXRib3QgYWRvcHRpb24sIG9ubGluZSBjdXN0b21lciBleHBlcmllbmNlIGFuZCBjdXN0b21lciBzYXRpc2ZhY3Rpb24uIFBlcnNvbmFsaXR5IGlzIGEgbW9kZXJhdG9yIGluIHRoZSBtb2RlbC4gVGhlIGF1dGhvcnMgdXNlZCBhIHF1YW50aXRhdGl2ZSBhcHByb2FjaCB0byBjb2xsZWN0IDQyNSB1c2VhYmxlIG9ubGluZSBxdWVzdGlvbm5haXJlcyBhbmQgU3RhdGlzdGljYWwgUHJvZHVjdCBhbmQgU2VydmljZSBTb2x1dGlvbnMgKFNQU1MpIGFuZCBTbWFydFBMUyB0byBhbmFseXplIHRoZSBtZWFzdXJlbWVudCBtb2RlbCBhbmQgcHJvcG9zZWQgaHlwb3RoZXNlcy4gRmluZGluZ3M6IFRoZSB1c2FiaWxpdHkgb2YgdGhlIGNoYXRib3QgaGFkIGEgcG9zaXRpdmUgaW5mbHVlbmNlIG9uIGV4dHJpbnNpYyB2YWx1ZXMgb2YgY3VzdG9tZXIgZXhwZXJpZW5jZSwgd2hlcmVhcyB0aGUgcmVzcG9uc2l2ZW5lc3Mgb2YgdGhlIGNoYXRib3QgaGFkIGEgcG9zaXRpdmUgaW1wYWN0IG9uIGludHJpbnNpYyB2YWx1ZXMgb2YgY3VzdG9tZXIgZXhwZXJpZW5jZS4gRnVydGhlcm1vcmUsIG9ubGluZSBjdXN0b21lciBleHBlcmllbmNlIGhhZCBhIHBvc2l0aXZlIHJlbGF0aW9uc2hpcCB3aXRoIGN1c3RvbWVyIHNhdGlzZmFjdGlvbiwgYW5kIHBlcnNvbmFsaXR5IGluZmx1ZW5jZWQgdGhlIHJlbGF0aW9uc2hpcCBiZXR3ZWVuIHRoZSB1c2FiaWxpdHkgb2YgdGhlIGNoYXRib3QgYW5kIGV4dHJpbnNpYyB2YWx1ZXMgb2YgY3VzdG9tZXIgZXhwZXJpZW5jZS4gT3JpZ2luYWxpdHkvdmFsdWU6IFRoaXMgcmVzZWFyY2ggZXh0ZW5kcyB1bmRlcnN0YW5kaW5nIG9mIHRoZSBvbmxpbmUgY3VzdG9tZXIgZXhwZXJpZW5jZSB3aXRoIGNoYXRib3RzIGluIGUtcmV0YWlsaW5nIGFuZCBwcm92aWRlcyBlbXBpcmljYWwgZXZpZGVuY2UgYnkgc2hvd2luZyB0aGF0IGV4dHJpbnNpYyBhbmQgaW50cmluc2ljIHZhbHVlcyBvZiBvbmxpbmUgY3VzdG9tZXIgZXhwZXJpZW5jZSBhcmUgZW5oYW5jZWQgYnkgY2hhdGJvdCBhZG9wdGlvbi4iLCJwdWJsaXNoZXIiOiJFbWVyYWxkIEdyb3VwIEhvbGRpbmdzIEx0ZC4iLCJpc3N1ZSI6IjExIiwidm9sdW1lIjoiNDkiLCJjb250YWluZXItdGl0bGUtc2hvcnQiOiIifSwiaXNUZW1wb3JhcnkiOmZhbHNlfV19"/>
          <w:id w:val="-1735078304"/>
          <w:placeholder>
            <w:docPart w:val="5CEFB4DF96DC4CAE802D0C74BECED770"/>
          </w:placeholder>
        </w:sdtPr>
        <w:sdtContent>
          <w:r w:rsidR="003D39A1" w:rsidRPr="00FC7EA4">
            <w:rPr>
              <w:rFonts w:ascii="Times New Roman" w:hAnsi="Times New Roman" w:cs="Times New Roman"/>
              <w:color w:val="000000"/>
              <w:sz w:val="24"/>
              <w:szCs w:val="24"/>
            </w:rPr>
            <w:t>(Chen et al., 2021)</w:t>
          </w:r>
        </w:sdtContent>
      </w:sdt>
      <w:r w:rsidRPr="00FC7EA4">
        <w:rPr>
          <w:rFonts w:ascii="Times New Roman" w:hAnsi="Times New Roman" w:cs="Times New Roman"/>
          <w:sz w:val="24"/>
          <w:szCs w:val="24"/>
        </w:rPr>
        <w:t xml:space="preserve">. Artificial Intelligence client service robots can assist clients in resolving issues and obtaining information more efficiently. They can also offer recommendations on purchases, assist with buying, and constantly update the database to satisfy the needs of customers </w:t>
      </w:r>
      <w:sdt>
        <w:sdtPr>
          <w:rPr>
            <w:rFonts w:ascii="Times New Roman" w:hAnsi="Times New Roman" w:cs="Times New Roman"/>
            <w:sz w:val="24"/>
            <w:szCs w:val="24"/>
          </w:rPr>
          <w:tag w:val="MENDELEY_CITATION_v3_eyJjaXRhdGlvbklEIjoiTUVOREVMRVlfQ0lUQVRJT05fYWZkYzUzMDktZjc5YS00M2MwLWJjZGQtYTQwMjA3YmYzYTZkIiwicHJvcGVydGllcyI6eyJub3RlSW5kZXgiOjB9LCJpc0VkaXRlZCI6ZmFsc2UsIm1hbnVhbE92ZXJyaWRlIjp7ImlzTWFudWFsbHlPdmVycmlkZGVuIjpmYWxzZSwiY2l0ZXByb2NUZXh0IjoiKEhzaWFvICYjMzg7IENoZW4sIDIwMjIpIiwibWFudWFsT3ZlcnJpZGVUZXh0IjoiIn0sImNpdGF0aW9uSXRlbXMiOlt7ImlkIjoiNWUxZTQ2MWEtOTdmZC0zZGI0LWI4NjEtNzAxZjBjNzU1ZDM1IiwiaXRlbURhdGEiOnsidHlwZSI6ImFydGljbGUtam91cm5hbCIsImlkIjoiNWUxZTQ2MWEtOTdmZC0zZGI0LWI4NjEtNzAxZjBjNzU1ZDM1IiwidGl0bGUiOiJXaGF0IGRyaXZlcyBjb250aW51YW5jZSBpbnRlbnRpb24gdG8gdXNlIGEgZm9vZC1vcmRlcmluZyBjaGF0Ym90PyBBbsKgZXhhbWluYXRpb24gb2YgdHJ1c3QgYW5kIHNhdGlzZmFjdGlvbiIsImF1dGhvciI6W3siZmFtaWx5IjoiSHNpYW8iLCJnaXZlbiI6Ikt1byBMdW4iLCJwYXJzZS1uYW1lcyI6ZmFsc2UsImRyb3BwaW5nLXBhcnRpY2xlIjoiIiwibm9uLWRyb3BwaW5nLXBhcnRpY2xlIjoiIn0seyJmYW1pbHkiOiJDaGVuIiwiZ2l2ZW4iOiJDaGlhIENoZW4iLCJwYXJzZS1uYW1lcyI6ZmFsc2UsImRyb3BwaW5nLXBhcnRpY2xlIjoiIiwibm9uLWRyb3BwaW5nLXBhcnRpY2xlIjoiIn1dLCJjb250YWluZXItdGl0bGUiOiJMaWJyYXJ5IEhpIFRlY2giLCJET0kiOiIxMC4xMTA4L0xIVC0wOC0yMDIxLTAyNzQiLCJJU1NOIjoiMDczNzg4MzEiLCJpc3N1ZWQiOnsiZGF0ZS1wYXJ0cyI6W1syMDIyLDgsMjJdXX0sInBhZ2UiOiI5MjktOTQ2IiwiYWJzdHJhY3QiOiJQdXJwb3NlOiBBcnRpZmljaWFsIGludGVsbGlnZW5jZSAoQUkpIGN1c3RvbWVyIHNlcnZpY2UgY2hhdGJvdHMgYXJlIGEgbmV3IGFwcGxpY2F0aW9uIHNlcnZpY2UsIGFuZCBsaXR0bGUgaXMga25vd24gYWJvdXQgdGhpcyB0eXBlIG9mIHNlcnZpY2UuIFRoaXMgc3R1ZHkgYXBwbGllcyBzZXJ2aWNlIHF1YWxpdHksIHRydXN0IGFuZCBzYXRpc2ZhY3Rpb24gdG8gcHJlZGljdCB1c2VycycgY29udGludWFuY2UgaW50ZW50aW9uIHRvIHVzZSBhIGZvb2Qtb3JkZXJpbmcgY2hhdGJvdC4gRGVzaWduL21ldGhvZG9sb2d5L2FwcHJvYWNoOiBUaGUgcHJvcG9zZWQgbW9kZWwgYW5kIGh5cG90aGVzZXMgYXJlIHRlc3RlZCB1c2luZyBvbmxpbmUgcXVlc3Rpb25uYWlyZSByZXNwb25zZXMgdG8gY29sbGVjdCB1c2VycycgcGVyY2VwdGlvbnMgb2Ygc3VjaCBzZXJ2aWNlcy4gT25lIGh1bmRyZWQgYW5kIGVsZXZlbiByZXNwb25zZXMgb2YgYWN0dWFsIHVzZXJzIHdlcmUgcmVjZWl2ZWQuIEZpbmRpbmdzOiBFbXBpcmljYWwgcmVzdWx0cyBzaG93IHRoYXQgYW50aHJvcG9tb3JwaGlzbSBhbmQgc2VydmljZSBxdWFsaXR5LCBzdWNoIGFzIHByb2JsZW0tc29sdmluZywgYXJlIHRoZSBhbnRlY2VkZW50cyBvZiB0cnVzdCBhbmQgc2F0aXNmYWN0aW9uLCB3aGlsZSBzYXRpc2ZhY3Rpb24gaGFzIHRoZSBtb3N0IHNpZ25pZmljYW50IGRpcmVjdCBlZmZlY3Qgb24gdGhlIHVzZXJzJyBpbnRlbnRpb24uIE9yaWdpbmFsaXR5L3ZhbHVlOiBUaGUgcmVzdWx0cyBwcm92aWRlIGZ1cnRoZXIgdXNlZnVsIGluc2lnaHRzIGZvciBzZXJ2aWNlIHByb3ZpZGVycyBhbmQgY2hhdGJvdCBkZXZlbG9wZXJzIHRvIGltcHJvdmUgc2VydmljZXMuIiwicHVibGlzaGVyIjoiRW1lcmFsZCBHcm91cCBIb2xkaW5ncyBMdGQuIiwiaXNzdWUiOiI0Iiwidm9sdW1lIjoiNDAiLCJjb250YWluZXItdGl0bGUtc2hvcnQiOiIifSwiaXNUZW1wb3JhcnkiOmZhbHNlfV19"/>
          <w:id w:val="386617018"/>
          <w:placeholder>
            <w:docPart w:val="5CEFB4DF96DC4CAE802D0C74BECED770"/>
          </w:placeholder>
        </w:sdtPr>
        <w:sdtContent>
          <w:r w:rsidR="003D39A1" w:rsidRPr="00FC7EA4">
            <w:rPr>
              <w:rFonts w:ascii="Times New Roman" w:eastAsia="Times New Roman" w:hAnsi="Times New Roman" w:cs="Times New Roman"/>
              <w:sz w:val="24"/>
              <w:szCs w:val="24"/>
            </w:rPr>
            <w:t>(Hsiao &amp; Chen, 2022)</w:t>
          </w:r>
        </w:sdtContent>
      </w:sdt>
      <w:r w:rsidRPr="00FC7EA4">
        <w:rPr>
          <w:rFonts w:ascii="Times New Roman" w:hAnsi="Times New Roman" w:cs="Times New Roman"/>
          <w:sz w:val="24"/>
          <w:szCs w:val="24"/>
        </w:rPr>
        <w:t xml:space="preserve">. Consumers feel that purchasing online requires less effort and increases customer satisfaction since it saves time </w:t>
      </w:r>
      <w:sdt>
        <w:sdtPr>
          <w:rPr>
            <w:rFonts w:ascii="Times New Roman" w:hAnsi="Times New Roman" w:cs="Times New Roman"/>
            <w:sz w:val="24"/>
            <w:szCs w:val="24"/>
          </w:rPr>
          <w:tag w:val="MENDELEY_CITATION_v3_eyJjaXRhdGlvbklEIjoiTUVOREVMRVlfQ0lUQVRJT05fNGYzOGRiNTgtNzRiMi00MjI3LWIyZDYtYzgxMzRmNDc3NTRiIiwicHJvcGVydGllcyI6eyJub3RlSW5kZXgiOjB9LCJpc0VkaXRlZCI6ZmFsc2UsIm1hbnVhbE92ZXJyaWRlIjp7ImlzTWFudWFsbHlPdmVycmlkZGVuIjpmYWxzZSwiY2l0ZXByb2NUZXh0IjoiKEJha2hzaGlhbiAmIzM4OyBMZWUsIDIwMjM7IFBhcHBhcyBldCBhbC4sIDIwMTQpIiwibWFudWFsT3ZlcnJpZGVUZXh0IjoiIn0sImNpdGF0aW9uSXRlbXMiOlt7ImlkIjoiMDUwMGZmYmYtMzc1Yy0zYWQwLTkwMDQtY2U3NTI2YWM3MTBjIiwiaXRlbURhdGEiOnsidHlwZSI6ImFydGljbGUtam91cm5hbCIsImlkIjoiMDUwMGZmYmYtMzc1Yy0zYWQwLTkwMDQtY2U3NTI2YWM3MTBjIiwidGl0bGUiOiJJbmZsdWVuY2Ugb2YgRXh0cmluc2ljIGFuZCBJbnRyaW5zaWMgQXR0cmlidXRlcyBvbiBDb25zdW1lcnPigJkgQXR0aXR1ZGUgYW5kIEludGVudGlvbiBvZiBVc2luZyBXZWFyYWJsZSBUZWNobm9sb2d5IiwiYXV0aG9yIjpbeyJmYW1pbHkiOiJCYWtoc2hpYW4iLCJnaXZlbiI6IlNvbmlhIiwicGFyc2UtbmFtZXMiOmZhbHNlLCJkcm9wcGluZy1wYXJ0aWNsZSI6IiIsIm5vbi1kcm9wcGluZy1wYXJ0aWNsZSI6IiJ9LHsiZmFtaWx5IjoiTGVlIiwiZ2l2ZW4iOiJZb3VuZyBBLiIsInBhcnNlLW5hbWVzIjpmYWxzZSwiZHJvcHBpbmctcGFydGljbGUiOiIiLCJub24tZHJvcHBpbmctcGFydGljbGUiOiIifV0sImNvbnRhaW5lci10aXRsZSI6IkludGVybmF0aW9uYWwgSm91cm5hbCBvZiBIdW1hbi1Db21wdXRlciBJbnRlcmFjdGlvbiIsImNvbnRhaW5lci10aXRsZS1zaG9ydCI6IkludCBKIEh1bSBDb21wdXQgSW50ZXJhY3QiLCJET0kiOiIxMC4xMDgwLzEwNDQ3MzE4LjIwMjIuMjA0MTkwNCIsIklTU04iOiIxNTMyNzU5MCIsImlzc3VlZCI6eyJkYXRlLXBhcnRzIjpbWzIwMjNdXX0sInBhZ2UiOiI1NjItNTc0IiwiYWJzdHJhY3QiOiJUaGUgcHVycG9zZSBvZiB0aGlzIHN0dWR5IHdhcyB0byBleGFtaW5lIHRoZSBlZmZlY3Qgb2YgbWFqb3IgaW50cmluc2ljIChmdW5jdGlvbmFsLCBleHByZXNzaXZlLCBhZXN0aGV0aWMsIHRyYWNraW5nKSBhbmQgZXh0cmluc2ljIChicmFuZCBuYW1lLCBwcmljZSkgYXR0cmlidXRlcyBvZiBicm9hZGx5IGRlZmluZWQgd2VhcmFibGVzIG9uIGNvbnN1bWVyc+KAmSBhdHRpdHVkZSBhbmQgaW50ZW50aW9uIG9mIHVzaW5nIHN1Y2ggcHJvZHVjdHMuIEFuIG9ubGluZSBzdXJ2ZXkgd2FzIGNvbmR1Y3RlZCB3aXRoIGEgY29udmVuaWVuY2Ugc2FtcGxlIG9mIDMxNyBjb2xsZWdlIHN0dWRlbnRzIHdob3NlIGFnZSB3YXMgMTggeWVhcnMgb2xkIGFuZCBvdmVyIGF0IGEgbGFyZ2UgVVMgTWlkd2VzdGVybiB1bml2ZXJzaXR5LiBDb25maXJtYXRvcnkgZmFjdG9yIGFuYWx5c2lzIGFuZCBzdHJ1Y3R1cmFsIGVxdWF0aW9uIG1vZGVsbGluZyB3ZXJlIHBlcmZvcm1lZCB0byB0ZXN0IHRoZSBtZWFzdXJlbWVudCBtb2RlbCBmaXQgYW5kIGh5cG90aGVzZXMgdGVzdGluZy4gVGhlIHJlc3VsdHMgcmV2ZWFsZWQgdGhlIHNpZ25pZmljYW50IGluZmx1ZW5jZSBvZiB0cmFja2luZyBhdHRyaWJ1dGVzIG9uIHBlcmNlaXZlZCBlYXNlIG9mIHVzZSwgcGVyY2VpdmVkIHVzZWZ1bG5lc3MsIGF0dGl0dWRlLCBhbmQgaW50ZW50aW9uIG9mIHVzaW5nIHdlYXJhYmxlcy4gVGhpcyBzdHVkeSBoaWdobGlnaHRzIHRoZSBpbXBvcnRhbmNlIG9mIGNvbnNpZGVyaW5nIHRyYWNraW5nIGF0dHJpYnV0ZXMgYWxvbmcgd2l0aCBmdW5jdGlvbmFsLCBhZXN0aGV0aWMsIGFuZCBleHByZXNzaXZlIGF0dHJpYnV0ZXMgaW4gcHJlZGljYXRpbmcgY29uc3VtZXIgYmVoYXZpb3VyYWwgYXNwZWN0cyBvZiB1c2luZyB3ZWFyYWJsZXMuIExpbWl0YXRpb25zIGFuZCBtYW5hZ2VyaWFsIGFuZCBhY2FkZW1pYyBpbXBsaWNhdGlvbnMgd2VyZSBhbHNvIGRpc2N1c3NlZC4iLCJwdWJsaXNoZXIiOiJUYXlsb3IgYW5kIEZyYW5jaXMgTHRkLiIsImlzc3VlIjoiMyIsInZvbHVtZSI6IjM5In0sImlzVGVtcG9yYXJ5IjpmYWxzZX0seyJpZCI6ImI3OGRhMmRhLTVkNjYtM2VhYi1hMzlkLTgxNTgzZmI1MDNiMSIsIml0ZW1EYXRhIjp7InR5cGUiOiJhcnRpY2xlLWpvdXJuYWwiLCJpZCI6ImI3OGRhMmRhLTVkNjYtM2VhYi1hMzlkLTgxNTgzZmI1MDNiMSIsInRpdGxlIjoiTW9kZXJhdGluZyBlZmZlY3RzIG9mIG9ubGluZSBzaG9wcGluZyBleHBlcmllbmNlIG9uIGN1c3RvbWVyIHNhdGlzZmFjdGlvbiBhbmQgcmVwdXJjaGFzZSBpbnRlbnRpb25zIiwiYXV0aG9yIjpbeyJmYW1pbHkiOiJQYXBwYXMiLCJnaXZlbiI6IklsaWFzIE8uIiwicGFyc2UtbmFtZXMiOmZhbHNlLCJkcm9wcGluZy1wYXJ0aWNsZSI6IiIsIm5vbi1kcm9wcGluZy1wYXJ0aWNsZSI6IiJ9LHsiZmFtaWx5IjoiUGF0ZWxpIiwiZ2l2ZW4iOiJBZGFtYW50aWEgRy4iLCJwYXJzZS1uYW1lcyI6ZmFsc2UsImRyb3BwaW5nLXBhcnRpY2xlIjoiIiwibm9uLWRyb3BwaW5nLXBhcnRpY2xlIjoiIn0seyJmYW1pbHkiOiJHaWFubmFrb3MiLCJnaXZlbiI6Ik1pY2hhaWwgTi4iLCJwYXJzZS1uYW1lcyI6ZmFsc2UsImRyb3BwaW5nLXBhcnRpY2xlIjoiIiwibm9uLWRyb3BwaW5nLXBhcnRpY2xlIjoiIn0seyJmYW1pbHkiOiJDaHJpc3Npa29wb3Vsb3MiLCJnaXZlbiI6IlZhc3NpbGlvcyIsInBhcnNlLW5hbWVzIjpmYWxzZSwiZHJvcHBpbmctcGFydGljbGUiOiIiLCJub24tZHJvcHBpbmctcGFydGljbGUiOiIifV0sImNvbnRhaW5lci10aXRsZSI6IkludGVybmF0aW9uYWwgSm91cm5hbCBvZiBSZXRhaWwgYW5kIERpc3RyaWJ1dGlvbiBNYW5hZ2VtZW50IiwiRE9JIjoiMTAuMTEwOC9JSlJETS0wMy0yMDEyLTAwMzQiLCJJU1NOIjoiMDk1OTA1NTIiLCJpc3N1ZWQiOnsiZGF0ZS1wYXJ0cyI6W1syMDE0LDMsNF1dfSwicGFnZSI6IjE4Ny0yMDQiLCJhYnN0cmFjdCI6IlB1cnBvc2Ug4oCTIFNhdGlzZmFjdGlvbiBhbmQgZXhwZXJpZW5jZSBhcmUgZXNzZW50aWFsIGluZ3JlZGllbnRzIGZvciBzdWNjZXNzZnVsIGN1c3RvbWVyIHJldGVudGlvbi4gVGhpcyBzdHVkeSBhaW1zIHRvIHZlcmlmeSB0aGUgbW9kZXJhdGluZyBlZmZlY3Qgb2YgZXhwZXJpZW5jZSBvbiB0d28gdHlwZXMgb2YgcmVsYXRpb25zaGlwczogdGhlIHJlbGF0aW9uc2hpcCBvZiBjZXJ0YWluIGFudGVjZWRlbnRzIHdpdGggc2F0aXNmYWN0aW9uLCBhbmQgdGhlIHJlbGF0aW9uc2hpcCBvZiBzYXRpc2ZhY3Rpb24gd2l0aCBpbnRlbnRpb24gdG8gcmVwdXJjaGFzZS5cbkRlc2lnbi9tZXRob2RvbG9neS9hcHByb2FjaCDigJMgVGhpcyBwYXBlciBhcHBsaWVzIHN0cnVjdHVyYWwgZXF1YXRpb24gbW9kZWxsaW5nIChTRU0pIGFuZCBtdWx0aS1ncm91cCBhbmFseXNpcyB0byBleGFtaW5lIHRoZSBtb2RlcmF0aW5nIHJvbGUgb2YgZXhwZXJpZW5jZSBpbiBhIGNvbmNlcHR1YWwgbW9kZWwgZXN0aW1hdGluZyB0aGUgaW50ZW50aW9uIHRvIHJlcHVyY2hhc2UuIFJlc3BvbnNlcyBmcm9tIDM5MyBwZW9wbGUgd2VyZSB1c2VkIHRvIGV4YW1pbmUgdGhlIGRpZmZlcmVuY2VzIGJldHdlZW4gaGlnaC0gYW5kIGxvdy1leHBlcmllbmNlZCB1c2VycyBvZiBvbmxpbmUgc2hvcHBpbmcuXG5GaW5kaW5ncyDigJMgVGhlIHJlc2VhcmNoIHNob3dzIHRoYXQgZXhwZXJpZW5jZSBoYXMgbW9kZXJhdGluZyBlZmZlY3RzIG9uIHRoZSByZWxhdGlvbnNoaXBzIGJldHdlZW4gcGVyZm9ybWFuY2UgZXhwZWN0YW5jeSBhbmQgc2F0aXNmYWN0aW9uIGFuZCBzYXRpc2ZhY3Rpb24gYW5kIGludGVudGlvbiB0byByZXB1cmNoYXNlLiBUaGlzIHN0dWR5IGVtcGlyaWNhbGx5IGRlbW9uc3RyYXRlcyB0aGF0IHByaW9yIGN1c3RvbWVyIGV4cGVyaWVuY2Ugc3RyZW5ndGhlbnMgdGhlIHJlbGF0aW9uc2hpcCBiZXR3ZWVuIHBlcmZvcm1hbmNlIGV4cGVjdGFuY3kgYW5kIHNhdGlzZmFjdGlvbiwgd2hpbGUgaXQgd2Vha2VucyB0aGUgcmVsYXRpb25zaGlwIG9mIHNhdGlzZmFjdGlvbiB3aXRoIGludGVudGlvbiB0byByZXB1cmNoYXNlLlxuUHJhY3RpY2FsIGltcGxpY2F0aW9ucyDigJMgUHJhY3RpdGlvbmVycyBzaG91bGQgZGlmZmVyZW50aWF0ZSB0aGUgd2F5IHRoZXkgdHJlYXQgdGhlaXIgY3VzdG9tZXJzIGJhc2VkIG9uIHRoZWlyIGxldmVsIG9mIGV4cGVyaWVuY2UuIFNwZWNpZmljYWxseSwgdGhlIGVtcGlyaWNhbCByZXNlYXJjaCBkZW1vbnN0cmF0ZXMgdGhhdCB0aGUgZXhwZWN0ZWQgcGVyZm9ybWFuY2Ugb2YgdGhlIG9ubGluZSBzaG9wcGluZyBleHBlcmllbmNlIChwZXJmb3JtYW5jZSBleHBlY3RhbmN5KSBhZmZlY3RzIHNhdGlzZmFjdGlvbiBvbmx5IG9uIGhpZ2gtZXhwZXJpZW5jZWQgY3VzdG9tZXJzLiBJbnN0ZWFkLCB0aGUgZWZmb3J0IG5lZWRlZCB0byB1c2Ugb25saW5lIHNob3BwaW5nIChlZmZvcnQgZXhwZWN0YW5jeSkgYW5kIHRoZSB1c2Vy4oCZcyBiZWxpZWYgaW4gb3duIGFiaWxpdGllcyB0byB1c2Ugb25saW5lIHNob3BwaW5nIChzZWxmLWVmZmljYWN5KSBpbmZsdWVuY2Ugc2F0aXNmYWN0aW9uIG9ubHkgb24gbG93LWV4cGVyaWVuY2VkIGN1c3RvbWVycy4gVGhlIGVmZmVjdCBvZiB0cnVzdCBhbmQgc2F0aXNmYWN0aW9uIGlzIHNpZ25pZmljYW50IG9uIG9ubGluZSBzaG9wcGluZyBiZWhhdmlvciBvbiBib3RoIGhpZ2gtIGFuZCBsb3ctZXhwZXJpZW5jZWQgY3VzdG9tZXJzLlxuT3JpZ2luYWxpdHkvdmFsdWUg4oCTIFRoaXMgcGFwZXIgaW52ZXN0aWdhdGVzIGhvdyBkaWZmZXJlbnQgbGV2ZWxzIG9mIGV4cGVyaWVuY2UgYWZmZWN0IGN1c3RvbWVyc+KAmSBzYXRpc2ZhY3Rpb24gYW5kIG9ubGluZSBzaG9wcGluZyBiZWhhdmlvdXIuIEl0IGlzIHByb3ZlZCB0aGF0IGV4cGVyaWVuY2UgbW9kZXJhdGVzIHRoZSBlZmZlY3Qgb2YgcGVyZm9ybWFuY2UgZXhwZWN0YW5jeSBvbiBzYXRpc2ZhY3Rpb24gYW5kIHRoZSBlZmZlY3Qgb2Ygc2F0aXNmYWN0aW9uIG9uIGludGVudGlvbiB0byByZXB1cmNoYXNlLiBJdCBhbHNvIGRlbW9uc3RyYXRlcyB0aGF0IGNlcnRhaW4gZWZmZWN0cyAoZWZmb3J0IGV4cGVjdGFuY3kgYW5kIHBlcmZvcm1hbmNlIGV4cGVjdGFuY3kpIGFyZSB2YWxpZCBmb3Igb25seSBvbmUgb2YgdGhlIHR3byBleGFtaW5lZCBncm91cHMsIHdoaWxlIG9ubHkgb25lIGVmZmVjdCAodHJ1c3QpIGlzIHZhbGlkIGZvciBib3RoIChoaWdoLSBhbmQgbG93LWV4cGVyaWVuY2VkKS4iLCJwdWJsaXNoZXIiOiJFbWVyYWxkIEdyb3VwIEhvbGRpbmdzIEx0ZC4iLCJpc3N1ZSI6IjMiLCJ2b2x1bWUiOiI0MiIsImNvbnRhaW5lci10aXRsZS1zaG9ydCI6IiJ9LCJpc1RlbXBvcmFyeSI6ZmFsc2V9XX0="/>
          <w:id w:val="1708981665"/>
          <w:placeholder>
            <w:docPart w:val="5CEFB4DF96DC4CAE802D0C74BECED770"/>
          </w:placeholder>
        </w:sdtPr>
        <w:sdtContent>
          <w:r w:rsidR="003D39A1" w:rsidRPr="00FC7EA4">
            <w:rPr>
              <w:rFonts w:ascii="Times New Roman" w:eastAsia="Times New Roman" w:hAnsi="Times New Roman" w:cs="Times New Roman"/>
              <w:sz w:val="24"/>
              <w:szCs w:val="24"/>
            </w:rPr>
            <w:t xml:space="preserve">(Bakhshian &amp; </w:t>
          </w:r>
          <w:r w:rsidR="003D39A1" w:rsidRPr="00FC7EA4">
            <w:rPr>
              <w:rFonts w:ascii="Times New Roman" w:eastAsia="Times New Roman" w:hAnsi="Times New Roman" w:cs="Times New Roman"/>
              <w:sz w:val="24"/>
              <w:szCs w:val="24"/>
            </w:rPr>
            <w:lastRenderedPageBreak/>
            <w:t>Lee, 2023; Pappas et al., 2014)</w:t>
          </w:r>
        </w:sdtContent>
      </w:sdt>
      <w:r w:rsidRPr="00FC7EA4">
        <w:rPr>
          <w:rFonts w:ascii="Times New Roman" w:hAnsi="Times New Roman" w:cs="Times New Roman"/>
          <w:sz w:val="24"/>
          <w:szCs w:val="24"/>
        </w:rPr>
        <w:t xml:space="preserve">. Prior studies have shown that certain fast-food restaurants implement chatbots to help customers place orders for food quickly and accurately </w:t>
      </w:r>
      <w:sdt>
        <w:sdtPr>
          <w:rPr>
            <w:rFonts w:ascii="Times New Roman" w:hAnsi="Times New Roman" w:cs="Times New Roman"/>
            <w:sz w:val="24"/>
            <w:szCs w:val="24"/>
          </w:rPr>
          <w:tag w:val="MENDELEY_CITATION_v3_eyJjaXRhdGlvbklEIjoiTUVOREVMRVlfQ0lUQVRJT05fNWY2MjU0ZGQtNGYyYS00MWNkLWE5MWItOTkwZjZhNzAxNTM1IiwicHJvcGVydGllcyI6eyJub3RlSW5kZXgiOjB9LCJpc0VkaXRlZCI6ZmFsc2UsIm1hbnVhbE92ZXJyaWRlIjp7ImlzTWFudWFsbHlPdmVycmlkZGVuIjpmYWxzZSwiY2l0ZXByb2NUZXh0IjoiKEhzaWFvICYjMzg7IENoZW4sIDIwMjIpIiwibWFudWFsT3ZlcnJpZGVUZXh0IjoiIn0sImNpdGF0aW9uSXRlbXMiOlt7ImlkIjoiNWUxZTQ2MWEtOTdmZC0zZGI0LWI4NjEtNzAxZjBjNzU1ZDM1IiwiaXRlbURhdGEiOnsidHlwZSI6ImFydGljbGUtam91cm5hbCIsImlkIjoiNWUxZTQ2MWEtOTdmZC0zZGI0LWI4NjEtNzAxZjBjNzU1ZDM1IiwidGl0bGUiOiJXaGF0IGRyaXZlcyBjb250aW51YW5jZSBpbnRlbnRpb24gdG8gdXNlIGEgZm9vZC1vcmRlcmluZyBjaGF0Ym90PyBBbsKgZXhhbWluYXRpb24gb2YgdHJ1c3QgYW5kIHNhdGlzZmFjdGlvbiIsImF1dGhvciI6W3siZmFtaWx5IjoiSHNpYW8iLCJnaXZlbiI6Ikt1byBMdW4iLCJwYXJzZS1uYW1lcyI6ZmFsc2UsImRyb3BwaW5nLXBhcnRpY2xlIjoiIiwibm9uLWRyb3BwaW5nLXBhcnRpY2xlIjoiIn0seyJmYW1pbHkiOiJDaGVuIiwiZ2l2ZW4iOiJDaGlhIENoZW4iLCJwYXJzZS1uYW1lcyI6ZmFsc2UsImRyb3BwaW5nLXBhcnRpY2xlIjoiIiwibm9uLWRyb3BwaW5nLXBhcnRpY2xlIjoiIn1dLCJjb250YWluZXItdGl0bGUiOiJMaWJyYXJ5IEhpIFRlY2giLCJET0kiOiIxMC4xMTA4L0xIVC0wOC0yMDIxLTAyNzQiLCJJU1NOIjoiMDczNzg4MzEiLCJpc3N1ZWQiOnsiZGF0ZS1wYXJ0cyI6W1syMDIyLDgsMjJdXX0sInBhZ2UiOiI5MjktOTQ2IiwiYWJzdHJhY3QiOiJQdXJwb3NlOiBBcnRpZmljaWFsIGludGVsbGlnZW5jZSAoQUkpIGN1c3RvbWVyIHNlcnZpY2UgY2hhdGJvdHMgYXJlIGEgbmV3IGFwcGxpY2F0aW9uIHNlcnZpY2UsIGFuZCBsaXR0bGUgaXMga25vd24gYWJvdXQgdGhpcyB0eXBlIG9mIHNlcnZpY2UuIFRoaXMgc3R1ZHkgYXBwbGllcyBzZXJ2aWNlIHF1YWxpdHksIHRydXN0IGFuZCBzYXRpc2ZhY3Rpb24gdG8gcHJlZGljdCB1c2VycycgY29udGludWFuY2UgaW50ZW50aW9uIHRvIHVzZSBhIGZvb2Qtb3JkZXJpbmcgY2hhdGJvdC4gRGVzaWduL21ldGhvZG9sb2d5L2FwcHJvYWNoOiBUaGUgcHJvcG9zZWQgbW9kZWwgYW5kIGh5cG90aGVzZXMgYXJlIHRlc3RlZCB1c2luZyBvbmxpbmUgcXVlc3Rpb25uYWlyZSByZXNwb25zZXMgdG8gY29sbGVjdCB1c2VycycgcGVyY2VwdGlvbnMgb2Ygc3VjaCBzZXJ2aWNlcy4gT25lIGh1bmRyZWQgYW5kIGVsZXZlbiByZXNwb25zZXMgb2YgYWN0dWFsIHVzZXJzIHdlcmUgcmVjZWl2ZWQuIEZpbmRpbmdzOiBFbXBpcmljYWwgcmVzdWx0cyBzaG93IHRoYXQgYW50aHJvcG9tb3JwaGlzbSBhbmQgc2VydmljZSBxdWFsaXR5LCBzdWNoIGFzIHByb2JsZW0tc29sdmluZywgYXJlIHRoZSBhbnRlY2VkZW50cyBvZiB0cnVzdCBhbmQgc2F0aXNmYWN0aW9uLCB3aGlsZSBzYXRpc2ZhY3Rpb24gaGFzIHRoZSBtb3N0IHNpZ25pZmljYW50IGRpcmVjdCBlZmZlY3Qgb24gdGhlIHVzZXJzJyBpbnRlbnRpb24uIE9yaWdpbmFsaXR5L3ZhbHVlOiBUaGUgcmVzdWx0cyBwcm92aWRlIGZ1cnRoZXIgdXNlZnVsIGluc2lnaHRzIGZvciBzZXJ2aWNlIHByb3ZpZGVycyBhbmQgY2hhdGJvdCBkZXZlbG9wZXJzIHRvIGltcHJvdmUgc2VydmljZXMuIiwicHVibGlzaGVyIjoiRW1lcmFsZCBHcm91cCBIb2xkaW5ncyBMdGQuIiwiaXNzdWUiOiI0Iiwidm9sdW1lIjoiNDAiLCJjb250YWluZXItdGl0bGUtc2hvcnQiOiIifSwiaXNUZW1wb3JhcnkiOmZhbHNlfV19"/>
          <w:id w:val="-1795826867"/>
          <w:placeholder>
            <w:docPart w:val="5CEFB4DF96DC4CAE802D0C74BECED770"/>
          </w:placeholder>
        </w:sdtPr>
        <w:sdtContent>
          <w:r w:rsidR="003D39A1" w:rsidRPr="00FC7EA4">
            <w:rPr>
              <w:rFonts w:ascii="Times New Roman" w:eastAsia="Times New Roman" w:hAnsi="Times New Roman" w:cs="Times New Roman"/>
              <w:sz w:val="24"/>
              <w:szCs w:val="24"/>
            </w:rPr>
            <w:t>(Hsiao &amp; Chen, 2022)</w:t>
          </w:r>
        </w:sdtContent>
      </w:sdt>
      <w:r w:rsidRPr="00FC7EA4">
        <w:rPr>
          <w:rFonts w:ascii="Times New Roman" w:hAnsi="Times New Roman" w:cs="Times New Roman"/>
          <w:sz w:val="24"/>
          <w:szCs w:val="24"/>
        </w:rPr>
        <w:t xml:space="preserve">. On the other hand, a fashion company employs a chatbot that </w:t>
      </w:r>
      <w:r w:rsidR="001E742C" w:rsidRPr="00FC7EA4">
        <w:rPr>
          <w:rFonts w:ascii="Times New Roman" w:hAnsi="Times New Roman" w:cs="Times New Roman"/>
          <w:sz w:val="24"/>
          <w:szCs w:val="24"/>
        </w:rPr>
        <w:t>can</w:t>
      </w:r>
      <w:r w:rsidRPr="00FC7EA4">
        <w:rPr>
          <w:rFonts w:ascii="Times New Roman" w:hAnsi="Times New Roman" w:cs="Times New Roman"/>
          <w:sz w:val="24"/>
          <w:szCs w:val="24"/>
        </w:rPr>
        <w:t xml:space="preserve"> suggest clothing based on the needs of the customer </w:t>
      </w:r>
      <w:sdt>
        <w:sdtPr>
          <w:rPr>
            <w:rFonts w:ascii="Times New Roman" w:hAnsi="Times New Roman" w:cs="Times New Roman"/>
            <w:color w:val="000000"/>
            <w:sz w:val="24"/>
            <w:szCs w:val="24"/>
          </w:rPr>
          <w:tag w:val="MENDELEY_CITATION_v3_eyJjaXRhdGlvbklEIjoiTUVOREVMRVlfQ0lUQVRJT05fNjA5ZjA5MDktYzU1Ni00ZWNhLTkyZWYtZmVjMGE2MjRiMzQ1IiwicHJvcGVydGllcyI6eyJub3RlSW5kZXgiOjB9LCJpc0VkaXRlZCI6ZmFsc2UsIm1hbnVhbE92ZXJyaWRlIjp7ImlzTWFudWFsbHlPdmVycmlkZGVuIjpmYWxzZSwiY2l0ZXByb2NUZXh0IjoiKENodW5nIGV0IGFsLiwgMjAyMCkiLCJtYW51YWxPdmVycmlkZVRleHQiOiIifSwiY2l0YXRpb25JdGVtcyI6W3siaWQiOiI5MWE0NzE5Ni04MGY4LTM5ZmYtOTY1OS1iY2U5ZjdlZTAzZGYiLCJpdGVtRGF0YSI6eyJ0eXBlIjoiYXJ0aWNsZS1qb3VybmFsIiwiaWQiOiI5MWE0NzE5Ni04MGY4LTM5ZmYtOTY1OS1iY2U5ZjdlZTAzZGYiLCJ0aXRsZSI6IkNoYXRib3QgZS1zZXJ2aWNlIGFuZCBjdXN0b21lciBzYXRpc2ZhY3Rpb24gcmVnYXJkaW5nIGx1eHVyeSBicmFuZHMiLCJhdXRob3IiOlt7ImZhbWlseSI6IkNodW5nIiwiZ2l2ZW4iOiJNaW5qZWUiLCJwYXJzZS1uYW1lcyI6ZmFsc2UsImRyb3BwaW5nLXBhcnRpY2xlIjoiIiwibm9uLWRyb3BwaW5nLXBhcnRpY2xlIjoiIn0seyJmYW1pbHkiOiJLbyIsImdpdmVuIjoiRXVuanUiLCJwYXJzZS1uYW1lcyI6ZmFsc2UsImRyb3BwaW5nLXBhcnRpY2xlIjoiIiwibm9uLWRyb3BwaW5nLXBhcnRpY2xlIjoiIn0seyJmYW1pbHkiOiJKb3VuZyIsImdpdmVuIjoiSGVlcmltIiwicGFyc2UtbmFtZXMiOmZhbHNlLCJkcm9wcGluZy1wYXJ0aWNsZSI6IiIsIm5vbi1kcm9wcGluZy1wYXJ0aWNsZSI6IiJ9LHsiZmFtaWx5IjoiS2ltIiwiZ2l2ZW4iOiJTYW5nIEppbiIsInBhcnNlLW5hbWVzIjpmYWxzZSwiZHJvcHBpbmctcGFydGljbGUiOiIiLCJub24tZHJvcHBpbmctcGFydGljbGUiOiIifV0sImNvbnRhaW5lci10aXRsZSI6IkpvdXJuYWwgb2YgQnVzaW5lc3MgUmVzZWFyY2giLCJjb250YWluZXItdGl0bGUtc2hvcnQiOiJKIEJ1cyBSZXMiLCJET0kiOiIxMC4xMDE2L2ouamJ1c3Jlcy4yMDE4LjEwLjAwNCIsIklTU04iOiIwMTQ4Mjk2MyIsImlzc3VlZCI6eyJkYXRlLXBhcnRzIjpbWzIwMjAsOSwxXV19LCJwYWdlIjoiNTg3LTU5NSIsImFic3RyYWN0IjoiVGhpcyBzdHVkeSB3YXMgdW5kZXJ0YWtlbiB0byBhbmFseXplIHdoZXRoZXIgbHV4dXJ5IGZhc2hpb24gcmV0YWlsIGJyYW5kcyBjYW4gYWRoZXJlIHRvIHRoZWlyIGNvcmUgZXNzZW5jZSBvZiBwcm92aWRpbmcgcGVyc29uYWxpemVkIGNhcmUgdGhyb3VnaCBlLXNlcnZpY2VzIHJhdGhlciB0aGFuIHRocm91Z2ggdHJhZGl0aW9uYWwgZmFjZS10by1mYWNlIGludGVyYWN0aW9ucywgcGFydGljdWxhcmx5IHRocm91Z2ggQ2hhdGJvdCwgYW4gZW1lcmdpbmcgZGlnaXRhbCB0b29sIG9mZmVyaW5nIGNvbnZlbmllbnQsIHBlcnNvbmFsLCBhbmQgdW5pcXVlIGN1c3RvbWVyIGFzc2lzdGFuY2UuIFRoZSBhdXRob3JzIHVzZSBjdXN0b21lciBkYXRhIHRvIHRlc3QgYSBmaXZlLWRpbWVuc2lvbiBtb2RlbCBtZWFzdXJpbmcgQ2hhdGJvdCBmb3IgY3VzdG9tZXIgcGVyY2VwdGlvbnMgb2YgaW50ZXJhY3Rpb24sIGVudGVydGFpbm1lbnQsIHRyZW5kaW5lc3MsIGN1c3RvbWl6YXRpb24sIGFuZCBwcm9ibGVtLXNvbHZpbmcuIFRoZSBzdHVkeSByZXZlYWxzIHRoYXQgQ2hhdGJvdCBlLXNlcnZpY2UgcHJvdmlkZXMgaW50ZXJhY3RpdmUgYW5kIGVuZ2FnaW5nIGJyYW5kL2N1c3RvbWVyIHNlcnZpY2UgZW5jb3VudGVycy4gTWFya2V0ZXJzIGFuZCBtYW5hZ2VycyBpbiB0aGUgbHV4dXJ5IGNvbnRleHQgY2FuIGFkb3B0IHRoZSBpbnN0cnVtZW50IHRvIG1lYXN1cmUgd2hldGhlciBlLXNlcnZpY2UgYWdlbnRzIHByb3ZpZGUgZGVzaXJlZCBvdXRjb21lcyBhbmQgdG8gZGV0ZXJtaW5lIHdoZXRoZXIgdGhleSBzaG91bGQgYWRvcHQgQ2hhdGJvdCB2aXJ0dWFsIGFzc2lzdGFuY2UuIiwicHVibGlzaGVyIjoiRWxzZXZpZXIgSW5jLiIsInZvbHVtZSI6IjExNyJ9LCJpc1RlbXBvcmFyeSI6ZmFsc2V9XX0="/>
          <w:id w:val="-1853794074"/>
          <w:placeholder>
            <w:docPart w:val="5CEFB4DF96DC4CAE802D0C74BECED770"/>
          </w:placeholder>
        </w:sdtPr>
        <w:sdtContent>
          <w:r w:rsidR="003D39A1" w:rsidRPr="00FC7EA4">
            <w:rPr>
              <w:rFonts w:ascii="Times New Roman" w:eastAsia="Times New Roman" w:hAnsi="Times New Roman" w:cs="Times New Roman"/>
              <w:color w:val="000000"/>
              <w:sz w:val="24"/>
              <w:szCs w:val="24"/>
            </w:rPr>
            <w:t>(Chung et al., 2020)</w:t>
          </w:r>
        </w:sdtContent>
      </w:sdt>
      <w:r w:rsidRPr="00FC7EA4">
        <w:rPr>
          <w:rFonts w:ascii="Times New Roman" w:hAnsi="Times New Roman" w:cs="Times New Roman"/>
          <w:sz w:val="24"/>
          <w:szCs w:val="24"/>
        </w:rPr>
        <w:t>. Thus, based on the above justification, the following hypothesis is proposed.</w:t>
      </w:r>
    </w:p>
    <w:p w14:paraId="7CBA6B73" w14:textId="6498ADFF" w:rsidR="00785480" w:rsidRPr="00FC7EA4" w:rsidRDefault="00785480" w:rsidP="00E64AAD">
      <w:pPr>
        <w:spacing w:line="360" w:lineRule="auto"/>
        <w:jc w:val="both"/>
        <w:rPr>
          <w:rFonts w:ascii="Times New Roman" w:hAnsi="Times New Roman" w:cs="Times New Roman"/>
          <w:sz w:val="24"/>
          <w:szCs w:val="24"/>
        </w:rPr>
      </w:pPr>
      <w:r w:rsidRPr="00FC7EA4">
        <w:rPr>
          <w:rFonts w:ascii="Times New Roman" w:hAnsi="Times New Roman" w:cs="Times New Roman"/>
          <w:b/>
          <w:bCs/>
          <w:i/>
          <w:iCs/>
          <w:sz w:val="24"/>
          <w:szCs w:val="24"/>
        </w:rPr>
        <w:t>H2 – Perceived extrinsic values of online user experience have a positive effect on user satisfaction with chatbots</w:t>
      </w:r>
    </w:p>
    <w:p w14:paraId="7FDBAD8E" w14:textId="4E490BE2" w:rsidR="004D24D6" w:rsidRPr="00FC7EA4" w:rsidRDefault="004D24D6" w:rsidP="00E64AAD">
      <w:pPr>
        <w:pStyle w:val="ListParagraph"/>
        <w:numPr>
          <w:ilvl w:val="2"/>
          <w:numId w:val="1"/>
        </w:numPr>
        <w:spacing w:line="360" w:lineRule="auto"/>
        <w:ind w:left="504"/>
        <w:rPr>
          <w:rFonts w:ascii="Times New Roman" w:hAnsi="Times New Roman" w:cs="Times New Roman"/>
          <w:i/>
          <w:iCs/>
          <w:sz w:val="24"/>
          <w:szCs w:val="24"/>
        </w:rPr>
      </w:pPr>
      <w:r w:rsidRPr="00FC7EA4">
        <w:rPr>
          <w:rFonts w:ascii="Times New Roman" w:hAnsi="Times New Roman" w:cs="Times New Roman"/>
          <w:i/>
          <w:iCs/>
          <w:sz w:val="24"/>
          <w:szCs w:val="24"/>
        </w:rPr>
        <w:t>Intrinsic Values and User Satisfaction</w:t>
      </w:r>
    </w:p>
    <w:p w14:paraId="6B4F100E" w14:textId="519B7314" w:rsidR="00785480" w:rsidRPr="00FC7EA4" w:rsidRDefault="00785480" w:rsidP="00975A28">
      <w:pPr>
        <w:spacing w:before="200" w:line="360" w:lineRule="auto"/>
        <w:jc w:val="both"/>
        <w:rPr>
          <w:rFonts w:ascii="Times New Roman" w:hAnsi="Times New Roman" w:cs="Times New Roman"/>
          <w:sz w:val="24"/>
          <w:szCs w:val="24"/>
        </w:rPr>
      </w:pPr>
      <w:r w:rsidRPr="00FC7EA4">
        <w:rPr>
          <w:rFonts w:ascii="Times New Roman" w:hAnsi="Times New Roman" w:cs="Times New Roman"/>
          <w:sz w:val="24"/>
          <w:szCs w:val="24"/>
        </w:rPr>
        <w:t xml:space="preserve">Feelings of fulfillment, independence, confidence, freshness, and enjoyment are intrinsic qualities of the user experience in the online environment, and they boost a person's desire to adopt the technology </w:t>
      </w:r>
      <w:sdt>
        <w:sdtPr>
          <w:rPr>
            <w:rFonts w:ascii="Times New Roman" w:hAnsi="Times New Roman" w:cs="Times New Roman"/>
            <w:sz w:val="24"/>
            <w:szCs w:val="24"/>
          </w:rPr>
          <w:tag w:val="MENDELEY_CITATION_v3_eyJjaXRhdGlvbklEIjoiTUVOREVMRVlfQ0lUQVRJT05fN2FiYTliMDktNDM3NC00ZDkyLWI3ZGQtNGMzMWRhZDJmMDNjIiwicHJvcGVydGllcyI6eyJub3RlSW5kZXgiOjB9LCJpc0VkaXRlZCI6ZmFsc2UsIm1hbnVhbE92ZXJyaWRlIjp7ImlzTWFudWFsbHlPdmVycmlkZGVuIjp0cnVlLCJjaXRlcHJvY1RleHQiOiIoSi4gUy4gQ2hlbiBldCBhbC4sIDIwMjE7IERvbmFsZHNvbiAmIzM4OyBEdWdnYW4sIDIwMTMpIiwibWFudWFsT3ZlcnJpZGVUZXh0IjoiKENoZW4gZXQgYWwuLCAyMDIxOyBEb25hbGRzb24gJiBEdWdnYW4sIDIwMTMpIn0sImNpdGF0aW9uSXRlbXMiOlt7ImlkIjoiN2JiNzY3NzAtNjQ0YS0zZDQwLTk1OGEtNWE3YjIxYTZlOWZiIiwiaXRlbURhdGEiOnsidHlwZSI6ImFydGljbGUtam91cm5hbCIsImlkIjoiN2JiNzY3NzAtNjQ0YS0zZDQwLTk1OGEtNWE3YjIxYTZlOWZiIiwidGl0bGUiOiJVc2FiaWxpdHkgYW5kIHJlc3BvbnNpdmVuZXNzIG9mIGFydGlmaWNpYWwgaW50ZWxsaWdlbmNlIGNoYXRib3Qgb24gb25saW5lIGN1c3RvbWVyIGV4cGVyaWVuY2UgaW4gZS1yZXRhaWxpbmciLCJhdXRob3IiOlt7ImZhbWlseSI6IkNoZW4iLCJnaXZlbiI6IkphIFNoZW4iLCJwYXJzZS1uYW1lcyI6ZmFsc2UsImRyb3BwaW5nLXBhcnRpY2xlIjoiIiwibm9uLWRyb3BwaW5nLXBhcnRpY2xlIjoiIn0seyJmYW1pbHkiOiJMZSIsImdpdmVuIjoiVHJhbiBUaGllbiBZLiIsInBhcnNlLW5hbWVzIjpmYWxzZSwiZHJvcHBpbmctcGFydGljbGUiOiIiLCJub24tZHJvcHBpbmctcGFydGljbGUiOiIifSx7ImZhbWlseSI6IkZsb3JlbmNlIiwiZ2l2ZW4iOiJEZXZpbmEiLCJwYXJzZS1uYW1lcyI6ZmFsc2UsImRyb3BwaW5nLXBhcnRpY2xlIjoiIiwibm9uLWRyb3BwaW5nLXBhcnRpY2xlIjoiIn1dLCJjb250YWluZXItdGl0bGUiOiJJbnRlcm5hdGlvbmFsIEpvdXJuYWwgb2YgUmV0YWlsIGFuZCBEaXN0cmlidXRpb24gTWFuYWdlbWVudCIsIkRPSSI6IjEwLjExMDgvSUpSRE0tMDgtMjAyMC0wMzEyIiwiSVNTTiI6IjA5NTkwNTUyIiwiaXNzdWVkIjp7ImRhdGUtcGFydHMiOltbMjAyMSwxMCw2XV19LCJwYWdlIjoiMTUxMi0xNTMxIiwiYWJzdHJhY3QiOiJQdXJwb3NlOiBUaGUgcmFwaWQgZXZvbHV0aW9uIGluIGFydGlmaWNpYWwgaW50ZWxsaWdlbmNlIChBSSkgaGFzIHJlZGVmaW5lZCB0aGUgY3VzdG9tZXIgZXhwZXJpZW5jZSBhbmQgY3JlYXRlZCBodWdlIG9wcG9ydHVuaXRpZXMgZm9yIGNvbXBhbmllcyB0byBpbnRlcmFjdCB3aXRoIGN1c3RvbWVycyB1c2luZyBjaGF0Ym90cy4gVGhpcyBzdHVkeSBleHBsb3JlcyB0aGUgcm9sZSBvZiBBSSBjaGF0Ym90cyBpbiBpbmZsdWVuY2luZyB0aGUgb25saW5lIGN1c3RvbWVyIGV4cGVyaWVuY2UgYW5kIGN1c3RvbWVyIHNhdGlzZmFjdGlvbiBpbiBlLXJldGFpbGluZy4gRGVzaWduL21ldGhvZG9sb2d5L2FwcHJvYWNoOiBBIHJlc2VhcmNoIG1vZGVsIGJhc2VkIG9uIHRoZSB0ZWNobm9sb2d5IGFjY2VwdGFuY2UgbW9kZWwgYW5kIGluZm9ybWF0aW9uIHN5c3RlbSBzdWNjZXNzIG1vZGVsIGlzIHByb3Bvc2VkIHRvIGRlc2NyaWJlIHRoZSBpbnRlcnJlbGF0aW9uc2hpcHMgYW1vbmcgY2hhdGJvdCBhZG9wdGlvbiwgb25saW5lIGN1c3RvbWVyIGV4cGVyaWVuY2UgYW5kIGN1c3RvbWVyIHNhdGlzZmFjdGlvbi4gUGVyc29uYWxpdHkgaXMgYSBtb2RlcmF0b3IgaW4gdGhlIG1vZGVsLiBUaGUgYXV0aG9ycyB1c2VkIGEgcXVhbnRpdGF0aXZlIGFwcHJvYWNoIHRvIGNvbGxlY3QgNDI1IHVzZWFibGUgb25saW5lIHF1ZXN0aW9ubmFpcmVzIGFuZCBTdGF0aXN0aWNhbCBQcm9kdWN0IGFuZCBTZXJ2aWNlIFNvbHV0aW9ucyAoU1BTUykgYW5kIFNtYXJ0UExTIHRvIGFuYWx5emUgdGhlIG1lYXN1cmVtZW50IG1vZGVsIGFuZCBwcm9wb3NlZCBoeXBvdGhlc2VzLiBGaW5kaW5nczogVGhlIHVzYWJpbGl0eSBvZiB0aGUgY2hhdGJvdCBoYWQgYSBwb3NpdGl2ZSBpbmZsdWVuY2Ugb24gZXh0cmluc2ljIHZhbHVlcyBvZiBjdXN0b21lciBleHBlcmllbmNlLCB3aGVyZWFzIHRoZSByZXNwb25zaXZlbmVzcyBvZiB0aGUgY2hhdGJvdCBoYWQgYSBwb3NpdGl2ZSBpbXBhY3Qgb24gaW50cmluc2ljIHZhbHVlcyBvZiBjdXN0b21lciBleHBlcmllbmNlLiBGdXJ0aGVybW9yZSwgb25saW5lIGN1c3RvbWVyIGV4cGVyaWVuY2UgaGFkIGEgcG9zaXRpdmUgcmVsYXRpb25zaGlwIHdpdGggY3VzdG9tZXIgc2F0aXNmYWN0aW9uLCBhbmQgcGVyc29uYWxpdHkgaW5mbHVlbmNlZCB0aGUgcmVsYXRpb25zaGlwIGJldHdlZW4gdGhlIHVzYWJpbGl0eSBvZiB0aGUgY2hhdGJvdCBhbmQgZXh0cmluc2ljIHZhbHVlcyBvZiBjdXN0b21lciBleHBlcmllbmNlLiBPcmlnaW5hbGl0eS92YWx1ZTogVGhpcyByZXNlYXJjaCBleHRlbmRzIHVuZGVyc3RhbmRpbmcgb2YgdGhlIG9ubGluZSBjdXN0b21lciBleHBlcmllbmNlIHdpdGggY2hhdGJvdHMgaW4gZS1yZXRhaWxpbmcgYW5kIHByb3ZpZGVzIGVtcGlyaWNhbCBldmlkZW5jZSBieSBzaG93aW5nIHRoYXQgZXh0cmluc2ljIGFuZCBpbnRyaW5zaWMgdmFsdWVzIG9mIG9ubGluZSBjdXN0b21lciBleHBlcmllbmNlIGFyZSBlbmhhbmNlZCBieSBjaGF0Ym90IGFkb3B0aW9uLiIsInB1Ymxpc2hlciI6IkVtZXJhbGQgR3JvdXAgSG9sZGluZ3MgTHRkLiIsImlzc3VlIjoiMTEiLCJ2b2x1bWUiOiI0OSIsImNvbnRhaW5lci10aXRsZS1zaG9ydCI6IiJ9LCJpc1RlbXBvcmFyeSI6ZmFsc2V9LHsiaWQiOiJkMjZlMWJiZC0yYjlkLTM4YTEtYTRkYi0zMzMxNDJhNjkyMDYiLCJpdGVtRGF0YSI6eyJ0eXBlIjoiYXJ0aWNsZS1qb3VybmFsIiwiaWQiOiJkMjZlMWJiZC0yYjlkLTM4YTEtYTRkYi0zMzMxNDJhNjkyMDYiLCJ0aXRsZSI6IlRvd2FyZCB0aGUgZGV2ZWxvcG1lbnQgb2YgYSBzb2NpYWwgaW5mb3JtYXRpb24gc3lzdGVtIHJlc2VhcmNoIG1vZGVsIiwiYXV0aG9yIjpbeyJmYW1pbHkiOiJEb25hbGRzb24iLCJnaXZlbiI6Ik9wYWwiLCJwYXJzZS1uYW1lcyI6ZmFsc2UsImRyb3BwaW5nLXBhcnRpY2xlIjoiIiwibm9uLWRyb3BwaW5nLXBhcnRpY2xlIjoiIn0seyJmYW1pbHkiOiJEdWdnYW4iLCJnaXZlbiI6IkV2YW4gVy4iLCJwYXJzZS1uYW1lcyI6ZmFsc2UsImRyb3BwaW5nLXBhcnRpY2xlIjoiIiwibm9uLWRyb3BwaW5nLXBhcnRpY2xlIjoiIn1dLCJjb250YWluZXItdGl0bGUiOiJBZHZhbmNlZCBTZXJpZXMgaW4gTWFuYWdlbWVudCIsIkRPSSI6IjEwLjExMDgvUzE4NzctNjM2MSgyMDEzKTAwMDAwMTIwMTUiLCJJU0JOIjoiOTc4MTc4MTkwOTAwMyIsIklTU04iOiIxODc3NjM2MSIsImlzc3VlZCI6eyJkYXRlLXBhcnRzIjpbWzIwMTNdXX0sInBhZ2UiOiIyMTUtMjQyIiwiYWJzdHJhY3QiOiJQdXJwb3NlIC0gVGhlIHB1cnBvc2Ugb2YgdGhpcyByZXNlYXJjaCBpcyB0byBkZXZlbG9wIGEgU29jaWFsIEluZm9ybWF0aW9uIFN5c3RlbSByZXNlYXJjaCBtb2RlbCB0aGF0IHVzZXMgdGhlIGNvcmUgY29uc3RydWN0cyBpbnRyaW5zaWMgbW90aXZhdGlvbiwgZXh0cmluc2ljIG1vdGl2YXRpb24sIGFuZCBhbW90aXZhdGlvbiB0byBleHBsYWluIHNvY2lhbCBuZXR3b3JraW5nIGFkb3B0aW9uIGFtb25nIHR3ZWVucywgdGVlbnMgYW5kIHlvdW5nIGFkdWx0cy4gTWV0aG9kb2xvZ3kgLSBJbiBkZXZlbG9waW5nIHRoZSByZXNlYXJjaCBtb2RlbCwgd2UgdHJpYW5ndWxhdGVkIHRoZW9yaWVzIHRvIGV4YW1pbmUgdGhlIGRpZmZlcmVudCBvcmllbnRhdGlvbnMgb2YgbW90aXZhdGlvbi4gVGhlIGRhdGEgY29sbGVjdGlvbiBwcm9jZXNzIGluY2x1ZGVkIGEgc3RyYXRpZmllZCBzYW1wbGUgc2l6ZSBvZiAyNzAgcmVzcG9uZGVudHMuIEZvbGxvd2luZyBkYXRhIGNvbGxlY3Rpb24gd2UgYW5hbHl6ZWQgdGhlIHJlc3VsdHMgdXNpbmcgc3RydWN0dXJhbCBlcXVhdGlvbiBtb2RlbGluZyBpbiB0aGUgUGFydGlhbCBMZWFzdCBTcXVhcmUgc29mdHdhcmUgcGFja2FnZS4gRmluZGluZ3MgLSBUaGUgY29uc3RydWN0cyBhbW90aXZhdGlvbiwgaW50cmluc2ljIGFuZCBleHRyaW5zaWMgbW90aXZhdGlvbnMgd2VyZSBhbGwgc3RhdGlzdGljYWxseSBzaWduaWZpY2FudCBpbiBleHBsYWluaW5nIGNvbnRpbnVhbmNlIGludGVudGlvbiB0byB1c2Ugc29jaWFsIG5ldHdvcmtpbmcgc2VydmljZXMgKFNOUykuIFByYWN0aWNhbCBpbXBsaWNhdGlvbnMgLSBSZXNlYXJjaGVycyBhbmQgcHJhY3RpdGlvbmVycyBoYXZlIGludGltYXRlZCB0aGF0IGFsdGhvdWdoIHRoZXJlIGhhcyBiZWVuIGEgcmlzZSBpbiB0aGUgbnVtYmVyIG9mIHBlcnNvbnMgYWNjZXNzaW5nIGFuZCBiZWNvbWluZyBtZW1iZXJzIG9mIFNOUywgc2V2ZXJhbCBzdWJzY3JpYmVycyB3aG8gam9pbiBzdWJzZXF1ZW50bHkgbGVhdmUgYWZ0ZXIgYSBtaW5pbWFsIHBlcmlvZC4gVGhlIHByYWN0aWNhbCBpbXBsaWNhdGlvbiBvZiB0aGlzIHN0dWR5IGxpZXMgaW4gcHJvdmlkaW5nIGEgcHJlbGltaW5hcnkgdW5kZXJzdGFuZGluZyBvZiB3aGF0IGRldGVybWluZXMgb3IgaW5oaWJpdHMgY29udGludWFuY2UgaW50ZW50aW9uIG9mIFNOUyBtZW1iZXJzaGlwLiBPcmlnaW5hbGl0eS92YWx1ZSAtIERlc3BpdGUgZWZmb3J0cywgcmVzZWFyY2ggaW4gSVMgYW5kIHRlY2hub2xvZ3kgYWNjZXB0YW5jZSBsaXRlcmF0dXJlIHJlZ2FyZGluZyBTTlMgZGlmZnVzaW9uIGlzIGxpbWl0ZWQgaW4gc2NvcGUuIFRoZSB0aGVvcmV0aWNhbCBpbXBsaWNhdGlvbiBvZiB0aGlzIHN0dWR5IGxpZXMgaW4gdGhlIG1vZGVsIHRoYXQgaGFzIGJlZW4gZGV2ZWxvcGVkIGFuZCB2YWxpZGF0ZWQgdG8gcHJvdmlkZSBhIG1vcmUgZWZmZWN0aXZlIHRvb2wgZm9yIHRoZSBzY2hvbGFybHkgZXZhbHVhdGlvbiBvZiBTTlMgYWRvcHRpb24uIEV4aXN0aW5nIGFkb3B0aW9uIG1vZGVscyBhcmUgaW5zdWZmaWNpZW50IHRvIGV4cGxhaW4gdm9sdW50YXJ5IHRlY2hub2xvZ3kgdXNhZ2Ugb2YgdGhpcyBuYXR1cmUuIMKpIDIwMTMgYnkgRW1lcmFsZCBHcm91cCBQdWJsaXNoaW5nIExpbWl0ZWQuIiwidm9sdW1lIjoiMTIiLCJjb250YWluZXItdGl0bGUtc2hvcnQiOiIifSwiaXNUZW1wb3JhcnkiOmZhbHNlfV19"/>
          <w:id w:val="554054095"/>
          <w:placeholder>
            <w:docPart w:val="EF1BFF8A10A344C38DFA483830F52DF7"/>
          </w:placeholder>
        </w:sdtPr>
        <w:sdtContent>
          <w:r w:rsidR="003D39A1" w:rsidRPr="00FC7EA4">
            <w:rPr>
              <w:rFonts w:ascii="Times New Roman" w:eastAsia="Times New Roman" w:hAnsi="Times New Roman" w:cs="Times New Roman"/>
              <w:sz w:val="24"/>
              <w:szCs w:val="24"/>
            </w:rPr>
            <w:t>(Chen et al., 2021; Donaldson &amp; Duggan, 2013)</w:t>
          </w:r>
        </w:sdtContent>
      </w:sdt>
      <w:r w:rsidRPr="00FC7EA4">
        <w:rPr>
          <w:rFonts w:ascii="Times New Roman" w:hAnsi="Times New Roman" w:cs="Times New Roman"/>
          <w:sz w:val="24"/>
          <w:szCs w:val="24"/>
        </w:rPr>
        <w:t xml:space="preserve">. In computer-mediated settings, greater degrees of intrinsic enjoyment increase users' satisfaction </w:t>
      </w:r>
      <w:sdt>
        <w:sdtPr>
          <w:rPr>
            <w:rFonts w:ascii="Times New Roman" w:hAnsi="Times New Roman" w:cs="Times New Roman"/>
            <w:sz w:val="24"/>
            <w:szCs w:val="24"/>
          </w:rPr>
          <w:tag w:val="MENDELEY_CITATION_v3_eyJjaXRhdGlvbklEIjoiTUVOREVMRVlfQ0lUQVRJT05fYzkxZmE1YjAtNmEwMy00NmRkLThkZTMtMDFlOTYzOTgyMWEwIiwicHJvcGVydGllcyI6eyJub3RlSW5kZXgiOjB9LCJpc0VkaXRlZCI6ZmFsc2UsIm1hbnVhbE92ZXJyaWRlIjp7ImlzTWFudWFsbHlPdmVycmlkZGVuIjpmYWxzZSwiY2l0ZXByb2NUZXh0IjoiKEJha2hzaGlhbiAmIzM4OyBMZWUsIDIwMjM7IENoZW5nICYjMzg7IEppYW5nLCAyMDIwKSIsIm1hbnVhbE92ZXJyaWRlVGV4dCI6IiJ9LCJjaXRhdGlvbkl0ZW1zIjpbeyJpZCI6IjczODI4NWMxLWU1NDctMzYyOC1iZmJkLTljODgxYjJhOGY1MCIsIml0ZW1EYXRhIjp7InR5cGUiOiJhcnRpY2xlLWpvdXJuYWwiLCJpZCI6IjczODI4NWMxLWU1NDctMzYyOC1iZmJkLTljODgxYjJhOGY1MCIsInRpdGxlIjoiSG93IERvIEFJLWRyaXZlbiBDaGF0Ym90cyBJbXBhY3QgVXNlciBFeHBlcmllbmNlPyBFeGFtaW5pbmcgR3JhdGlmaWNhdGlvbnMsIFBlcmNlaXZlZCBQcml2YWN5IFJpc2ssIFNhdGlzZmFjdGlvbiwgTG95YWx0eSwgYW5kIENvbnRpbnVlZCBVc2UiLCJhdXRob3IiOlt7ImZhbWlseSI6IkNoZW5nIiwiZ2l2ZW4iOiJZYW5nIiwicGFyc2UtbmFtZXMiOmZhbHNlLCJkcm9wcGluZy1wYXJ0aWNsZSI6IiIsIm5vbi1kcm9wcGluZy1wYXJ0aWNsZSI6IiJ9LHsiZmFtaWx5IjoiSmlhbmciLCJnaXZlbiI6Ikh1YSIsInBhcnNlLW5hbWVzIjpmYWxzZSwiZHJvcHBpbmctcGFydGljbGUiOiIiLCJub24tZHJvcHBpbmctcGFydGljbGUiOiIifV0sImNvbnRhaW5lci10aXRsZSI6IkpvdXJuYWwgb2YgQnJvYWRjYXN0aW5nIGFuZCBFbGVjdHJvbmljIE1lZGlhIiwiY29udGFpbmVyLXRpdGxlLXNob3J0IjoiSiBCcm9hZGNhc3QgRWxlY3Ryb24gTWVkaWEiLCJET0kiOiIxMC4xMDgwLzA4ODM4MTUxLjIwMjAuMTgzNDI5NiIsIklTU04iOiIxNTUwNjg3OCIsImlzc3VlZCI6eyJkYXRlLXBhcnRzIjpbWzIwMjBdXX0sInBhZ2UiOiI1OTItNjE0IiwiYWJzdHJhY3QiOiJUaGlzIHN0dWR5IGV4YW1pbmVkIGhvdyBhcnRpZmljaWFsIGludGVsbGlnZW5jZSAoQUkpLWRyaXZlbiBjaGF0Ym90cyBpbXBhY3QgdXNlciBleHBlcmllbmNlLiBJdCBjb2xsZWN0ZWQgc3VydmV5IGRhdGEgZnJvbSAxLDA2NCBjb25zdW1lcnMgd2hvIHVzZWQgYW55IGNoYXRib3Qgc2VydmljZSBmcm9tIHRoZSB0b3AgMzAgYnJhbmRzIGluIHRoZSBVLlMuIFJlc3VsdHMgaW5kaWNhdGVkIHRoYXQgdXRpbGl0YXJpYW4gKGluZm9ybWF0aW9uKSwgaGVkb25pYyAoZW50ZXJ0YWlubWVudCksIHRlY2hub2xvZ3kgKG1lZGlhIGFwcGVhbCksIGFuZCBzb2NpYWwgKHNvY2lhbCBwcmVzZW5jZSkgZ3JhdGlmaWNhdGlvbnMgb2J0YWluZWQgZnJvbSBjaGF0Ym90IHVzZSBwb3NpdGl2ZWx5IHByZWRpY3RlZCB1c2Vyc+KAmSBzYXRpc2ZhY3Rpb24gd2l0aCBjaGF0Ym90IHNlcnZpY2VzIG9mIHRoZWlyIHNlbGVjdGVkIGJyYW5kLiBJbiBjb250cmFzdCwgcGVyY2VpdmVkIHByaXZhY3kgcmlzayBhc3NvY2lhdGVkIHdpdGggY2hhdGJvdCB1c2UgcmVkdWNlZCB1c2VyIHNhdGlzZmFjdGlvbi4gRGF0YSBhbHNvIGRlbW9uc3RyYXRlZCB0aGF0IHVzZXIgc2F0aXNmYWN0aW9uIHBvc2l0aXZlbHkgYWZmZWN0ZWQgYm90aCB0aGUgY29udGludWVkIHVzZSBpbnRlbnRpb24gb2YgY2hhdGJvdCBzZXJ2aWNlcyBhbmQgY3VzdG9tZXIgbG95YWx0eS4gSW1wbGljYXRpb25zIG9mIHRoaXMgc3R1ZHkgYXJlIGRpc2N1c3NlZC4iLCJwdWJsaXNoZXIiOiJSb3V0bGVkZ2UiLCJpc3N1ZSI6IjQiLCJ2b2x1bWUiOiI2NCJ9LCJpc1RlbXBvcmFyeSI6ZmFsc2V9LHsiaWQiOiIwNTAwZmZiZi0zNzVjLTNhZDAtOTAwNC1jZTc1MjZhYzcxMGMiLCJpdGVtRGF0YSI6eyJ0eXBlIjoiYXJ0aWNsZS1qb3VybmFsIiwiaWQiOiIwNTAwZmZiZi0zNzVjLTNhZDAtOTAwNC1jZTc1MjZhYzcxMGMiLCJ0aXRsZSI6IkluZmx1ZW5jZSBvZiBFeHRyaW5zaWMgYW5kIEludHJpbnNpYyBBdHRyaWJ1dGVzIG9uIENvbnN1bWVyc+KAmSBBdHRpdHVkZSBhbmQgSW50ZW50aW9uIG9mIFVzaW5nIFdlYXJhYmxlIFRlY2hub2xvZ3kiLCJhdXRob3IiOlt7ImZhbWlseSI6IkJha2hzaGlhbiIsImdpdmVuIjoiU29uaWEiLCJwYXJzZS1uYW1lcyI6ZmFsc2UsImRyb3BwaW5nLXBhcnRpY2xlIjoiIiwibm9uLWRyb3BwaW5nLXBhcnRpY2xlIjoiIn0seyJmYW1pbHkiOiJMZWUiLCJnaXZlbiI6IllvdW5nIEEuIiwicGFyc2UtbmFtZXMiOmZhbHNlLCJkcm9wcGluZy1wYXJ0aWNsZSI6IiIsIm5vbi1kcm9wcGluZy1wYXJ0aWNsZSI6IiJ9XSwiY29udGFpbmVyLXRpdGxlIjoiSW50ZXJuYXRpb25hbCBKb3VybmFsIG9mIEh1bWFuLUNvbXB1dGVyIEludGVyYWN0aW9uIiwiY29udGFpbmVyLXRpdGxlLXNob3J0IjoiSW50IEogSHVtIENvbXB1dCBJbnRlcmFjdCIsIkRPSSI6IjEwLjEwODAvMTA0NDczMTguMjAyMi4yMDQxOTA0IiwiSVNTTiI6IjE1MzI3NTkwIiwiaXNzdWVkIjp7ImRhdGUtcGFydHMiOltbMjAyM11dfSwicGFnZSI6IjU2Mi01NzQiLCJhYnN0cmFjdCI6IlRoZSBwdXJwb3NlIG9mIHRoaXMgc3R1ZHkgd2FzIHRvIGV4YW1pbmUgdGhlIGVmZmVjdCBvZiBtYWpvciBpbnRyaW5zaWMgKGZ1bmN0aW9uYWwsIGV4cHJlc3NpdmUsIGFlc3RoZXRpYywgdHJhY2tpbmcpIGFuZCBleHRyaW5zaWMgKGJyYW5kIG5hbWUsIHByaWNlKSBhdHRyaWJ1dGVzIG9mIGJyb2FkbHkgZGVmaW5lZCB3ZWFyYWJsZXMgb24gY29uc3VtZXJz4oCZIGF0dGl0dWRlIGFuZCBpbnRlbnRpb24gb2YgdXNpbmcgc3VjaCBwcm9kdWN0cy4gQW4gb25saW5lIHN1cnZleSB3YXMgY29uZHVjdGVkIHdpdGggYSBjb252ZW5pZW5jZSBzYW1wbGUgb2YgMzE3IGNvbGxlZ2Ugc3R1ZGVudHMgd2hvc2UgYWdlIHdhcyAxOCB5ZWFycyBvbGQgYW5kIG92ZXIgYXQgYSBsYXJnZSBVUyBNaWR3ZXN0ZXJuIHVuaXZlcnNpdHkuIENvbmZpcm1hdG9yeSBmYWN0b3IgYW5hbHlzaXMgYW5kIHN0cnVjdHVyYWwgZXF1YXRpb24gbW9kZWxsaW5nIHdlcmUgcGVyZm9ybWVkIHRvIHRlc3QgdGhlIG1lYXN1cmVtZW50IG1vZGVsIGZpdCBhbmQgaHlwb3RoZXNlcyB0ZXN0aW5nLiBUaGUgcmVzdWx0cyByZXZlYWxlZCB0aGUgc2lnbmlmaWNhbnQgaW5mbHVlbmNlIG9mIHRyYWNraW5nIGF0dHJpYnV0ZXMgb24gcGVyY2VpdmVkIGVhc2Ugb2YgdXNlLCBwZXJjZWl2ZWQgdXNlZnVsbmVzcywgYXR0aXR1ZGUsIGFuZCBpbnRlbnRpb24gb2YgdXNpbmcgd2VhcmFibGVzLiBUaGlzIHN0dWR5IGhpZ2hsaWdodHMgdGhlIGltcG9ydGFuY2Ugb2YgY29uc2lkZXJpbmcgdHJhY2tpbmcgYXR0cmlidXRlcyBhbG9uZyB3aXRoIGZ1bmN0aW9uYWwsIGFlc3RoZXRpYywgYW5kIGV4cHJlc3NpdmUgYXR0cmlidXRlcyBpbiBwcmVkaWNhdGluZyBjb25zdW1lciBiZWhhdmlvdXJhbCBhc3BlY3RzIG9mIHVzaW5nIHdlYXJhYmxlcy4gTGltaXRhdGlvbnMgYW5kIG1hbmFnZXJpYWwgYW5kIGFjYWRlbWljIGltcGxpY2F0aW9ucyB3ZXJlIGFsc28gZGlzY3Vzc2VkLiIsInB1Ymxpc2hlciI6IlRheWxvciBhbmQgRnJhbmNpcyBMdGQuIiwiaXNzdWUiOiIzIiwidm9sdW1lIjoiMzkifSwiaXNUZW1wb3JhcnkiOmZhbHNlfV19"/>
          <w:id w:val="1401634718"/>
          <w:placeholder>
            <w:docPart w:val="EF1BFF8A10A344C38DFA483830F52DF7"/>
          </w:placeholder>
        </w:sdtPr>
        <w:sdtContent>
          <w:r w:rsidR="003D39A1" w:rsidRPr="00FC7EA4">
            <w:rPr>
              <w:rFonts w:ascii="Times New Roman" w:eastAsia="Times New Roman" w:hAnsi="Times New Roman" w:cs="Times New Roman"/>
              <w:sz w:val="24"/>
              <w:szCs w:val="24"/>
            </w:rPr>
            <w:t>(Bakhshian &amp; Lee, 2023; Cheng &amp; Jiang, 2020)</w:t>
          </w:r>
        </w:sdtContent>
      </w:sdt>
      <w:r w:rsidRPr="00FC7EA4">
        <w:rPr>
          <w:rFonts w:ascii="Times New Roman" w:hAnsi="Times New Roman" w:cs="Times New Roman"/>
          <w:sz w:val="24"/>
          <w:szCs w:val="24"/>
        </w:rPr>
        <w:t xml:space="preserve">. Shopping enjoyment was positively correlated with online consumer satisfaction, according to investigations into the topic of online shopping </w:t>
      </w:r>
      <w:sdt>
        <w:sdtPr>
          <w:rPr>
            <w:rFonts w:ascii="Times New Roman" w:hAnsi="Times New Roman" w:cs="Times New Roman"/>
            <w:color w:val="000000"/>
            <w:sz w:val="24"/>
            <w:szCs w:val="24"/>
          </w:rPr>
          <w:tag w:val="MENDELEY_CITATION_v3_eyJjaXRhdGlvbklEIjoiTUVOREVMRVlfQ0lUQVRJT05fYTBkM2NmM2YtYjMzZC00YWQ1LTg1YzItMDkwNjQyYjY3YzRiIiwicHJvcGVydGllcyI6eyJub3RlSW5kZXgiOjB9LCJpc0VkaXRlZCI6ZmFsc2UsIm1hbnVhbE92ZXJyaWRlIjp7ImlzTWFudWFsbHlPdmVycmlkZGVuIjpmYWxzZSwiY2l0ZXByb2NUZXh0IjoiKERlIENpY2NvIGV0IGFsLiwgMjAyMCkiLCJtYW51YWxPdmVycmlkZVRleHQiOiIifSwiY2l0YXRpb25JdGVtcyI6W3siaWQiOiI0M2ViYTRhOS03MDA3LTMwODMtYjk2Mi1mMDkzNTZhNDczYzQiLCJpdGVtRGF0YSI6eyJ0eXBlIjoiYXJ0aWNsZS1qb3VybmFsIiwiaWQiOiI0M2ViYTRhOS03MDA3LTMwODMtYjk2Mi1mMDkzNTZhNDczYzQiLCJ0aXRsZSI6Ik1pbGxlbm5pYWxzJyBhdHRpdHVkZSB0b3dhcmQgY2hhdGJvdHM6IGFuIGV4cGVyaW1lbnRhbCBzdHVkeSBpbiBhIHNvY2lhbCByZWxhdGlvbnNoaXAgcGVyc3BlY3RpdmUiLCJhdXRob3IiOlt7ImZhbWlseSI6IkNpY2NvIiwiZ2l2ZW4iOiJSb2JlcnRhIiwicGFyc2UtbmFtZXMiOmZhbHNlLCJkcm9wcGluZy1wYXJ0aWNsZSI6IiIsIm5vbi1kcm9wcGluZy1wYXJ0aWNsZSI6ImRlIn0seyJmYW1pbHkiOiJTaWx2YSIsImdpdmVuIjoiU3VzYW5hIEMuIiwicGFyc2UtbmFtZXMiOmZhbHNlLCJkcm9wcGluZy1wYXJ0aWNsZSI6IiIsIm5vbi1kcm9wcGluZy1wYXJ0aWNsZSI6IiJ9LHsiZmFtaWx5IjoiQWxwYXJvbmUiLCJnaXZlbiI6IkZyYW5jZXNjYSBSb21hbmEiLCJwYXJzZS1uYW1lcyI6ZmFsc2UsImRyb3BwaW5nLXBhcnRpY2xlIjoiIiwibm9uLWRyb3BwaW5nLXBhcnRpY2xlIjoiIn1dLCJjb250YWluZXItdGl0bGUiOiJJbnRlcm5hdGlvbmFsIEpvdXJuYWwgb2YgUmV0YWlsICYgRGlzdHJpYnV0aW9uIE1hbmFnZW1lbnQiLCJET0kiOiIxMC4xMTA4L0lKUkRNLTEyLTIwMTktMDQwNiIsIklTU04iOiIwOTU5LTA1NTIiLCJpc3N1ZWQiOnsiZGF0ZS1wYXJ0cyI6W1syMDIwLDEwLDEwXV19LCJwYWdlIjoiMTIxMy0xMjMzIiwiaXNzdWUiOiIxMSIsInZvbHVtZSI6IjQ4IiwiY29udGFpbmVyLXRpdGxlLXNob3J0IjoiIn0sImlzVGVtcG9yYXJ5IjpmYWxzZX1dfQ=="/>
          <w:id w:val="-998346156"/>
          <w:placeholder>
            <w:docPart w:val="EF1BFF8A10A344C38DFA483830F52DF7"/>
          </w:placeholder>
        </w:sdtPr>
        <w:sdtContent>
          <w:r w:rsidR="003D39A1" w:rsidRPr="00FC7EA4">
            <w:rPr>
              <w:rFonts w:ascii="Times New Roman" w:hAnsi="Times New Roman" w:cs="Times New Roman"/>
              <w:color w:val="000000"/>
              <w:sz w:val="24"/>
              <w:szCs w:val="24"/>
            </w:rPr>
            <w:t>(De Cicco et al., 2020)</w:t>
          </w:r>
        </w:sdtContent>
      </w:sdt>
      <w:r w:rsidRPr="00FC7EA4">
        <w:rPr>
          <w:rFonts w:ascii="Times New Roman" w:hAnsi="Times New Roman" w:cs="Times New Roman"/>
          <w:sz w:val="24"/>
          <w:szCs w:val="24"/>
        </w:rPr>
        <w:t xml:space="preserve">. Consumers find interacting with chatbots to be enjoyable, and as they start enjoying the chatbot, they feel more satisfied </w:t>
      </w:r>
      <w:sdt>
        <w:sdtPr>
          <w:rPr>
            <w:rFonts w:ascii="Times New Roman" w:hAnsi="Times New Roman" w:cs="Times New Roman"/>
            <w:color w:val="000000"/>
            <w:sz w:val="24"/>
            <w:szCs w:val="24"/>
          </w:rPr>
          <w:tag w:val="MENDELEY_CITATION_v3_eyJjaXRhdGlvbklEIjoiTUVOREVMRVlfQ0lUQVRJT05fNjU5ODg1NDAtMmE0My00ZmVhLTg5ZDEtNWM3ZWZiNzBlNjZkIiwicHJvcGVydGllcyI6eyJub3RlSW5kZXgiOjB9LCJpc0VkaXRlZCI6ZmFsc2UsIm1hbnVhbE92ZXJyaWRlIjp7ImlzTWFudWFsbHlPdmVycmlkZGVuIjpmYWxzZSwiY2l0ZXByb2NUZXh0IjoiKEFzaGZhcSBldCBhbC4sIDIwMjApIiwibWFudWFsT3ZlcnJpZGVUZXh0IjoiIn0sImNpdGF0aW9uSXRlbXMiOlt7ImlkIjoiZDMzNzcxYzMtZWRkZi0zNWM0LWE5ZjItZTcyZDdmZmJiYWZhIiwiaXRlbURhdGEiOnsidHlwZSI6ImFydGljbGUtam91cm5hbCIsImlkIjoiZDMzNzcxYzMtZWRkZi0zNWM0LWE5ZjItZTcyZDdmZmJiYWZhIiwidGl0bGUiOiJJLCBDaGF0Ym90OiBNb2RlbGluZyB0aGUgZGV0ZXJtaW5hbnRzIG9mIHVzZXJz4oCZIHNhdGlzZmFjdGlvbiBhbmQgY29udGludWFuY2UgaW50ZW50aW9uIG9mIEFJLXBvd2VyZWQgc2VydmljZSBhZ2VudHMiLCJhdXRob3IiOlt7ImZhbWlseSI6IkFzaGZhcSIsImdpdmVuIjoiTXVoYW1tYWQiLCJwYXJzZS1uYW1lcyI6ZmFsc2UsImRyb3BwaW5nLXBhcnRpY2xlIjoiIiwibm9uLWRyb3BwaW5nLXBhcnRpY2xlIjoiIn0seyJmYW1pbHkiOiJZdW4iLCJnaXZlbiI6IkppYW5nIiwicGFyc2UtbmFtZXMiOmZhbHNlLCJkcm9wcGluZy1wYXJ0aWNsZSI6IiIsIm5vbi1kcm9wcGluZy1wYXJ0aWNsZSI6IiJ9LHsiZmFtaWx5IjoiWXUiLCJnaXZlbiI6IlNodWJpbiIsInBhcnNlLW5hbWVzIjpmYWxzZSwiZHJvcHBpbmctcGFydGljbGUiOiIiLCJub24tZHJvcHBpbmctcGFydGljbGUiOiIifSx7ImZhbWlseSI6IkxvdXJlaXJvIiwiZ2l2ZW4iOiJTYW5kcmEgTWFyaWEgQ29ycmVpYSIsInBhcnNlLW5hbWVzIjpmYWxzZSwiZHJvcHBpbmctcGFydGljbGUiOiIiLCJub24tZHJvcHBpbmctcGFydGljbGUiOiIifV0sImNvbnRhaW5lci10aXRsZSI6IlRlbGVtYXRpY3MgYW5kIEluZm9ybWF0aWNzIiwiRE9JIjoiMTAuMTAxNi9qLnRlbGUuMjAyMC4xMDE0NzMiLCJJU1NOIjoiMDczNjU4NTMiLCJpc3N1ZWQiOnsiZGF0ZS1wYXJ0cyI6W1syMDIwLDExLDFdXX0sImFic3RyYWN0IjoiQ2hhdGJvdHMgYXJlIG1haW5seSB0ZXh0LWJhc2VkIGNvbnZlcnNhdGlvbmFsIGFnZW50cyB0aGF0IHNpbXVsYXRlIGNvbnZlcnNhdGlvbnMgd2l0aCB1c2Vycy4gVGhpcyBzdHVkeSBhaW1zIHRvIGludmVzdGlnYXRlIGRyaXZlcnMgb2YgdXNlcnPigJkgc2F0aXNmYWN0aW9uIGFuZCBjb250aW51YW5jZSBpbnRlbnRpb24gdG93YXJkIGNoYXRib3QtYmFzZWQgY3VzdG9tZXIgc2VydmljZS4gV2UgcHJvcG9zZSBhbiBhbmFseXRpY2FsIGZyYW1ld29yayBjb21iaW5pbmcgdGhlIGV4cGVjdGF0aW9uLWNvbmZpcm1hdGlvbiBtb2RlbCAoRUNNKSwgaW5mb3JtYXRpb24gc3lzdGVtIHN1Y2Nlc3MgKElTUykgbW9kZWwsIFRBTSwgYW5kIHRoZSBuZWVkIGZvciBpbnRlcmFjdGlvbiB3aXRoIGEgc2VydmljZSBlbXBsb3llZSAoTkZJLVNFKS4gQW5hbHlzaXMgb2YgZGF0YSBjb2xsZWN0ZWQgZnJvbSAzNzAgYWN0dWFsIGNoYXRib3QgdXNlcnMgcmV2ZWFscyB0aGF0IGluZm9ybWF0aW9uIHF1YWxpdHkgKElRKSBhbmQgc2VydmljZSBxdWFsaXR5IChTUSkgcG9zaXRpdmVseSBpbmZsdWVuY2UgY29uc3VtZXJz4oCZIHNhdGlzZmFjdGlvbiwgYW5kIHRoYXQgcGVyY2VpdmVkIGVuam95bWVudCAoUEUpLCBwZXJjZWl2ZWQgdXNlZnVsbmVzcyAoUFUpLCBhbmQgcGVyY2VpdmVkIGVhc2Ugb2YgdXNlIChQRU9VKSBhcmUgc2lnbmlmaWNhbnQgcHJlZGljdG9ycyBvZiBjb250aW51YW5jZSBpbnRlbnRpb24gKENJKS4gVGhlIG5lZWQgZm9yIGludGVyYWN0aW9uIHdpdGggYW4gZW1wbG95ZWUgbW9kZXJhdGVzIHRoZSBlZmZlY3RzIG9mIFBFT1UgYW5kIFBVIG9uIHNhdGlzZmFjdGlvbi4gVGhlIGZpbmRpbmdzIGFsc28gcmV2ZWFsZWQgdGhhdCBzYXRpc2ZhY3Rpb24gd2l0aCBjaGF0Ym90IGUtc2VydmljZSBpcyBhIHN0cm9uZyBkZXRlcm1pbmFudCBhbmQgcHJlZGljdG9yIG9mIHVzZXJz4oCZIENJIHRvd2FyZCBjaGF0Ym90cy4gVGh1cywgY2hhdGJvdHMgc2hvdWxkIGVuaGFuY2UgdGhlaXIgaW5mb3JtYXRpb24gYW5kIHNlcnZpY2UgcXVhbGl0eSB0byBpbmNyZWFzZSB1c2Vyc+KAmSBzYXRpc2ZhY3Rpb24uIFRoZSBmaW5kaW5ncyBpbXBseSB0aGF0IGRpZ2l0YWwgdGVjaG5vbG9naWVzIHNlcnZpY2VzLCBzdWNoIGFzIGNoYXRib3RzLCBjb3VsZCBiZSBjb21iaW5lZCB3aXRoIGh1bWFuIHNlcnZpY2UgZW1wbG95ZWVzIHRvIHNhdGlzZnkgZGlnaXRhbCB1c2Vycy4iLCJwdWJsaXNoZXIiOiJFbHNldmllciBMdGQiLCJ2b2x1bWUiOiI1NCIsImNvbnRhaW5lci10aXRsZS1zaG9ydCI6IiJ9LCJpc1RlbXBvcmFyeSI6ZmFsc2V9XX0="/>
          <w:id w:val="-1264688149"/>
          <w:placeholder>
            <w:docPart w:val="EF1BFF8A10A344C38DFA483830F52DF7"/>
          </w:placeholder>
        </w:sdtPr>
        <w:sdtContent>
          <w:r w:rsidR="003D39A1" w:rsidRPr="00FC7EA4">
            <w:rPr>
              <w:rFonts w:ascii="Times New Roman" w:eastAsia="Times New Roman" w:hAnsi="Times New Roman" w:cs="Times New Roman"/>
              <w:color w:val="000000"/>
              <w:sz w:val="24"/>
              <w:szCs w:val="24"/>
            </w:rPr>
            <w:t>(Ashfaq et al., 2020)</w:t>
          </w:r>
        </w:sdtContent>
      </w:sdt>
      <w:r w:rsidRPr="00FC7EA4">
        <w:rPr>
          <w:rFonts w:ascii="Times New Roman" w:hAnsi="Times New Roman" w:cs="Times New Roman"/>
          <w:sz w:val="24"/>
          <w:szCs w:val="24"/>
        </w:rPr>
        <w:t xml:space="preserve">. Additionally, customer satisfaction may be measured using the </w:t>
      </w:r>
      <w:r w:rsidR="001E742C" w:rsidRPr="00FC7EA4">
        <w:rPr>
          <w:rFonts w:ascii="Times New Roman" w:hAnsi="Times New Roman" w:cs="Times New Roman"/>
          <w:sz w:val="24"/>
          <w:szCs w:val="24"/>
        </w:rPr>
        <w:t>fulfillment</w:t>
      </w:r>
      <w:r w:rsidRPr="00FC7EA4">
        <w:rPr>
          <w:rFonts w:ascii="Times New Roman" w:hAnsi="Times New Roman" w:cs="Times New Roman"/>
          <w:sz w:val="24"/>
          <w:szCs w:val="24"/>
        </w:rPr>
        <w:t xml:space="preserve"> of intrinsic needs </w:t>
      </w:r>
      <w:sdt>
        <w:sdtPr>
          <w:rPr>
            <w:rFonts w:ascii="Times New Roman" w:hAnsi="Times New Roman" w:cs="Times New Roman"/>
            <w:color w:val="000000"/>
            <w:sz w:val="24"/>
            <w:szCs w:val="24"/>
          </w:rPr>
          <w:tag w:val="MENDELEY_CITATION_v3_eyJjaXRhdGlvbklEIjoiTUVOREVMRVlfQ0lUQVRJT05fNmJmZWFmZmQtNTE4NS00MWVmLWFiMWQtOTRhMWUxZTQ2YTljIiwicHJvcGVydGllcyI6eyJub3RlSW5kZXgiOjB9LCJpc0VkaXRlZCI6ZmFsc2UsIm1hbnVhbE92ZXJyaWRlIjp7ImlzTWFudWFsbHlPdmVycmlkZGVuIjp0cnVlLCJjaXRlcHJvY1RleHQiOiIoSi4gUy4gQ2hlbiBldCBhbC4sIDIwMjEpIiwibWFudWFsT3ZlcnJpZGVUZXh0IjoiKENoZW4gZXQgYWwuLCAyMDIxKSJ9LCJjaXRhdGlvbkl0ZW1zIjpbeyJpZCI6IjdiYjc2NzcwLTY0NGEtM2Q0MC05NThhLTVhN2IyMWE2ZTlmYiIsIml0ZW1EYXRhIjp7InR5cGUiOiJhcnRpY2xlLWpvdXJuYWwiLCJpZCI6IjdiYjc2NzcwLTY0NGEtM2Q0MC05NThhLTVhN2IyMWE2ZTlmYiIsInRpdGxlIjoiVXNhYmlsaXR5IGFuZCByZXNwb25zaXZlbmVzcyBvZiBhcnRpZmljaWFsIGludGVsbGlnZW5jZSBjaGF0Ym90IG9uIG9ubGluZSBjdXN0b21lciBleHBlcmllbmNlIGluIGUtcmV0YWlsaW5nIiwiYXV0aG9yIjpbeyJmYW1pbHkiOiJDaGVuIiwiZ2l2ZW4iOiJKYSBTaGVuIiwicGFyc2UtbmFtZXMiOmZhbHNlLCJkcm9wcGluZy1wYXJ0aWNsZSI6IiIsIm5vbi1kcm9wcGluZy1wYXJ0aWNsZSI6IiJ9LHsiZmFtaWx5IjoiTGUiLCJnaXZlbiI6IlRyYW4gVGhpZW4gWS4iLCJwYXJzZS1uYW1lcyI6ZmFsc2UsImRyb3BwaW5nLXBhcnRpY2xlIjoiIiwibm9uLWRyb3BwaW5nLXBhcnRpY2xlIjoiIn0seyJmYW1pbHkiOiJGbG9yZW5jZSIsImdpdmVuIjoiRGV2aW5hIiwicGFyc2UtbmFtZXMiOmZhbHNlLCJkcm9wcGluZy1wYXJ0aWNsZSI6IiIsIm5vbi1kcm9wcGluZy1wYXJ0aWNsZSI6IiJ9XSwiY29udGFpbmVyLXRpdGxlIjoiSW50ZXJuYXRpb25hbCBKb3VybmFsIG9mIFJldGFpbCBhbmQgRGlzdHJpYnV0aW9uIE1hbmFnZW1lbnQiLCJET0kiOiIxMC4xMTA4L0lKUkRNLTA4LTIwMjAtMDMxMiIsIklTU04iOiIwOTU5MDU1MiIsImlzc3VlZCI6eyJkYXRlLXBhcnRzIjpbWzIwMjEsMTAsNl1dfSwicGFnZSI6IjE1MTItMTUzMSIsImFic3RyYWN0IjoiUHVycG9zZTogVGhlIHJhcGlkIGV2b2x1dGlvbiBpbiBhcnRpZmljaWFsIGludGVsbGlnZW5jZSAoQUkpIGhhcyByZWRlZmluZWQgdGhlIGN1c3RvbWVyIGV4cGVyaWVuY2UgYW5kIGNyZWF0ZWQgaHVnZSBvcHBvcnR1bml0aWVzIGZvciBjb21wYW5pZXMgdG8gaW50ZXJhY3Qgd2l0aCBjdXN0b21lcnMgdXNpbmcgY2hhdGJvdHMuIFRoaXMgc3R1ZHkgZXhwbG9yZXMgdGhlIHJvbGUgb2YgQUkgY2hhdGJvdHMgaW4gaW5mbHVlbmNpbmcgdGhlIG9ubGluZSBjdXN0b21lciBleHBlcmllbmNlIGFuZCBjdXN0b21lciBzYXRpc2ZhY3Rpb24gaW4gZS1yZXRhaWxpbmcuIERlc2lnbi9tZXRob2RvbG9neS9hcHByb2FjaDogQSByZXNlYXJjaCBtb2RlbCBiYXNlZCBvbiB0aGUgdGVjaG5vbG9neSBhY2NlcHRhbmNlIG1vZGVsIGFuZCBpbmZvcm1hdGlvbiBzeXN0ZW0gc3VjY2VzcyBtb2RlbCBpcyBwcm9wb3NlZCB0byBkZXNjcmliZSB0aGUgaW50ZXJyZWxhdGlvbnNoaXBzIGFtb25nIGNoYXRib3QgYWRvcHRpb24sIG9ubGluZSBjdXN0b21lciBleHBlcmllbmNlIGFuZCBjdXN0b21lciBzYXRpc2ZhY3Rpb24uIFBlcnNvbmFsaXR5IGlzIGEgbW9kZXJhdG9yIGluIHRoZSBtb2RlbC4gVGhlIGF1dGhvcnMgdXNlZCBhIHF1YW50aXRhdGl2ZSBhcHByb2FjaCB0byBjb2xsZWN0IDQyNSB1c2VhYmxlIG9ubGluZSBxdWVzdGlvbm5haXJlcyBhbmQgU3RhdGlzdGljYWwgUHJvZHVjdCBhbmQgU2VydmljZSBTb2x1dGlvbnMgKFNQU1MpIGFuZCBTbWFydFBMUyB0byBhbmFseXplIHRoZSBtZWFzdXJlbWVudCBtb2RlbCBhbmQgcHJvcG9zZWQgaHlwb3RoZXNlcy4gRmluZGluZ3M6IFRoZSB1c2FiaWxpdHkgb2YgdGhlIGNoYXRib3QgaGFkIGEgcG9zaXRpdmUgaW5mbHVlbmNlIG9uIGV4dHJpbnNpYyB2YWx1ZXMgb2YgY3VzdG9tZXIgZXhwZXJpZW5jZSwgd2hlcmVhcyB0aGUgcmVzcG9uc2l2ZW5lc3Mgb2YgdGhlIGNoYXRib3QgaGFkIGEgcG9zaXRpdmUgaW1wYWN0IG9uIGludHJpbnNpYyB2YWx1ZXMgb2YgY3VzdG9tZXIgZXhwZXJpZW5jZS4gRnVydGhlcm1vcmUsIG9ubGluZSBjdXN0b21lciBleHBlcmllbmNlIGhhZCBhIHBvc2l0aXZlIHJlbGF0aW9uc2hpcCB3aXRoIGN1c3RvbWVyIHNhdGlzZmFjdGlvbiwgYW5kIHBlcnNvbmFsaXR5IGluZmx1ZW5jZWQgdGhlIHJlbGF0aW9uc2hpcCBiZXR3ZWVuIHRoZSB1c2FiaWxpdHkgb2YgdGhlIGNoYXRib3QgYW5kIGV4dHJpbnNpYyB2YWx1ZXMgb2YgY3VzdG9tZXIgZXhwZXJpZW5jZS4gT3JpZ2luYWxpdHkvdmFsdWU6IFRoaXMgcmVzZWFyY2ggZXh0ZW5kcyB1bmRlcnN0YW5kaW5nIG9mIHRoZSBvbmxpbmUgY3VzdG9tZXIgZXhwZXJpZW5jZSB3aXRoIGNoYXRib3RzIGluIGUtcmV0YWlsaW5nIGFuZCBwcm92aWRlcyBlbXBpcmljYWwgZXZpZGVuY2UgYnkgc2hvd2luZyB0aGF0IGV4dHJpbnNpYyBhbmQgaW50cmluc2ljIHZhbHVlcyBvZiBvbmxpbmUgY3VzdG9tZXIgZXhwZXJpZW5jZSBhcmUgZW5oYW5jZWQgYnkgY2hhdGJvdCBhZG9wdGlvbi4iLCJwdWJsaXNoZXIiOiJFbWVyYWxkIEdyb3VwIEhvbGRpbmdzIEx0ZC4iLCJpc3N1ZSI6IjExIiwidm9sdW1lIjoiNDkiLCJjb250YWluZXItdGl0bGUtc2hvcnQiOiIifSwiaXNUZW1wb3JhcnkiOmZhbHNlfV19"/>
          <w:id w:val="-1099167083"/>
          <w:placeholder>
            <w:docPart w:val="EF1BFF8A10A344C38DFA483830F52DF7"/>
          </w:placeholder>
        </w:sdtPr>
        <w:sdtContent>
          <w:r w:rsidR="003D39A1" w:rsidRPr="00FC7EA4">
            <w:rPr>
              <w:rFonts w:ascii="Times New Roman" w:hAnsi="Times New Roman" w:cs="Times New Roman"/>
              <w:color w:val="000000"/>
              <w:sz w:val="24"/>
              <w:szCs w:val="24"/>
            </w:rPr>
            <w:t>(Chen et al., 2021)</w:t>
          </w:r>
        </w:sdtContent>
      </w:sdt>
      <w:r w:rsidRPr="00FC7EA4">
        <w:rPr>
          <w:rFonts w:ascii="Times New Roman" w:hAnsi="Times New Roman" w:cs="Times New Roman"/>
          <w:sz w:val="24"/>
          <w:szCs w:val="24"/>
        </w:rPr>
        <w:t xml:space="preserve">. Customer satisfaction rises when chatbots deliver a better user experience, giving them a sense of completion </w:t>
      </w:r>
      <w:sdt>
        <w:sdtPr>
          <w:rPr>
            <w:rFonts w:ascii="Times New Roman" w:hAnsi="Times New Roman" w:cs="Times New Roman"/>
            <w:sz w:val="24"/>
            <w:szCs w:val="24"/>
          </w:rPr>
          <w:tag w:val="MENDELEY_CITATION_v3_eyJjaXRhdGlvbklEIjoiTUVOREVMRVlfQ0lUQVRJT05fYTEyMTNlZGItOGFmMS00ZGM4LTkxMTAtY2Q1MzcxMzkxNzQ0IiwicHJvcGVydGllcyI6eyJub3RlSW5kZXgiOjB9LCJpc0VkaXRlZCI6ZmFsc2UsIm1hbnVhbE92ZXJyaWRlIjp7ImlzTWFudWFsbHlPdmVycmlkZGVuIjpmYWxzZSwiY2l0ZXByb2NUZXh0IjoiKEFzaGZhcSBldCBhbC4sIDIwMjA7IEhzaWFvICYjMzg7IENoZW4sIDIwMjIpIiwibWFudWFsT3ZlcnJpZGVUZXh0IjoiIn0sImNpdGF0aW9uSXRlbXMiOlt7ImlkIjoiNWUxZTQ2MWEtOTdmZC0zZGI0LWI4NjEtNzAxZjBjNzU1ZDM1IiwiaXRlbURhdGEiOnsidHlwZSI6ImFydGljbGUtam91cm5hbCIsImlkIjoiNWUxZTQ2MWEtOTdmZC0zZGI0LWI4NjEtNzAxZjBjNzU1ZDM1IiwidGl0bGUiOiJXaGF0IGRyaXZlcyBjb250aW51YW5jZSBpbnRlbnRpb24gdG8gdXNlIGEgZm9vZC1vcmRlcmluZyBjaGF0Ym90PyBBbsKgZXhhbWluYXRpb24gb2YgdHJ1c3QgYW5kIHNhdGlzZmFjdGlvbiIsImF1dGhvciI6W3siZmFtaWx5IjoiSHNpYW8iLCJnaXZlbiI6Ikt1byBMdW4iLCJwYXJzZS1uYW1lcyI6ZmFsc2UsImRyb3BwaW5nLXBhcnRpY2xlIjoiIiwibm9uLWRyb3BwaW5nLXBhcnRpY2xlIjoiIn0seyJmYW1pbHkiOiJDaGVuIiwiZ2l2ZW4iOiJDaGlhIENoZW4iLCJwYXJzZS1uYW1lcyI6ZmFsc2UsImRyb3BwaW5nLXBhcnRpY2xlIjoiIiwibm9uLWRyb3BwaW5nLXBhcnRpY2xlIjoiIn1dLCJjb250YWluZXItdGl0bGUiOiJMaWJyYXJ5IEhpIFRlY2giLCJET0kiOiIxMC4xMTA4L0xIVC0wOC0yMDIxLTAyNzQiLCJJU1NOIjoiMDczNzg4MzEiLCJpc3N1ZWQiOnsiZGF0ZS1wYXJ0cyI6W1syMDIyLDgsMjJdXX0sInBhZ2UiOiI5MjktOTQ2IiwiYWJzdHJhY3QiOiJQdXJwb3NlOiBBcnRpZmljaWFsIGludGVsbGlnZW5jZSAoQUkpIGN1c3RvbWVyIHNlcnZpY2UgY2hhdGJvdHMgYXJlIGEgbmV3IGFwcGxpY2F0aW9uIHNlcnZpY2UsIGFuZCBsaXR0bGUgaXMga25vd24gYWJvdXQgdGhpcyB0eXBlIG9mIHNlcnZpY2UuIFRoaXMgc3R1ZHkgYXBwbGllcyBzZXJ2aWNlIHF1YWxpdHksIHRydXN0IGFuZCBzYXRpc2ZhY3Rpb24gdG8gcHJlZGljdCB1c2VycycgY29udGludWFuY2UgaW50ZW50aW9uIHRvIHVzZSBhIGZvb2Qtb3JkZXJpbmcgY2hhdGJvdC4gRGVzaWduL21ldGhvZG9sb2d5L2FwcHJvYWNoOiBUaGUgcHJvcG9zZWQgbW9kZWwgYW5kIGh5cG90aGVzZXMgYXJlIHRlc3RlZCB1c2luZyBvbmxpbmUgcXVlc3Rpb25uYWlyZSByZXNwb25zZXMgdG8gY29sbGVjdCB1c2VycycgcGVyY2VwdGlvbnMgb2Ygc3VjaCBzZXJ2aWNlcy4gT25lIGh1bmRyZWQgYW5kIGVsZXZlbiByZXNwb25zZXMgb2YgYWN0dWFsIHVzZXJzIHdlcmUgcmVjZWl2ZWQuIEZpbmRpbmdzOiBFbXBpcmljYWwgcmVzdWx0cyBzaG93IHRoYXQgYW50aHJvcG9tb3JwaGlzbSBhbmQgc2VydmljZSBxdWFsaXR5LCBzdWNoIGFzIHByb2JsZW0tc29sdmluZywgYXJlIHRoZSBhbnRlY2VkZW50cyBvZiB0cnVzdCBhbmQgc2F0aXNmYWN0aW9uLCB3aGlsZSBzYXRpc2ZhY3Rpb24gaGFzIHRoZSBtb3N0IHNpZ25pZmljYW50IGRpcmVjdCBlZmZlY3Qgb24gdGhlIHVzZXJzJyBpbnRlbnRpb24uIE9yaWdpbmFsaXR5L3ZhbHVlOiBUaGUgcmVzdWx0cyBwcm92aWRlIGZ1cnRoZXIgdXNlZnVsIGluc2lnaHRzIGZvciBzZXJ2aWNlIHByb3ZpZGVycyBhbmQgY2hhdGJvdCBkZXZlbG9wZXJzIHRvIGltcHJvdmUgc2VydmljZXMuIiwicHVibGlzaGVyIjoiRW1lcmFsZCBHcm91cCBIb2xkaW5ncyBMdGQuIiwiaXNzdWUiOiI0Iiwidm9sdW1lIjoiNDAiLCJjb250YWluZXItdGl0bGUtc2hvcnQiOiIifSwiaXNUZW1wb3JhcnkiOmZhbHNlfSx7ImlkIjoiZDMzNzcxYzMtZWRkZi0zNWM0LWE5ZjItZTcyZDdmZmJiYWZhIiwiaXRlbURhdGEiOnsidHlwZSI6ImFydGljbGUtam91cm5hbCIsImlkIjoiZDMzNzcxYzMtZWRkZi0zNWM0LWE5ZjItZTcyZDdmZmJiYWZhIiwidGl0bGUiOiJJLCBDaGF0Ym90OiBNb2RlbGluZyB0aGUgZGV0ZXJtaW5hbnRzIG9mIHVzZXJz4oCZIHNhdGlzZmFjdGlvbiBhbmQgY29udGludWFuY2UgaW50ZW50aW9uIG9mIEFJLXBvd2VyZWQgc2VydmljZSBhZ2VudHMiLCJhdXRob3IiOlt7ImZhbWlseSI6IkFzaGZhcSIsImdpdmVuIjoiTXVoYW1tYWQiLCJwYXJzZS1uYW1lcyI6ZmFsc2UsImRyb3BwaW5nLXBhcnRpY2xlIjoiIiwibm9uLWRyb3BwaW5nLXBhcnRpY2xlIjoiIn0seyJmYW1pbHkiOiJZdW4iLCJnaXZlbiI6IkppYW5nIiwicGFyc2UtbmFtZXMiOmZhbHNlLCJkcm9wcGluZy1wYXJ0aWNsZSI6IiIsIm5vbi1kcm9wcGluZy1wYXJ0aWNsZSI6IiJ9LHsiZmFtaWx5IjoiWXUiLCJnaXZlbiI6IlNodWJpbiIsInBhcnNlLW5hbWVzIjpmYWxzZSwiZHJvcHBpbmctcGFydGljbGUiOiIiLCJub24tZHJvcHBpbmctcGFydGljbGUiOiIifSx7ImZhbWlseSI6IkxvdXJlaXJvIiwiZ2l2ZW4iOiJTYW5kcmEgTWFyaWEgQ29ycmVpYSIsInBhcnNlLW5hbWVzIjpmYWxzZSwiZHJvcHBpbmctcGFydGljbGUiOiIiLCJub24tZHJvcHBpbmctcGFydGljbGUiOiIifV0sImNvbnRhaW5lci10aXRsZSI6IlRlbGVtYXRpY3MgYW5kIEluZm9ybWF0aWNzIiwiRE9JIjoiMTAuMTAxNi9qLnRlbGUuMjAyMC4xMDE0NzMiLCJJU1NOIjoiMDczNjU4NTMiLCJpc3N1ZWQiOnsiZGF0ZS1wYXJ0cyI6W1syMDIwLDExLDFdXX0sImFic3RyYWN0IjoiQ2hhdGJvdHMgYXJlIG1haW5seSB0ZXh0LWJhc2VkIGNvbnZlcnNhdGlvbmFsIGFnZW50cyB0aGF0IHNpbXVsYXRlIGNvbnZlcnNhdGlvbnMgd2l0aCB1c2Vycy4gVGhpcyBzdHVkeSBhaW1zIHRvIGludmVzdGlnYXRlIGRyaXZlcnMgb2YgdXNlcnPigJkgc2F0aXNmYWN0aW9uIGFuZCBjb250aW51YW5jZSBpbnRlbnRpb24gdG93YXJkIGNoYXRib3QtYmFzZWQgY3VzdG9tZXIgc2VydmljZS4gV2UgcHJvcG9zZSBhbiBhbmFseXRpY2FsIGZyYW1ld29yayBjb21iaW5pbmcgdGhlIGV4cGVjdGF0aW9uLWNvbmZpcm1hdGlvbiBtb2RlbCAoRUNNKSwgaW5mb3JtYXRpb24gc3lzdGVtIHN1Y2Nlc3MgKElTUykgbW9kZWwsIFRBTSwgYW5kIHRoZSBuZWVkIGZvciBpbnRlcmFjdGlvbiB3aXRoIGEgc2VydmljZSBlbXBsb3llZSAoTkZJLVNFKS4gQW5hbHlzaXMgb2YgZGF0YSBjb2xsZWN0ZWQgZnJvbSAzNzAgYWN0dWFsIGNoYXRib3QgdXNlcnMgcmV2ZWFscyB0aGF0IGluZm9ybWF0aW9uIHF1YWxpdHkgKElRKSBhbmQgc2VydmljZSBxdWFsaXR5IChTUSkgcG9zaXRpdmVseSBpbmZsdWVuY2UgY29uc3VtZXJz4oCZIHNhdGlzZmFjdGlvbiwgYW5kIHRoYXQgcGVyY2VpdmVkIGVuam95bWVudCAoUEUpLCBwZXJjZWl2ZWQgdXNlZnVsbmVzcyAoUFUpLCBhbmQgcGVyY2VpdmVkIGVhc2Ugb2YgdXNlIChQRU9VKSBhcmUgc2lnbmlmaWNhbnQgcHJlZGljdG9ycyBvZiBjb250aW51YW5jZSBpbnRlbnRpb24gKENJKS4gVGhlIG5lZWQgZm9yIGludGVyYWN0aW9uIHdpdGggYW4gZW1wbG95ZWUgbW9kZXJhdGVzIHRoZSBlZmZlY3RzIG9mIFBFT1UgYW5kIFBVIG9uIHNhdGlzZmFjdGlvbi4gVGhlIGZpbmRpbmdzIGFsc28gcmV2ZWFsZWQgdGhhdCBzYXRpc2ZhY3Rpb24gd2l0aCBjaGF0Ym90IGUtc2VydmljZSBpcyBhIHN0cm9uZyBkZXRlcm1pbmFudCBhbmQgcHJlZGljdG9yIG9mIHVzZXJz4oCZIENJIHRvd2FyZCBjaGF0Ym90cy4gVGh1cywgY2hhdGJvdHMgc2hvdWxkIGVuaGFuY2UgdGhlaXIgaW5mb3JtYXRpb24gYW5kIHNlcnZpY2UgcXVhbGl0eSB0byBpbmNyZWFzZSB1c2Vyc+KAmSBzYXRpc2ZhY3Rpb24uIFRoZSBmaW5kaW5ncyBpbXBseSB0aGF0IGRpZ2l0YWwgdGVjaG5vbG9naWVzIHNlcnZpY2VzLCBzdWNoIGFzIGNoYXRib3RzLCBjb3VsZCBiZSBjb21iaW5lZCB3aXRoIGh1bWFuIHNlcnZpY2UgZW1wbG95ZWVzIHRvIHNhdGlzZnkgZGlnaXRhbCB1c2Vycy4iLCJwdWJsaXNoZXIiOiJFbHNldmllciBMdGQiLCJ2b2x1bWUiOiI1NCIsImNvbnRhaW5lci10aXRsZS1zaG9ydCI6IiJ9LCJpc1RlbXBvcmFyeSI6ZmFsc2V9XX0="/>
          <w:id w:val="694822587"/>
          <w:placeholder>
            <w:docPart w:val="EF1BFF8A10A344C38DFA483830F52DF7"/>
          </w:placeholder>
        </w:sdtPr>
        <w:sdtContent>
          <w:r w:rsidR="003D39A1" w:rsidRPr="00FC7EA4">
            <w:rPr>
              <w:rFonts w:ascii="Times New Roman" w:eastAsia="Times New Roman" w:hAnsi="Times New Roman" w:cs="Times New Roman"/>
              <w:sz w:val="24"/>
              <w:szCs w:val="24"/>
            </w:rPr>
            <w:t>(Ashfaq et al., 2020; Hsiao &amp; Chen, 2022)</w:t>
          </w:r>
        </w:sdtContent>
      </w:sdt>
      <w:r w:rsidRPr="00FC7EA4">
        <w:rPr>
          <w:rFonts w:ascii="Times New Roman" w:hAnsi="Times New Roman" w:cs="Times New Roman"/>
          <w:sz w:val="24"/>
          <w:szCs w:val="24"/>
        </w:rPr>
        <w:t>.  Thus, based on the above justifications, the following hypothesis is proposed.</w:t>
      </w:r>
    </w:p>
    <w:p w14:paraId="4A691898" w14:textId="5327E385" w:rsidR="00785480" w:rsidRPr="00FC7EA4" w:rsidRDefault="00785480" w:rsidP="00E64AAD">
      <w:pPr>
        <w:spacing w:line="360" w:lineRule="auto"/>
        <w:jc w:val="both"/>
        <w:rPr>
          <w:rFonts w:ascii="Times New Roman" w:hAnsi="Times New Roman" w:cs="Times New Roman"/>
          <w:sz w:val="24"/>
          <w:szCs w:val="24"/>
        </w:rPr>
      </w:pPr>
      <w:r w:rsidRPr="00FC7EA4">
        <w:rPr>
          <w:rFonts w:ascii="Times New Roman" w:hAnsi="Times New Roman" w:cs="Times New Roman"/>
          <w:b/>
          <w:bCs/>
          <w:i/>
          <w:iCs/>
          <w:sz w:val="24"/>
          <w:szCs w:val="24"/>
        </w:rPr>
        <w:t>H3 – Perceived intrinsic values of online user experience have a positive effect on user satisfaction with chatbots</w:t>
      </w:r>
    </w:p>
    <w:p w14:paraId="01C3C4A2" w14:textId="14D5C56E" w:rsidR="004D24D6" w:rsidRPr="00FC7EA4" w:rsidRDefault="004D24D6" w:rsidP="00E64AAD">
      <w:pPr>
        <w:pStyle w:val="ListParagraph"/>
        <w:numPr>
          <w:ilvl w:val="2"/>
          <w:numId w:val="1"/>
        </w:numPr>
        <w:spacing w:line="360" w:lineRule="auto"/>
        <w:ind w:left="504"/>
        <w:rPr>
          <w:rFonts w:ascii="Times New Roman" w:hAnsi="Times New Roman" w:cs="Times New Roman"/>
          <w:i/>
          <w:iCs/>
          <w:sz w:val="24"/>
          <w:szCs w:val="24"/>
        </w:rPr>
      </w:pPr>
      <w:r w:rsidRPr="00FC7EA4">
        <w:rPr>
          <w:rFonts w:ascii="Times New Roman" w:hAnsi="Times New Roman" w:cs="Times New Roman"/>
          <w:i/>
          <w:iCs/>
          <w:sz w:val="24"/>
          <w:szCs w:val="24"/>
        </w:rPr>
        <w:t>Responsiveness</w:t>
      </w:r>
    </w:p>
    <w:p w14:paraId="7FA495DB" w14:textId="674972E1" w:rsidR="00785480" w:rsidRPr="00FC7EA4" w:rsidRDefault="00785480" w:rsidP="00975A28">
      <w:pPr>
        <w:spacing w:before="200" w:line="360" w:lineRule="auto"/>
        <w:jc w:val="both"/>
        <w:rPr>
          <w:rFonts w:ascii="Times New Roman" w:hAnsi="Times New Roman" w:cs="Times New Roman"/>
          <w:sz w:val="24"/>
          <w:szCs w:val="24"/>
        </w:rPr>
      </w:pPr>
      <w:r w:rsidRPr="00FC7EA4">
        <w:rPr>
          <w:rFonts w:ascii="Times New Roman" w:hAnsi="Times New Roman" w:cs="Times New Roman"/>
          <w:sz w:val="24"/>
          <w:szCs w:val="24"/>
        </w:rPr>
        <w:lastRenderedPageBreak/>
        <w:t xml:space="preserve">Responding quickly to a user's request for accessible services to make their life easier is referred to as responsiveness </w:t>
      </w:r>
      <w:sdt>
        <w:sdtPr>
          <w:rPr>
            <w:rFonts w:ascii="Times New Roman" w:hAnsi="Times New Roman" w:cs="Times New Roman"/>
            <w:color w:val="000000"/>
            <w:sz w:val="24"/>
            <w:szCs w:val="24"/>
          </w:rPr>
          <w:tag w:val="MENDELEY_CITATION_v3_eyJjaXRhdGlvbklEIjoiTUVOREVMRVlfQ0lUQVRJT05fZGU2ODBhNGYtODU3Yy00MGFlLTlhMDgtZjMyNjQ5ZmZhOTJhIiwicHJvcGVydGllcyI6eyJub3RlSW5kZXgiOjB9LCJpc0VkaXRlZCI6ZmFsc2UsIm1hbnVhbE92ZXJyaWRlIjp7ImlzTWFudWFsbHlPdmVycmlkZGVuIjpmYWxzZSwiY2l0ZXByb2NUZXh0IjoiKENodW5nIGV0IGFsLiwgMjAyMCkiLCJtYW51YWxPdmVycmlkZVRleHQiOiIifSwiY2l0YXRpb25JdGVtcyI6W3siaWQiOiI5MWE0NzE5Ni04MGY4LTM5ZmYtOTY1OS1iY2U5ZjdlZTAzZGYiLCJpdGVtRGF0YSI6eyJ0eXBlIjoiYXJ0aWNsZS1qb3VybmFsIiwiaWQiOiI5MWE0NzE5Ni04MGY4LTM5ZmYtOTY1OS1iY2U5ZjdlZTAzZGYiLCJ0aXRsZSI6IkNoYXRib3QgZS1zZXJ2aWNlIGFuZCBjdXN0b21lciBzYXRpc2ZhY3Rpb24gcmVnYXJkaW5nIGx1eHVyeSBicmFuZHMiLCJhdXRob3IiOlt7ImZhbWlseSI6IkNodW5nIiwiZ2l2ZW4iOiJNaW5qZWUiLCJwYXJzZS1uYW1lcyI6ZmFsc2UsImRyb3BwaW5nLXBhcnRpY2xlIjoiIiwibm9uLWRyb3BwaW5nLXBhcnRpY2xlIjoiIn0seyJmYW1pbHkiOiJLbyIsImdpdmVuIjoiRXVuanUiLCJwYXJzZS1uYW1lcyI6ZmFsc2UsImRyb3BwaW5nLXBhcnRpY2xlIjoiIiwibm9uLWRyb3BwaW5nLXBhcnRpY2xlIjoiIn0seyJmYW1pbHkiOiJKb3VuZyIsImdpdmVuIjoiSGVlcmltIiwicGFyc2UtbmFtZXMiOmZhbHNlLCJkcm9wcGluZy1wYXJ0aWNsZSI6IiIsIm5vbi1kcm9wcGluZy1wYXJ0aWNsZSI6IiJ9LHsiZmFtaWx5IjoiS2ltIiwiZ2l2ZW4iOiJTYW5nIEppbiIsInBhcnNlLW5hbWVzIjpmYWxzZSwiZHJvcHBpbmctcGFydGljbGUiOiIiLCJub24tZHJvcHBpbmctcGFydGljbGUiOiIifV0sImNvbnRhaW5lci10aXRsZSI6IkpvdXJuYWwgb2YgQnVzaW5lc3MgUmVzZWFyY2giLCJjb250YWluZXItdGl0bGUtc2hvcnQiOiJKIEJ1cyBSZXMiLCJET0kiOiIxMC4xMDE2L2ouamJ1c3Jlcy4yMDE4LjEwLjAwNCIsIklTU04iOiIwMTQ4Mjk2MyIsImlzc3VlZCI6eyJkYXRlLXBhcnRzIjpbWzIwMjAsOSwxXV19LCJwYWdlIjoiNTg3LTU5NSIsImFic3RyYWN0IjoiVGhpcyBzdHVkeSB3YXMgdW5kZXJ0YWtlbiB0byBhbmFseXplIHdoZXRoZXIgbHV4dXJ5IGZhc2hpb24gcmV0YWlsIGJyYW5kcyBjYW4gYWRoZXJlIHRvIHRoZWlyIGNvcmUgZXNzZW5jZSBvZiBwcm92aWRpbmcgcGVyc29uYWxpemVkIGNhcmUgdGhyb3VnaCBlLXNlcnZpY2VzIHJhdGhlciB0aGFuIHRocm91Z2ggdHJhZGl0aW9uYWwgZmFjZS10by1mYWNlIGludGVyYWN0aW9ucywgcGFydGljdWxhcmx5IHRocm91Z2ggQ2hhdGJvdCwgYW4gZW1lcmdpbmcgZGlnaXRhbCB0b29sIG9mZmVyaW5nIGNvbnZlbmllbnQsIHBlcnNvbmFsLCBhbmQgdW5pcXVlIGN1c3RvbWVyIGFzc2lzdGFuY2UuIFRoZSBhdXRob3JzIHVzZSBjdXN0b21lciBkYXRhIHRvIHRlc3QgYSBmaXZlLWRpbWVuc2lvbiBtb2RlbCBtZWFzdXJpbmcgQ2hhdGJvdCBmb3IgY3VzdG9tZXIgcGVyY2VwdGlvbnMgb2YgaW50ZXJhY3Rpb24sIGVudGVydGFpbm1lbnQsIHRyZW5kaW5lc3MsIGN1c3RvbWl6YXRpb24sIGFuZCBwcm9ibGVtLXNvbHZpbmcuIFRoZSBzdHVkeSByZXZlYWxzIHRoYXQgQ2hhdGJvdCBlLXNlcnZpY2UgcHJvdmlkZXMgaW50ZXJhY3RpdmUgYW5kIGVuZ2FnaW5nIGJyYW5kL2N1c3RvbWVyIHNlcnZpY2UgZW5jb3VudGVycy4gTWFya2V0ZXJzIGFuZCBtYW5hZ2VycyBpbiB0aGUgbHV4dXJ5IGNvbnRleHQgY2FuIGFkb3B0IHRoZSBpbnN0cnVtZW50IHRvIG1lYXN1cmUgd2hldGhlciBlLXNlcnZpY2UgYWdlbnRzIHByb3ZpZGUgZGVzaXJlZCBvdXRjb21lcyBhbmQgdG8gZGV0ZXJtaW5lIHdoZXRoZXIgdGhleSBzaG91bGQgYWRvcHQgQ2hhdGJvdCB2aXJ0dWFsIGFzc2lzdGFuY2UuIiwicHVibGlzaGVyIjoiRWxzZXZpZXIgSW5jLiIsInZvbHVtZSI6IjExNyJ9LCJpc1RlbXBvcmFyeSI6ZmFsc2V9XX0="/>
          <w:id w:val="-1724824574"/>
          <w:placeholder>
            <w:docPart w:val="2F9697EAC4C0494797C3F686BC9849C2"/>
          </w:placeholder>
        </w:sdtPr>
        <w:sdtContent>
          <w:r w:rsidR="003D39A1" w:rsidRPr="00FC7EA4">
            <w:rPr>
              <w:rFonts w:ascii="Times New Roman" w:eastAsia="Times New Roman" w:hAnsi="Times New Roman" w:cs="Times New Roman"/>
              <w:color w:val="000000"/>
              <w:sz w:val="24"/>
              <w:szCs w:val="24"/>
            </w:rPr>
            <w:t>(Chung et al., 2020)</w:t>
          </w:r>
        </w:sdtContent>
      </w:sdt>
      <w:r w:rsidRPr="00FC7EA4">
        <w:rPr>
          <w:rFonts w:ascii="Times New Roman" w:hAnsi="Times New Roman" w:cs="Times New Roman"/>
          <w:sz w:val="24"/>
          <w:szCs w:val="24"/>
        </w:rPr>
        <w:t>. Moreover, the term "Responsiveness" can be used to describe how quickly a service is provided. It is one of the significant features of a chatbot that might vastly improve the chatbot systems </w:t>
      </w:r>
      <w:sdt>
        <w:sdtPr>
          <w:rPr>
            <w:rFonts w:ascii="Times New Roman" w:hAnsi="Times New Roman" w:cs="Times New Roman"/>
            <w:color w:val="000000"/>
            <w:sz w:val="24"/>
            <w:szCs w:val="24"/>
          </w:rPr>
          <w:tag w:val="MENDELEY_CITATION_v3_eyJjaXRhdGlvbklEIjoiTUVOREVMRVlfQ0lUQVRJT05fMTFjZmE0YTEtNTQ0OC00MTYxLWJlMDgtZWM4YjMzYzVlZmMzIiwicHJvcGVydGllcyI6eyJub3RlSW5kZXgiOjB9LCJpc0VkaXRlZCI6ZmFsc2UsIm1hbnVhbE92ZXJyaWRlIjp7ImlzTWFudWFsbHlPdmVycmlkZGVuIjp0cnVlLCJjaXRlcHJvY1RleHQiOiIoSi4gUy4gQ2hlbiBldCBhbC4sIDIwMjEpIiwibWFudWFsT3ZlcnJpZGVUZXh0IjoiKENoZW4gZXQgYWwuLCAyMDIxKSJ9LCJjaXRhdGlvbkl0ZW1zIjpbeyJpZCI6IjdiYjc2NzcwLTY0NGEtM2Q0MC05NThhLTVhN2IyMWE2ZTlmYiIsIml0ZW1EYXRhIjp7InR5cGUiOiJhcnRpY2xlLWpvdXJuYWwiLCJpZCI6IjdiYjc2NzcwLTY0NGEtM2Q0MC05NThhLTVhN2IyMWE2ZTlmYiIsInRpdGxlIjoiVXNhYmlsaXR5IGFuZCByZXNwb25zaXZlbmVzcyBvZiBhcnRpZmljaWFsIGludGVsbGlnZW5jZSBjaGF0Ym90IG9uIG9ubGluZSBjdXN0b21lciBleHBlcmllbmNlIGluIGUtcmV0YWlsaW5nIiwiYXV0aG9yIjpbeyJmYW1pbHkiOiJDaGVuIiwiZ2l2ZW4iOiJKYSBTaGVuIiwicGFyc2UtbmFtZXMiOmZhbHNlLCJkcm9wcGluZy1wYXJ0aWNsZSI6IiIsIm5vbi1kcm9wcGluZy1wYXJ0aWNsZSI6IiJ9LHsiZmFtaWx5IjoiTGUiLCJnaXZlbiI6IlRyYW4gVGhpZW4gWS4iLCJwYXJzZS1uYW1lcyI6ZmFsc2UsImRyb3BwaW5nLXBhcnRpY2xlIjoiIiwibm9uLWRyb3BwaW5nLXBhcnRpY2xlIjoiIn0seyJmYW1pbHkiOiJGbG9yZW5jZSIsImdpdmVuIjoiRGV2aW5hIiwicGFyc2UtbmFtZXMiOmZhbHNlLCJkcm9wcGluZy1wYXJ0aWNsZSI6IiIsIm5vbi1kcm9wcGluZy1wYXJ0aWNsZSI6IiJ9XSwiY29udGFpbmVyLXRpdGxlIjoiSW50ZXJuYXRpb25hbCBKb3VybmFsIG9mIFJldGFpbCBhbmQgRGlzdHJpYnV0aW9uIE1hbmFnZW1lbnQiLCJET0kiOiIxMC4xMTA4L0lKUkRNLTA4LTIwMjAtMDMxMiIsIklTU04iOiIwOTU5MDU1MiIsImlzc3VlZCI6eyJkYXRlLXBhcnRzIjpbWzIwMjEsMTAsNl1dfSwicGFnZSI6IjE1MTItMTUzMSIsImFic3RyYWN0IjoiUHVycG9zZTogVGhlIHJhcGlkIGV2b2x1dGlvbiBpbiBhcnRpZmljaWFsIGludGVsbGlnZW5jZSAoQUkpIGhhcyByZWRlZmluZWQgdGhlIGN1c3RvbWVyIGV4cGVyaWVuY2UgYW5kIGNyZWF0ZWQgaHVnZSBvcHBvcnR1bml0aWVzIGZvciBjb21wYW5pZXMgdG8gaW50ZXJhY3Qgd2l0aCBjdXN0b21lcnMgdXNpbmcgY2hhdGJvdHMuIFRoaXMgc3R1ZHkgZXhwbG9yZXMgdGhlIHJvbGUgb2YgQUkgY2hhdGJvdHMgaW4gaW5mbHVlbmNpbmcgdGhlIG9ubGluZSBjdXN0b21lciBleHBlcmllbmNlIGFuZCBjdXN0b21lciBzYXRpc2ZhY3Rpb24gaW4gZS1yZXRhaWxpbmcuIERlc2lnbi9tZXRob2RvbG9neS9hcHByb2FjaDogQSByZXNlYXJjaCBtb2RlbCBiYXNlZCBvbiB0aGUgdGVjaG5vbG9neSBhY2NlcHRhbmNlIG1vZGVsIGFuZCBpbmZvcm1hdGlvbiBzeXN0ZW0gc3VjY2VzcyBtb2RlbCBpcyBwcm9wb3NlZCB0byBkZXNjcmliZSB0aGUgaW50ZXJyZWxhdGlvbnNoaXBzIGFtb25nIGNoYXRib3QgYWRvcHRpb24sIG9ubGluZSBjdXN0b21lciBleHBlcmllbmNlIGFuZCBjdXN0b21lciBzYXRpc2ZhY3Rpb24uIFBlcnNvbmFsaXR5IGlzIGEgbW9kZXJhdG9yIGluIHRoZSBtb2RlbC4gVGhlIGF1dGhvcnMgdXNlZCBhIHF1YW50aXRhdGl2ZSBhcHByb2FjaCB0byBjb2xsZWN0IDQyNSB1c2VhYmxlIG9ubGluZSBxdWVzdGlvbm5haXJlcyBhbmQgU3RhdGlzdGljYWwgUHJvZHVjdCBhbmQgU2VydmljZSBTb2x1dGlvbnMgKFNQU1MpIGFuZCBTbWFydFBMUyB0byBhbmFseXplIHRoZSBtZWFzdXJlbWVudCBtb2RlbCBhbmQgcHJvcG9zZWQgaHlwb3RoZXNlcy4gRmluZGluZ3M6IFRoZSB1c2FiaWxpdHkgb2YgdGhlIGNoYXRib3QgaGFkIGEgcG9zaXRpdmUgaW5mbHVlbmNlIG9uIGV4dHJpbnNpYyB2YWx1ZXMgb2YgY3VzdG9tZXIgZXhwZXJpZW5jZSwgd2hlcmVhcyB0aGUgcmVzcG9uc2l2ZW5lc3Mgb2YgdGhlIGNoYXRib3QgaGFkIGEgcG9zaXRpdmUgaW1wYWN0IG9uIGludHJpbnNpYyB2YWx1ZXMgb2YgY3VzdG9tZXIgZXhwZXJpZW5jZS4gRnVydGhlcm1vcmUsIG9ubGluZSBjdXN0b21lciBleHBlcmllbmNlIGhhZCBhIHBvc2l0aXZlIHJlbGF0aW9uc2hpcCB3aXRoIGN1c3RvbWVyIHNhdGlzZmFjdGlvbiwgYW5kIHBlcnNvbmFsaXR5IGluZmx1ZW5jZWQgdGhlIHJlbGF0aW9uc2hpcCBiZXR3ZWVuIHRoZSB1c2FiaWxpdHkgb2YgdGhlIGNoYXRib3QgYW5kIGV4dHJpbnNpYyB2YWx1ZXMgb2YgY3VzdG9tZXIgZXhwZXJpZW5jZS4gT3JpZ2luYWxpdHkvdmFsdWU6IFRoaXMgcmVzZWFyY2ggZXh0ZW5kcyB1bmRlcnN0YW5kaW5nIG9mIHRoZSBvbmxpbmUgY3VzdG9tZXIgZXhwZXJpZW5jZSB3aXRoIGNoYXRib3RzIGluIGUtcmV0YWlsaW5nIGFuZCBwcm92aWRlcyBlbXBpcmljYWwgZXZpZGVuY2UgYnkgc2hvd2luZyB0aGF0IGV4dHJpbnNpYyBhbmQgaW50cmluc2ljIHZhbHVlcyBvZiBvbmxpbmUgY3VzdG9tZXIgZXhwZXJpZW5jZSBhcmUgZW5oYW5jZWQgYnkgY2hhdGJvdCBhZG9wdGlvbi4iLCJwdWJsaXNoZXIiOiJFbWVyYWxkIEdyb3VwIEhvbGRpbmdzIEx0ZC4iLCJpc3N1ZSI6IjExIiwidm9sdW1lIjoiNDkiLCJjb250YWluZXItdGl0bGUtc2hvcnQiOiIifSwiaXNUZW1wb3JhcnkiOmZhbHNlfV19"/>
          <w:id w:val="-1001044073"/>
          <w:placeholder>
            <w:docPart w:val="2F9697EAC4C0494797C3F686BC9849C2"/>
          </w:placeholder>
        </w:sdtPr>
        <w:sdtContent>
          <w:r w:rsidR="003D39A1" w:rsidRPr="00FC7EA4">
            <w:rPr>
              <w:rFonts w:ascii="Times New Roman" w:eastAsia="Times New Roman" w:hAnsi="Times New Roman" w:cs="Times New Roman"/>
              <w:color w:val="000000"/>
              <w:sz w:val="24"/>
              <w:szCs w:val="24"/>
            </w:rPr>
            <w:t>(Chen et al., 2021)</w:t>
          </w:r>
        </w:sdtContent>
      </w:sdt>
      <w:r w:rsidRPr="00FC7EA4">
        <w:rPr>
          <w:rFonts w:ascii="Times New Roman" w:hAnsi="Times New Roman" w:cs="Times New Roman"/>
          <w:sz w:val="24"/>
          <w:szCs w:val="24"/>
        </w:rPr>
        <w:t xml:space="preserve">. </w:t>
      </w:r>
      <w:r w:rsidR="00AD625F" w:rsidRPr="00FC7EA4">
        <w:rPr>
          <w:rFonts w:ascii="Times New Roman" w:hAnsi="Times New Roman" w:cs="Times New Roman"/>
          <w:sz w:val="24"/>
          <w:szCs w:val="24"/>
        </w:rPr>
        <w:t>U</w:t>
      </w:r>
      <w:r w:rsidRPr="00FC7EA4">
        <w:rPr>
          <w:rFonts w:ascii="Times New Roman" w:hAnsi="Times New Roman" w:cs="Times New Roman"/>
          <w:sz w:val="24"/>
          <w:szCs w:val="24"/>
        </w:rPr>
        <w:t xml:space="preserve">sers enjoy interacting with chatbots because they respond fast, are simple to reach, and are available when required, which makes them feel comfortable and important </w:t>
      </w:r>
      <w:sdt>
        <w:sdtPr>
          <w:rPr>
            <w:rFonts w:ascii="Times New Roman" w:hAnsi="Times New Roman" w:cs="Times New Roman"/>
            <w:color w:val="000000"/>
            <w:sz w:val="24"/>
            <w:szCs w:val="24"/>
          </w:rPr>
          <w:tag w:val="MENDELEY_CITATION_v3_eyJjaXRhdGlvbklEIjoiTUVOREVMRVlfQ0lUQVRJT05fYTcwZTc1MjUtZmVjYy00ZmQ2LTk4ZTAtOTUzZDk5YTllMTg5IiwicHJvcGVydGllcyI6eyJub3RlSW5kZXgiOjB9LCJpc0VkaXRlZCI6ZmFsc2UsIm1hbnVhbE92ZXJyaWRlIjp7ImlzTWFudWFsbHlPdmVycmlkZGVuIjpmYWxzZSwiY2l0ZXByb2NUZXh0IjoiKENodW5nIGV0IGFsLiwgMjAyMDsgUm95IGV0IGFsLiwgMjAxOCkiLCJtYW51YWxPdmVycmlkZVRleHQiOiIifSwiY2l0YXRpb25JdGVtcyI6W3siaWQiOiJjZmUyMjY3OS02MDNhLTNhYzAtOTMzNy0wZmU5NmQyMjllNGIiLCJpdGVtRGF0YSI6eyJ0eXBlIjoiYXJ0aWNsZS1qb3VybmFsIiwiaWQiOiJjZmUyMjY3OS02MDNhLTNhYzAtOTMzNy0wZmU5NmQyMjllNGIiLCJ0aXRsZSI6IkN1c3RvbWVyIGVuZ2FnZW1lbnQgYmVoYXZpb3JzOiBUaGUgcm9sZSBvZiBzZXJ2aWNlIGNvbnZlbmllbmNlLCBmYWlybmVzcyBhbmQgcXVhbGl0eSIsImF1dGhvciI6W3siZmFtaWx5IjoiUm95IiwiZ2l2ZW4iOiJTYW5qaXQgS3VtYXIiLCJwYXJzZS1uYW1lcyI6ZmFsc2UsImRyb3BwaW5nLXBhcnRpY2xlIjoiIiwibm9uLWRyb3BwaW5nLXBhcnRpY2xlIjoiIn0seyJmYW1pbHkiOiJTaGVraGFyIiwiZ2l2ZW4iOiJWYWliaGF2IiwicGFyc2UtbmFtZXMiOmZhbHNlLCJkcm9wcGluZy1wYXJ0aWNsZSI6IiIsIm5vbi1kcm9wcGluZy1wYXJ0aWNsZSI6IiJ9LHsiZmFtaWx5IjoiTGFzc2FyIiwiZ2l2ZW4iOiJXYWxmcmllZCBNLiIsInBhcnNlLW5hbWVzIjpmYWxzZSwiZHJvcHBpbmctcGFydGljbGUiOiIiLCJub24tZHJvcHBpbmctcGFydGljbGUiOiIifSx7ImZhbWlseSI6IkNoZW4iLCJnaXZlbiI6IlRvbSIsInBhcnNlLW5hbWVzIjpmYWxzZSwiZHJvcHBpbmctcGFydGljbGUiOiIiLCJub24tZHJvcHBpbmctcGFydGljbGUiOiIifV0sImNvbnRhaW5lci10aXRsZSI6IkpvdXJuYWwgb2YgUmV0YWlsaW5nIGFuZCBDb25zdW1lciBTZXJ2aWNlcyIsIkRPSSI6IjEwLjEwMTYvai5qcmV0Y29uc2VyLjIwMTguMDcuMDE4IiwiSVNTTiI6IjA5Njk2OTg5IiwiaXNzdWVkIjp7ImRhdGUtcGFydHMiOltbMjAxOCw5LDFdXX0sInBhZ2UiOiIyOTMtMzA0IiwiYWJzdHJhY3QiOiJUaGUgcHVycG9zZSBvZiB0aGlzIHN0dWR5IGlzIHRvIGV4YW1pbmUgdGhlIGRpZmZlcmVudGlhbCBpbXBhY3Qgb2Ygc2VydmljZSBxdWFsaXR5LCBzZXJ2aWNlIGZhaXJuZXNzIGFuZCBzZXJ2aWNlIGNvbnZlbmllbmNlIG9uIGN1c3RvbWVyIGVuZ2FnZW1lbnQgYmVoYXZpb3JzLiBUaGUgc3R1ZHkgYWxzbyBleGFtaW5lcyB0aGUgbW9kZXJhdGluZyByb2xlIG9mIHNlcnZpY2UgY29udmVuaWVuY2Ugb24gdGhlIHJlbGF0aW9uc2hpcCBvZiBzZXJ2aWNlIHF1YWxpdHksIHNlcnZpY2UgZmFpcm5lc3MgYW5kIGRpZmZlcmVudCBmb3JtcyBvZiBjdXN0b21lciBlbmdhZ2VtZW50IGJlaGF2aW9ycyAoQ0VCcykuIFRoZSBwcm9wb3NlZCByZXNlYXJjaCBtb2RlbCB3YXMgdGVzdGVkIHVzaW5nIHBhcnRpYWwgbGVhc3Qgc3F1YXJlIHBhdGggbW9kZWxsaW5nIG9uIHN1cnZleSBkYXRhIGNvbGxlY3RlZCBmcm9tIHVzZXJzIG9mIHJldGFpbCBiYW5raW5nIGFuZCBtb2JpbGUgc2VydmljZXMuIFJlc3VsdHMgc2hvdyB0aGF0IHNlcnZpY2UgY29udmVuaWVuY2UgYW5kIHBlcmNlaXZlZCBzZXJ2aWNlIGZhaXJuZXNzIGFmZmVjdHMgZGlmZmVyZW50IGZvcm1zIG9mIENFQiBwb3NpdGl2ZWx5LiBSZXN1bHRzIGFsc28gc2hvdyB0aGUgbmVnYXRpdmUgbW9kZXJhdGlvbiBlZmZlY3Qgb2Ygc2VydmljZSBjb252ZW5pZW5jZSBvbiB0aGUgcmVsYXRpb25zaGlwIGJldHdlZW4gc2VydmljZSBmYWlybmVzcyBhbmQgQ0VCcy4gVGhlIHN0dWR5IHByb3ZpZGVzIHVzZWZ1bCBpbnNpZ2h0cyBmb3IgYm90aCByZXNlYXJjaGVycyBhbmQgcHJhY3RpdGlvbmVycyBvbiB0aGUgcm9sZSBvZiBzZXJ2aWNlIGNvbnZlbmllbmNlLCBzZXJ2aWNlIGZhaXJuZXNzLCBhbmQgc2VydmljZSBxdWFsaXR5IGluIGVsaWNpdGluZyBjdXN0b21lcnPigJkgZW5nYWdlbWVudCBiZWhhdmlvcnMuIE91ciBmaXJzdCBjb250cmlidXRpb24gcGVydGFpbnMgdG8gZXhhbWluaW5nIHRoZSByb2xlIG9mIHNlcnZpY2UgY29udmVuaWVuY2UgaW4gZWxpY2l0aW5nIENFQnMuIFdlIGFsc28gY29udHJpYnV0ZSB0byB0aGUgZXhpc3RpbmcgQ0VCIGxpdGVyYXR1cmUgYnkgZXhhbWluaW5nIHRoZSBleHRlbnQgdG8gd2hpY2ggdHJhZGl0aW9uYWwgZmlybS1iYXNlZCBhbnRlY2VkZW50cyAoZS5nLiwgc2VydmljZSBxdWFsaXR5IGFuZCBzZXJ2aWNlIGZhaXJuZXNzKSBhcmUgZWZmZWN0aXZlIGluIGVsaWNpdGluZyBhbGwgZm9ybXMgb2YgQ0VCcyAod29yZC1vZi1tb3V0aCwgY3VzdG9tZXIgaGVscGluZyBjb21wYW55IGFuZCBjdXN0b21lciBoZWxwaW5nIGN1c3RvbWVycykuIiwicHVibGlzaGVyIjoiRWxzZXZpZXIgTHRkIiwidm9sdW1lIjoiNDQiLCJjb250YWluZXItdGl0bGUtc2hvcnQiOiIifSwiaXNUZW1wb3JhcnkiOmZhbHNlfSx7ImlkIjoiOTFhNDcxOTYtODBmOC0zOWZmLTk2NTktYmNlOWY3ZWUwM2RmIiwiaXRlbURhdGEiOnsidHlwZSI6ImFydGljbGUtam91cm5hbCIsImlkIjoiOTFhNDcxOTYtODBmOC0zOWZmLTk2NTktYmNlOWY3ZWUwM2RmIiwidGl0bGUiOiJDaGF0Ym90IGUtc2VydmljZSBhbmQgY3VzdG9tZXIgc2F0aXNmYWN0aW9uIHJlZ2FyZGluZyBsdXh1cnkgYnJhbmRzIiwiYXV0aG9yIjpbeyJmYW1pbHkiOiJDaHVuZyIsImdpdmVuIjoiTWluamVlIiwicGFyc2UtbmFtZXMiOmZhbHNlLCJkcm9wcGluZy1wYXJ0aWNsZSI6IiIsIm5vbi1kcm9wcGluZy1wYXJ0aWNsZSI6IiJ9LHsiZmFtaWx5IjoiS28iLCJnaXZlbiI6IkV1bmp1IiwicGFyc2UtbmFtZXMiOmZhbHNlLCJkcm9wcGluZy1wYXJ0aWNsZSI6IiIsIm5vbi1kcm9wcGluZy1wYXJ0aWNsZSI6IiJ9LHsiZmFtaWx5IjoiSm91bmciLCJnaXZlbiI6IkhlZXJpbSIsInBhcnNlLW5hbWVzIjpmYWxzZSwiZHJvcHBpbmctcGFydGljbGUiOiIiLCJub24tZHJvcHBpbmctcGFydGljbGUiOiIifSx7ImZhbWlseSI6IktpbSIsImdpdmVuIjoiU2FuZyBKaW4iLCJwYXJzZS1uYW1lcyI6ZmFsc2UsImRyb3BwaW5nLXBhcnRpY2xlIjoiIiwibm9uLWRyb3BwaW5nLXBhcnRpY2xlIjoiIn1dLCJjb250YWluZXItdGl0bGUiOiJKb3VybmFsIG9mIEJ1c2luZXNzIFJlc2VhcmNoIiwiY29udGFpbmVyLXRpdGxlLXNob3J0IjoiSiBCdXMgUmVzIiwiRE9JIjoiMTAuMTAxNi9qLmpidXNyZXMuMjAxOC4xMC4wMDQiLCJJU1NOIjoiMDE0ODI5NjMiLCJpc3N1ZWQiOnsiZGF0ZS1wYXJ0cyI6W1syMDIwLDksMV1dfSwicGFnZSI6IjU4Ny01OTUiLCJhYnN0cmFjdCI6IlRoaXMgc3R1ZHkgd2FzIHVuZGVydGFrZW4gdG8gYW5hbHl6ZSB3aGV0aGVyIGx1eHVyeSBmYXNoaW9uIHJldGFpbCBicmFuZHMgY2FuIGFkaGVyZSB0byB0aGVpciBjb3JlIGVzc2VuY2Ugb2YgcHJvdmlkaW5nIHBlcnNvbmFsaXplZCBjYXJlIHRocm91Z2ggZS1zZXJ2aWNlcyByYXRoZXIgdGhhbiB0aHJvdWdoIHRyYWRpdGlvbmFsIGZhY2UtdG8tZmFjZSBpbnRlcmFjdGlvbnMsIHBhcnRpY3VsYXJseSB0aHJvdWdoIENoYXRib3QsIGFuIGVtZXJnaW5nIGRpZ2l0YWwgdG9vbCBvZmZlcmluZyBjb252ZW5pZW50LCBwZXJzb25hbCwgYW5kIHVuaXF1ZSBjdXN0b21lciBhc3Npc3RhbmNlLiBUaGUgYXV0aG9ycyB1c2UgY3VzdG9tZXIgZGF0YSB0byB0ZXN0IGEgZml2ZS1kaW1lbnNpb24gbW9kZWwgbWVhc3VyaW5nIENoYXRib3QgZm9yIGN1c3RvbWVyIHBlcmNlcHRpb25zIG9mIGludGVyYWN0aW9uLCBlbnRlcnRhaW5tZW50LCB0cmVuZGluZXNzLCBjdXN0b21pemF0aW9uLCBhbmQgcHJvYmxlbS1zb2x2aW5nLiBUaGUgc3R1ZHkgcmV2ZWFscyB0aGF0IENoYXRib3QgZS1zZXJ2aWNlIHByb3ZpZGVzIGludGVyYWN0aXZlIGFuZCBlbmdhZ2luZyBicmFuZC9jdXN0b21lciBzZXJ2aWNlIGVuY291bnRlcnMuIE1hcmtldGVycyBhbmQgbWFuYWdlcnMgaW4gdGhlIGx1eHVyeSBjb250ZXh0IGNhbiBhZG9wdCB0aGUgaW5zdHJ1bWVudCB0byBtZWFzdXJlIHdoZXRoZXIgZS1zZXJ2aWNlIGFnZW50cyBwcm92aWRlIGRlc2lyZWQgb3V0Y29tZXMgYW5kIHRvIGRldGVybWluZSB3aGV0aGVyIHRoZXkgc2hvdWxkIGFkb3B0IENoYXRib3QgdmlydHVhbCBhc3Npc3RhbmNlLiIsInB1Ymxpc2hlciI6IkVsc2V2aWVyIEluYy4iLCJ2b2x1bWUiOiIxMTcifSwiaXNUZW1wb3JhcnkiOmZhbHNlfV19"/>
          <w:id w:val="-702789438"/>
          <w:placeholder>
            <w:docPart w:val="2F9697EAC4C0494797C3F686BC9849C2"/>
          </w:placeholder>
        </w:sdtPr>
        <w:sdtContent>
          <w:r w:rsidR="003D39A1" w:rsidRPr="00FC7EA4">
            <w:rPr>
              <w:rFonts w:ascii="Times New Roman" w:eastAsia="Times New Roman" w:hAnsi="Times New Roman" w:cs="Times New Roman"/>
              <w:color w:val="000000"/>
              <w:sz w:val="24"/>
              <w:szCs w:val="24"/>
            </w:rPr>
            <w:t>(Chung et al., 2020; Roy et al., 2018)</w:t>
          </w:r>
        </w:sdtContent>
      </w:sdt>
      <w:r w:rsidRPr="00FC7EA4">
        <w:rPr>
          <w:rFonts w:ascii="Times New Roman" w:hAnsi="Times New Roman" w:cs="Times New Roman"/>
          <w:sz w:val="24"/>
          <w:szCs w:val="24"/>
        </w:rPr>
        <w:t xml:space="preserve">. Chatbots for service delivery are often accessible around-the-clock. Due to this, clients would gain benefits and enjoyment from making inquiries regardless of regular business hours </w:t>
      </w:r>
      <w:sdt>
        <w:sdtPr>
          <w:rPr>
            <w:rFonts w:ascii="Times New Roman" w:hAnsi="Times New Roman" w:cs="Times New Roman"/>
            <w:color w:val="000000"/>
            <w:sz w:val="24"/>
            <w:szCs w:val="24"/>
          </w:rPr>
          <w:tag w:val="MENDELEY_CITATION_v3_eyJjaXRhdGlvbklEIjoiTUVOREVMRVlfQ0lUQVRJT05fOTkxN2U5MDItNjc2Zi00N2RiLWFmMTktYzc5ZjY2Mjg0MjBkIiwicHJvcGVydGllcyI6eyJub3RlSW5kZXgiOjB9LCJpc0VkaXRlZCI6ZmFsc2UsIm1hbnVhbE92ZXJyaWRlIjp7ImlzTWFudWFsbHlPdmVycmlkZGVuIjp0cnVlLCJjaXRlcHJvY1RleHQiOiIoSi4gUy4gQ2hlbiBldCBhbC4sIDIwMjEpIiwibWFudWFsT3ZlcnJpZGVUZXh0IjoiKENoZW4gZXQgYWwuLCAyMDIxKSJ9LCJjaXRhdGlvbkl0ZW1zIjpbeyJpZCI6IjdiYjc2NzcwLTY0NGEtM2Q0MC05NThhLTVhN2IyMWE2ZTlmYiIsIml0ZW1EYXRhIjp7InR5cGUiOiJhcnRpY2xlLWpvdXJuYWwiLCJpZCI6IjdiYjc2NzcwLTY0NGEtM2Q0MC05NThhLTVhN2IyMWE2ZTlmYiIsInRpdGxlIjoiVXNhYmlsaXR5IGFuZCByZXNwb25zaXZlbmVzcyBvZiBhcnRpZmljaWFsIGludGVsbGlnZW5jZSBjaGF0Ym90IG9uIG9ubGluZSBjdXN0b21lciBleHBlcmllbmNlIGluIGUtcmV0YWlsaW5nIiwiYXV0aG9yIjpbeyJmYW1pbHkiOiJDaGVuIiwiZ2l2ZW4iOiJKYSBTaGVuIiwicGFyc2UtbmFtZXMiOmZhbHNlLCJkcm9wcGluZy1wYXJ0aWNsZSI6IiIsIm5vbi1kcm9wcGluZy1wYXJ0aWNsZSI6IiJ9LHsiZmFtaWx5IjoiTGUiLCJnaXZlbiI6IlRyYW4gVGhpZW4gWS4iLCJwYXJzZS1uYW1lcyI6ZmFsc2UsImRyb3BwaW5nLXBhcnRpY2xlIjoiIiwibm9uLWRyb3BwaW5nLXBhcnRpY2xlIjoiIn0seyJmYW1pbHkiOiJGbG9yZW5jZSIsImdpdmVuIjoiRGV2aW5hIiwicGFyc2UtbmFtZXMiOmZhbHNlLCJkcm9wcGluZy1wYXJ0aWNsZSI6IiIsIm5vbi1kcm9wcGluZy1wYXJ0aWNsZSI6IiJ9XSwiY29udGFpbmVyLXRpdGxlIjoiSW50ZXJuYXRpb25hbCBKb3VybmFsIG9mIFJldGFpbCBhbmQgRGlzdHJpYnV0aW9uIE1hbmFnZW1lbnQiLCJET0kiOiIxMC4xMTA4L0lKUkRNLTA4LTIwMjAtMDMxMiIsIklTU04iOiIwOTU5MDU1MiIsImlzc3VlZCI6eyJkYXRlLXBhcnRzIjpbWzIwMjEsMTAsNl1dfSwicGFnZSI6IjE1MTItMTUzMSIsImFic3RyYWN0IjoiUHVycG9zZTogVGhlIHJhcGlkIGV2b2x1dGlvbiBpbiBhcnRpZmljaWFsIGludGVsbGlnZW5jZSAoQUkpIGhhcyByZWRlZmluZWQgdGhlIGN1c3RvbWVyIGV4cGVyaWVuY2UgYW5kIGNyZWF0ZWQgaHVnZSBvcHBvcnR1bml0aWVzIGZvciBjb21wYW5pZXMgdG8gaW50ZXJhY3Qgd2l0aCBjdXN0b21lcnMgdXNpbmcgY2hhdGJvdHMuIFRoaXMgc3R1ZHkgZXhwbG9yZXMgdGhlIHJvbGUgb2YgQUkgY2hhdGJvdHMgaW4gaW5mbHVlbmNpbmcgdGhlIG9ubGluZSBjdXN0b21lciBleHBlcmllbmNlIGFuZCBjdXN0b21lciBzYXRpc2ZhY3Rpb24gaW4gZS1yZXRhaWxpbmcuIERlc2lnbi9tZXRob2RvbG9neS9hcHByb2FjaDogQSByZXNlYXJjaCBtb2RlbCBiYXNlZCBvbiB0aGUgdGVjaG5vbG9neSBhY2NlcHRhbmNlIG1vZGVsIGFuZCBpbmZvcm1hdGlvbiBzeXN0ZW0gc3VjY2VzcyBtb2RlbCBpcyBwcm9wb3NlZCB0byBkZXNjcmliZSB0aGUgaW50ZXJyZWxhdGlvbnNoaXBzIGFtb25nIGNoYXRib3QgYWRvcHRpb24sIG9ubGluZSBjdXN0b21lciBleHBlcmllbmNlIGFuZCBjdXN0b21lciBzYXRpc2ZhY3Rpb24uIFBlcnNvbmFsaXR5IGlzIGEgbW9kZXJhdG9yIGluIHRoZSBtb2RlbC4gVGhlIGF1dGhvcnMgdXNlZCBhIHF1YW50aXRhdGl2ZSBhcHByb2FjaCB0byBjb2xsZWN0IDQyNSB1c2VhYmxlIG9ubGluZSBxdWVzdGlvbm5haXJlcyBhbmQgU3RhdGlzdGljYWwgUHJvZHVjdCBhbmQgU2VydmljZSBTb2x1dGlvbnMgKFNQU1MpIGFuZCBTbWFydFBMUyB0byBhbmFseXplIHRoZSBtZWFzdXJlbWVudCBtb2RlbCBhbmQgcHJvcG9zZWQgaHlwb3RoZXNlcy4gRmluZGluZ3M6IFRoZSB1c2FiaWxpdHkgb2YgdGhlIGNoYXRib3QgaGFkIGEgcG9zaXRpdmUgaW5mbHVlbmNlIG9uIGV4dHJpbnNpYyB2YWx1ZXMgb2YgY3VzdG9tZXIgZXhwZXJpZW5jZSwgd2hlcmVhcyB0aGUgcmVzcG9uc2l2ZW5lc3Mgb2YgdGhlIGNoYXRib3QgaGFkIGEgcG9zaXRpdmUgaW1wYWN0IG9uIGludHJpbnNpYyB2YWx1ZXMgb2YgY3VzdG9tZXIgZXhwZXJpZW5jZS4gRnVydGhlcm1vcmUsIG9ubGluZSBjdXN0b21lciBleHBlcmllbmNlIGhhZCBhIHBvc2l0aXZlIHJlbGF0aW9uc2hpcCB3aXRoIGN1c3RvbWVyIHNhdGlzZmFjdGlvbiwgYW5kIHBlcnNvbmFsaXR5IGluZmx1ZW5jZWQgdGhlIHJlbGF0aW9uc2hpcCBiZXR3ZWVuIHRoZSB1c2FiaWxpdHkgb2YgdGhlIGNoYXRib3QgYW5kIGV4dHJpbnNpYyB2YWx1ZXMgb2YgY3VzdG9tZXIgZXhwZXJpZW5jZS4gT3JpZ2luYWxpdHkvdmFsdWU6IFRoaXMgcmVzZWFyY2ggZXh0ZW5kcyB1bmRlcnN0YW5kaW5nIG9mIHRoZSBvbmxpbmUgY3VzdG9tZXIgZXhwZXJpZW5jZSB3aXRoIGNoYXRib3RzIGluIGUtcmV0YWlsaW5nIGFuZCBwcm92aWRlcyBlbXBpcmljYWwgZXZpZGVuY2UgYnkgc2hvd2luZyB0aGF0IGV4dHJpbnNpYyBhbmQgaW50cmluc2ljIHZhbHVlcyBvZiBvbmxpbmUgY3VzdG9tZXIgZXhwZXJpZW5jZSBhcmUgZW5oYW5jZWQgYnkgY2hhdGJvdCBhZG9wdGlvbi4iLCJwdWJsaXNoZXIiOiJFbWVyYWxkIEdyb3VwIEhvbGRpbmdzIEx0ZC4iLCJpc3N1ZSI6IjExIiwidm9sdW1lIjoiNDkiLCJjb250YWluZXItdGl0bGUtc2hvcnQiOiIifSwiaXNUZW1wb3JhcnkiOmZhbHNlfV19"/>
          <w:id w:val="-1453317880"/>
          <w:placeholder>
            <w:docPart w:val="2F9697EAC4C0494797C3F686BC9849C2"/>
          </w:placeholder>
        </w:sdtPr>
        <w:sdtContent>
          <w:r w:rsidR="003D39A1" w:rsidRPr="00FC7EA4">
            <w:rPr>
              <w:rFonts w:ascii="Times New Roman" w:eastAsia="Times New Roman" w:hAnsi="Times New Roman" w:cs="Times New Roman"/>
              <w:color w:val="000000"/>
              <w:sz w:val="24"/>
              <w:szCs w:val="24"/>
            </w:rPr>
            <w:t>(Chen et al., 2021)</w:t>
          </w:r>
        </w:sdtContent>
      </w:sdt>
      <w:r w:rsidRPr="00FC7EA4">
        <w:rPr>
          <w:rFonts w:ascii="Times New Roman" w:hAnsi="Times New Roman" w:cs="Times New Roman"/>
          <w:sz w:val="24"/>
          <w:szCs w:val="24"/>
        </w:rPr>
        <w:t xml:space="preserve">. </w:t>
      </w:r>
      <w:r w:rsidR="00A41554" w:rsidRPr="00FC7EA4">
        <w:rPr>
          <w:rFonts w:ascii="Times New Roman" w:hAnsi="Times New Roman" w:cs="Times New Roman"/>
          <w:sz w:val="24"/>
          <w:szCs w:val="24"/>
        </w:rPr>
        <w:t>U</w:t>
      </w:r>
      <w:r w:rsidRPr="00FC7EA4">
        <w:rPr>
          <w:rFonts w:ascii="Times New Roman" w:hAnsi="Times New Roman" w:cs="Times New Roman"/>
          <w:sz w:val="24"/>
          <w:szCs w:val="24"/>
        </w:rPr>
        <w:t xml:space="preserve">sers are enjoying the service of chatbots and are more likely to perceive a service as motivating when a chatbot is responsive. Chatbots offer rapid responses, are simple to reach, and are always on standby </w:t>
      </w:r>
      <w:sdt>
        <w:sdtPr>
          <w:rPr>
            <w:rFonts w:ascii="Times New Roman" w:hAnsi="Times New Roman" w:cs="Times New Roman"/>
            <w:color w:val="000000"/>
            <w:sz w:val="24"/>
            <w:szCs w:val="24"/>
          </w:rPr>
          <w:tag w:val="MENDELEY_CITATION_v3_eyJjaXRhdGlvbklEIjoiTUVOREVMRVlfQ0lUQVRJT05fNjdmMTViYTEtNzUzYi00MDM1LWI5OTUtZmIwYmVhYTY5MTQzIiwicHJvcGVydGllcyI6eyJub3RlSW5kZXgiOjB9LCJpc0VkaXRlZCI6ZmFsc2UsIm1hbnVhbE92ZXJyaWRlIjp7ImlzTWFudWFsbHlPdmVycmlkZGVuIjpmYWxzZSwiY2l0ZXByb2NUZXh0IjoiKFJveSBldCBhbC4sIDIwMTgpIiwibWFudWFsT3ZlcnJpZGVUZXh0IjoiIn0sImNpdGF0aW9uSXRlbXMiOlt7ImlkIjoiY2ZlMjI2NzktNjAzYS0zYWMwLTkzMzctMGZlOTZkMjI5ZTRiIiwiaXRlbURhdGEiOnsidHlwZSI6ImFydGljbGUtam91cm5hbCIsImlkIjoiY2ZlMjI2NzktNjAzYS0zYWMwLTkzMzctMGZlOTZkMjI5ZTRiIiwidGl0bGUiOiJDdXN0b21lciBlbmdhZ2VtZW50IGJlaGF2aW9yczogVGhlIHJvbGUgb2Ygc2VydmljZSBjb252ZW5pZW5jZSwgZmFpcm5lc3MgYW5kIHF1YWxpdHkiLCJhdXRob3IiOlt7ImZhbWlseSI6IlJveSIsImdpdmVuIjoiU2Fuaml0IEt1bWFyIiwicGFyc2UtbmFtZXMiOmZhbHNlLCJkcm9wcGluZy1wYXJ0aWNsZSI6IiIsIm5vbi1kcm9wcGluZy1wYXJ0aWNsZSI6IiJ9LHsiZmFtaWx5IjoiU2hla2hhciIsImdpdmVuIjoiVmFpYmhhdiIsInBhcnNlLW5hbWVzIjpmYWxzZSwiZHJvcHBpbmctcGFydGljbGUiOiIiLCJub24tZHJvcHBpbmctcGFydGljbGUiOiIifSx7ImZhbWlseSI6Ikxhc3NhciIsImdpdmVuIjoiV2FsZnJpZWQgTS4iLCJwYXJzZS1uYW1lcyI6ZmFsc2UsImRyb3BwaW5nLXBhcnRpY2xlIjoiIiwibm9uLWRyb3BwaW5nLXBhcnRpY2xlIjoiIn0seyJmYW1pbHkiOiJDaGVuIiwiZ2l2ZW4iOiJUb20iLCJwYXJzZS1uYW1lcyI6ZmFsc2UsImRyb3BwaW5nLXBhcnRpY2xlIjoiIiwibm9uLWRyb3BwaW5nLXBhcnRpY2xlIjoiIn1dLCJjb250YWluZXItdGl0bGUiOiJKb3VybmFsIG9mIFJldGFpbGluZyBhbmQgQ29uc3VtZXIgU2VydmljZXMiLCJET0kiOiIxMC4xMDE2L2ouanJldGNvbnNlci4yMDE4LjA3LjAxOCIsIklTU04iOiIwOTY5Njk4OSIsImlzc3VlZCI6eyJkYXRlLXBhcnRzIjpbWzIwMTgsOSwxXV19LCJwYWdlIjoiMjkzLTMwNCIsImFic3RyYWN0IjoiVGhlIHB1cnBvc2Ugb2YgdGhpcyBzdHVkeSBpcyB0byBleGFtaW5lIHRoZSBkaWZmZXJlbnRpYWwgaW1wYWN0IG9mIHNlcnZpY2UgcXVhbGl0eSwgc2VydmljZSBmYWlybmVzcyBhbmQgc2VydmljZSBjb252ZW5pZW5jZSBvbiBjdXN0b21lciBlbmdhZ2VtZW50IGJlaGF2aW9ycy4gVGhlIHN0dWR5IGFsc28gZXhhbWluZXMgdGhlIG1vZGVyYXRpbmcgcm9sZSBvZiBzZXJ2aWNlIGNvbnZlbmllbmNlIG9uIHRoZSByZWxhdGlvbnNoaXAgb2Ygc2VydmljZSBxdWFsaXR5LCBzZXJ2aWNlIGZhaXJuZXNzIGFuZCBkaWZmZXJlbnQgZm9ybXMgb2YgY3VzdG9tZXIgZW5nYWdlbWVudCBiZWhhdmlvcnMgKENFQnMpLiBUaGUgcHJvcG9zZWQgcmVzZWFyY2ggbW9kZWwgd2FzIHRlc3RlZCB1c2luZyBwYXJ0aWFsIGxlYXN0IHNxdWFyZSBwYXRoIG1vZGVsbGluZyBvbiBzdXJ2ZXkgZGF0YSBjb2xsZWN0ZWQgZnJvbSB1c2VycyBvZiByZXRhaWwgYmFua2luZyBhbmQgbW9iaWxlIHNlcnZpY2VzLiBSZXN1bHRzIHNob3cgdGhhdCBzZXJ2aWNlIGNvbnZlbmllbmNlIGFuZCBwZXJjZWl2ZWQgc2VydmljZSBmYWlybmVzcyBhZmZlY3RzIGRpZmZlcmVudCBmb3JtcyBvZiBDRUIgcG9zaXRpdmVseS4gUmVzdWx0cyBhbHNvIHNob3cgdGhlIG5lZ2F0aXZlIG1vZGVyYXRpb24gZWZmZWN0IG9mIHNlcnZpY2UgY29udmVuaWVuY2Ugb24gdGhlIHJlbGF0aW9uc2hpcCBiZXR3ZWVuIHNlcnZpY2UgZmFpcm5lc3MgYW5kIENFQnMuIFRoZSBzdHVkeSBwcm92aWRlcyB1c2VmdWwgaW5zaWdodHMgZm9yIGJvdGggcmVzZWFyY2hlcnMgYW5kIHByYWN0aXRpb25lcnMgb24gdGhlIHJvbGUgb2Ygc2VydmljZSBjb252ZW5pZW5jZSwgc2VydmljZSBmYWlybmVzcywgYW5kIHNlcnZpY2UgcXVhbGl0eSBpbiBlbGljaXRpbmcgY3VzdG9tZXJz4oCZIGVuZ2FnZW1lbnQgYmVoYXZpb3JzLiBPdXIgZmlyc3QgY29udHJpYnV0aW9uIHBlcnRhaW5zIHRvIGV4YW1pbmluZyB0aGUgcm9sZSBvZiBzZXJ2aWNlIGNvbnZlbmllbmNlIGluIGVsaWNpdGluZyBDRUJzLiBXZSBhbHNvIGNvbnRyaWJ1dGUgdG8gdGhlIGV4aXN0aW5nIENFQiBsaXRlcmF0dXJlIGJ5IGV4YW1pbmluZyB0aGUgZXh0ZW50IHRvIHdoaWNoIHRyYWRpdGlvbmFsIGZpcm0tYmFzZWQgYW50ZWNlZGVudHMgKGUuZy4sIHNlcnZpY2UgcXVhbGl0eSBhbmQgc2VydmljZSBmYWlybmVzcykgYXJlIGVmZmVjdGl2ZSBpbiBlbGljaXRpbmcgYWxsIGZvcm1zIG9mIENFQnMgKHdvcmQtb2YtbW91dGgsIGN1c3RvbWVyIGhlbHBpbmcgY29tcGFueSBhbmQgY3VzdG9tZXIgaGVscGluZyBjdXN0b21lcnMpLiIsInB1Ymxpc2hlciI6IkVsc2V2aWVyIEx0ZCIsInZvbHVtZSI6IjQ0IiwiY29udGFpbmVyLXRpdGxlLXNob3J0IjoiIn0sImlzVGVtcG9yYXJ5IjpmYWxzZX1dfQ=="/>
          <w:id w:val="-1142426286"/>
          <w:placeholder>
            <w:docPart w:val="2F9697EAC4C0494797C3F686BC9849C2"/>
          </w:placeholder>
        </w:sdtPr>
        <w:sdtContent>
          <w:r w:rsidR="003D39A1" w:rsidRPr="00FC7EA4">
            <w:rPr>
              <w:rFonts w:ascii="Times New Roman" w:eastAsia="Times New Roman" w:hAnsi="Times New Roman" w:cs="Times New Roman"/>
              <w:color w:val="000000"/>
              <w:sz w:val="24"/>
              <w:szCs w:val="24"/>
            </w:rPr>
            <w:t>(Roy et al., 2018)</w:t>
          </w:r>
        </w:sdtContent>
      </w:sdt>
      <w:r w:rsidRPr="00FC7EA4">
        <w:rPr>
          <w:rFonts w:ascii="Times New Roman" w:hAnsi="Times New Roman" w:cs="Times New Roman"/>
          <w:sz w:val="24"/>
          <w:szCs w:val="24"/>
        </w:rPr>
        <w:t xml:space="preserve">. </w:t>
      </w:r>
      <w:r w:rsidR="001E742C" w:rsidRPr="00FC7EA4">
        <w:rPr>
          <w:rFonts w:ascii="Times New Roman" w:hAnsi="Times New Roman" w:cs="Times New Roman"/>
          <w:sz w:val="24"/>
          <w:szCs w:val="24"/>
        </w:rPr>
        <w:t>Users</w:t>
      </w:r>
      <w:r w:rsidRPr="00FC7EA4">
        <w:rPr>
          <w:rFonts w:ascii="Times New Roman" w:hAnsi="Times New Roman" w:cs="Times New Roman"/>
          <w:sz w:val="24"/>
          <w:szCs w:val="24"/>
        </w:rPr>
        <w:t xml:space="preserve"> can save time and get efficient service as a result of those characteristics. It provides people with a sense of comfort and worth </w:t>
      </w:r>
      <w:sdt>
        <w:sdtPr>
          <w:rPr>
            <w:rFonts w:ascii="Times New Roman" w:hAnsi="Times New Roman" w:cs="Times New Roman"/>
            <w:color w:val="000000"/>
            <w:sz w:val="24"/>
            <w:szCs w:val="24"/>
          </w:rPr>
          <w:tag w:val="MENDELEY_CITATION_v3_eyJjaXRhdGlvbklEIjoiTUVOREVMRVlfQ0lUQVRJT05fNjBiMzA2MGItMjRkOC00OGVhLTgxODAtNjllMDljOTVkYTA4IiwicHJvcGVydGllcyI6eyJub3RlSW5kZXgiOjB9LCJpc0VkaXRlZCI6ZmFsc2UsIm1hbnVhbE92ZXJyaWRlIjp7ImlzTWFudWFsbHlPdmVycmlkZGVuIjpmYWxzZSwiY2l0ZXByb2NUZXh0IjoiKENodW5nIGV0IGFsLiwgMjAyMCkiLCJtYW51YWxPdmVycmlkZVRleHQiOiIifSwiY2l0YXRpb25JdGVtcyI6W3siaWQiOiI5MWE0NzE5Ni04MGY4LTM5ZmYtOTY1OS1iY2U5ZjdlZTAzZGYiLCJpdGVtRGF0YSI6eyJ0eXBlIjoiYXJ0aWNsZS1qb3VybmFsIiwiaWQiOiI5MWE0NzE5Ni04MGY4LTM5ZmYtOTY1OS1iY2U5ZjdlZTAzZGYiLCJ0aXRsZSI6IkNoYXRib3QgZS1zZXJ2aWNlIGFuZCBjdXN0b21lciBzYXRpc2ZhY3Rpb24gcmVnYXJkaW5nIGx1eHVyeSBicmFuZHMiLCJhdXRob3IiOlt7ImZhbWlseSI6IkNodW5nIiwiZ2l2ZW4iOiJNaW5qZWUiLCJwYXJzZS1uYW1lcyI6ZmFsc2UsImRyb3BwaW5nLXBhcnRpY2xlIjoiIiwibm9uLWRyb3BwaW5nLXBhcnRpY2xlIjoiIn0seyJmYW1pbHkiOiJLbyIsImdpdmVuIjoiRXVuanUiLCJwYXJzZS1uYW1lcyI6ZmFsc2UsImRyb3BwaW5nLXBhcnRpY2xlIjoiIiwibm9uLWRyb3BwaW5nLXBhcnRpY2xlIjoiIn0seyJmYW1pbHkiOiJKb3VuZyIsImdpdmVuIjoiSGVlcmltIiwicGFyc2UtbmFtZXMiOmZhbHNlLCJkcm9wcGluZy1wYXJ0aWNsZSI6IiIsIm5vbi1kcm9wcGluZy1wYXJ0aWNsZSI6IiJ9LHsiZmFtaWx5IjoiS2ltIiwiZ2l2ZW4iOiJTYW5nIEppbiIsInBhcnNlLW5hbWVzIjpmYWxzZSwiZHJvcHBpbmctcGFydGljbGUiOiIiLCJub24tZHJvcHBpbmctcGFydGljbGUiOiIifV0sImNvbnRhaW5lci10aXRsZSI6IkpvdXJuYWwgb2YgQnVzaW5lc3MgUmVzZWFyY2giLCJjb250YWluZXItdGl0bGUtc2hvcnQiOiJKIEJ1cyBSZXMiLCJET0kiOiIxMC4xMDE2L2ouamJ1c3Jlcy4yMDE4LjEwLjAwNCIsIklTU04iOiIwMTQ4Mjk2MyIsImlzc3VlZCI6eyJkYXRlLXBhcnRzIjpbWzIwMjAsOSwxXV19LCJwYWdlIjoiNTg3LTU5NSIsImFic3RyYWN0IjoiVGhpcyBzdHVkeSB3YXMgdW5kZXJ0YWtlbiB0byBhbmFseXplIHdoZXRoZXIgbHV4dXJ5IGZhc2hpb24gcmV0YWlsIGJyYW5kcyBjYW4gYWRoZXJlIHRvIHRoZWlyIGNvcmUgZXNzZW5jZSBvZiBwcm92aWRpbmcgcGVyc29uYWxpemVkIGNhcmUgdGhyb3VnaCBlLXNlcnZpY2VzIHJhdGhlciB0aGFuIHRocm91Z2ggdHJhZGl0aW9uYWwgZmFjZS10by1mYWNlIGludGVyYWN0aW9ucywgcGFydGljdWxhcmx5IHRocm91Z2ggQ2hhdGJvdCwgYW4gZW1lcmdpbmcgZGlnaXRhbCB0b29sIG9mZmVyaW5nIGNvbnZlbmllbnQsIHBlcnNvbmFsLCBhbmQgdW5pcXVlIGN1c3RvbWVyIGFzc2lzdGFuY2UuIFRoZSBhdXRob3JzIHVzZSBjdXN0b21lciBkYXRhIHRvIHRlc3QgYSBmaXZlLWRpbWVuc2lvbiBtb2RlbCBtZWFzdXJpbmcgQ2hhdGJvdCBmb3IgY3VzdG9tZXIgcGVyY2VwdGlvbnMgb2YgaW50ZXJhY3Rpb24sIGVudGVydGFpbm1lbnQsIHRyZW5kaW5lc3MsIGN1c3RvbWl6YXRpb24sIGFuZCBwcm9ibGVtLXNvbHZpbmcuIFRoZSBzdHVkeSByZXZlYWxzIHRoYXQgQ2hhdGJvdCBlLXNlcnZpY2UgcHJvdmlkZXMgaW50ZXJhY3RpdmUgYW5kIGVuZ2FnaW5nIGJyYW5kL2N1c3RvbWVyIHNlcnZpY2UgZW5jb3VudGVycy4gTWFya2V0ZXJzIGFuZCBtYW5hZ2VycyBpbiB0aGUgbHV4dXJ5IGNvbnRleHQgY2FuIGFkb3B0IHRoZSBpbnN0cnVtZW50IHRvIG1lYXN1cmUgd2hldGhlciBlLXNlcnZpY2UgYWdlbnRzIHByb3ZpZGUgZGVzaXJlZCBvdXRjb21lcyBhbmQgdG8gZGV0ZXJtaW5lIHdoZXRoZXIgdGhleSBzaG91bGQgYWRvcHQgQ2hhdGJvdCB2aXJ0dWFsIGFzc2lzdGFuY2UuIiwicHVibGlzaGVyIjoiRWxzZXZpZXIgSW5jLiIsInZvbHVtZSI6IjExNyJ9LCJpc1RlbXBvcmFyeSI6ZmFsc2V9XX0="/>
          <w:id w:val="-2108336668"/>
          <w:placeholder>
            <w:docPart w:val="2F9697EAC4C0494797C3F686BC9849C2"/>
          </w:placeholder>
        </w:sdtPr>
        <w:sdtContent>
          <w:r w:rsidR="003D39A1" w:rsidRPr="00FC7EA4">
            <w:rPr>
              <w:rFonts w:ascii="Times New Roman" w:eastAsia="Times New Roman" w:hAnsi="Times New Roman" w:cs="Times New Roman"/>
              <w:color w:val="000000"/>
              <w:sz w:val="24"/>
              <w:szCs w:val="24"/>
            </w:rPr>
            <w:t>(Chung et al., 2020)</w:t>
          </w:r>
        </w:sdtContent>
      </w:sdt>
      <w:r w:rsidRPr="00FC7EA4">
        <w:rPr>
          <w:rFonts w:ascii="Times New Roman" w:hAnsi="Times New Roman" w:cs="Times New Roman"/>
          <w:sz w:val="24"/>
          <w:szCs w:val="24"/>
        </w:rPr>
        <w:t xml:space="preserve">. By adopting chatbots, people may benefit from perks with little effort and gain additional information </w:t>
      </w:r>
      <w:sdt>
        <w:sdtPr>
          <w:rPr>
            <w:rFonts w:ascii="Times New Roman" w:hAnsi="Times New Roman" w:cs="Times New Roman"/>
            <w:color w:val="000000"/>
            <w:sz w:val="24"/>
            <w:szCs w:val="24"/>
          </w:rPr>
          <w:tag w:val="MENDELEY_CITATION_v3_eyJjaXRhdGlvbklEIjoiTUVOREVMRVlfQ0lUQVRJT05fNjViNzIyNTQtYThhOS00MWQyLTg3ODctNGUxZjc1ZWNhODEwIiwicHJvcGVydGllcyI6eyJub3RlSW5kZXgiOjB9LCJpc0VkaXRlZCI6ZmFsc2UsIm1hbnVhbE92ZXJyaWRlIjp7ImlzTWFudWFsbHlPdmVycmlkZGVuIjp0cnVlLCJjaXRlcHJvY1RleHQiOiIoSi4gUy4gQ2hlbiBldCBhbC4sIDIwMjEpIiwibWFudWFsT3ZlcnJpZGVUZXh0IjoiKENoZW4gZXQgYWwuLCAyMDIxKSJ9LCJjaXRhdGlvbkl0ZW1zIjpbeyJpZCI6IjdiYjc2NzcwLTY0NGEtM2Q0MC05NThhLTVhN2IyMWE2ZTlmYiIsIml0ZW1EYXRhIjp7InR5cGUiOiJhcnRpY2xlLWpvdXJuYWwiLCJpZCI6IjdiYjc2NzcwLTY0NGEtM2Q0MC05NThhLTVhN2IyMWE2ZTlmYiIsInRpdGxlIjoiVXNhYmlsaXR5IGFuZCByZXNwb25zaXZlbmVzcyBvZiBhcnRpZmljaWFsIGludGVsbGlnZW5jZSBjaGF0Ym90IG9uIG9ubGluZSBjdXN0b21lciBleHBlcmllbmNlIGluIGUtcmV0YWlsaW5nIiwiYXV0aG9yIjpbeyJmYW1pbHkiOiJDaGVuIiwiZ2l2ZW4iOiJKYSBTaGVuIiwicGFyc2UtbmFtZXMiOmZhbHNlLCJkcm9wcGluZy1wYXJ0aWNsZSI6IiIsIm5vbi1kcm9wcGluZy1wYXJ0aWNsZSI6IiJ9LHsiZmFtaWx5IjoiTGUiLCJnaXZlbiI6IlRyYW4gVGhpZW4gWS4iLCJwYXJzZS1uYW1lcyI6ZmFsc2UsImRyb3BwaW5nLXBhcnRpY2xlIjoiIiwibm9uLWRyb3BwaW5nLXBhcnRpY2xlIjoiIn0seyJmYW1pbHkiOiJGbG9yZW5jZSIsImdpdmVuIjoiRGV2aW5hIiwicGFyc2UtbmFtZXMiOmZhbHNlLCJkcm9wcGluZy1wYXJ0aWNsZSI6IiIsIm5vbi1kcm9wcGluZy1wYXJ0aWNsZSI6IiJ9XSwiY29udGFpbmVyLXRpdGxlIjoiSW50ZXJuYXRpb25hbCBKb3VybmFsIG9mIFJldGFpbCBhbmQgRGlzdHJpYnV0aW9uIE1hbmFnZW1lbnQiLCJET0kiOiIxMC4xMTA4L0lKUkRNLTA4LTIwMjAtMDMxMiIsIklTU04iOiIwOTU5MDU1MiIsImlzc3VlZCI6eyJkYXRlLXBhcnRzIjpbWzIwMjEsMTAsNl1dfSwicGFnZSI6IjE1MTItMTUzMSIsImFic3RyYWN0IjoiUHVycG9zZTogVGhlIHJhcGlkIGV2b2x1dGlvbiBpbiBhcnRpZmljaWFsIGludGVsbGlnZW5jZSAoQUkpIGhhcyByZWRlZmluZWQgdGhlIGN1c3RvbWVyIGV4cGVyaWVuY2UgYW5kIGNyZWF0ZWQgaHVnZSBvcHBvcnR1bml0aWVzIGZvciBjb21wYW5pZXMgdG8gaW50ZXJhY3Qgd2l0aCBjdXN0b21lcnMgdXNpbmcgY2hhdGJvdHMuIFRoaXMgc3R1ZHkgZXhwbG9yZXMgdGhlIHJvbGUgb2YgQUkgY2hhdGJvdHMgaW4gaW5mbHVlbmNpbmcgdGhlIG9ubGluZSBjdXN0b21lciBleHBlcmllbmNlIGFuZCBjdXN0b21lciBzYXRpc2ZhY3Rpb24gaW4gZS1yZXRhaWxpbmcuIERlc2lnbi9tZXRob2RvbG9neS9hcHByb2FjaDogQSByZXNlYXJjaCBtb2RlbCBiYXNlZCBvbiB0aGUgdGVjaG5vbG9neSBhY2NlcHRhbmNlIG1vZGVsIGFuZCBpbmZvcm1hdGlvbiBzeXN0ZW0gc3VjY2VzcyBtb2RlbCBpcyBwcm9wb3NlZCB0byBkZXNjcmliZSB0aGUgaW50ZXJyZWxhdGlvbnNoaXBzIGFtb25nIGNoYXRib3QgYWRvcHRpb24sIG9ubGluZSBjdXN0b21lciBleHBlcmllbmNlIGFuZCBjdXN0b21lciBzYXRpc2ZhY3Rpb24uIFBlcnNvbmFsaXR5IGlzIGEgbW9kZXJhdG9yIGluIHRoZSBtb2RlbC4gVGhlIGF1dGhvcnMgdXNlZCBhIHF1YW50aXRhdGl2ZSBhcHByb2FjaCB0byBjb2xsZWN0IDQyNSB1c2VhYmxlIG9ubGluZSBxdWVzdGlvbm5haXJlcyBhbmQgU3RhdGlzdGljYWwgUHJvZHVjdCBhbmQgU2VydmljZSBTb2x1dGlvbnMgKFNQU1MpIGFuZCBTbWFydFBMUyB0byBhbmFseXplIHRoZSBtZWFzdXJlbWVudCBtb2RlbCBhbmQgcHJvcG9zZWQgaHlwb3RoZXNlcy4gRmluZGluZ3M6IFRoZSB1c2FiaWxpdHkgb2YgdGhlIGNoYXRib3QgaGFkIGEgcG9zaXRpdmUgaW5mbHVlbmNlIG9uIGV4dHJpbnNpYyB2YWx1ZXMgb2YgY3VzdG9tZXIgZXhwZXJpZW5jZSwgd2hlcmVhcyB0aGUgcmVzcG9uc2l2ZW5lc3Mgb2YgdGhlIGNoYXRib3QgaGFkIGEgcG9zaXRpdmUgaW1wYWN0IG9uIGludHJpbnNpYyB2YWx1ZXMgb2YgY3VzdG9tZXIgZXhwZXJpZW5jZS4gRnVydGhlcm1vcmUsIG9ubGluZSBjdXN0b21lciBleHBlcmllbmNlIGhhZCBhIHBvc2l0aXZlIHJlbGF0aW9uc2hpcCB3aXRoIGN1c3RvbWVyIHNhdGlzZmFjdGlvbiwgYW5kIHBlcnNvbmFsaXR5IGluZmx1ZW5jZWQgdGhlIHJlbGF0aW9uc2hpcCBiZXR3ZWVuIHRoZSB1c2FiaWxpdHkgb2YgdGhlIGNoYXRib3QgYW5kIGV4dHJpbnNpYyB2YWx1ZXMgb2YgY3VzdG9tZXIgZXhwZXJpZW5jZS4gT3JpZ2luYWxpdHkvdmFsdWU6IFRoaXMgcmVzZWFyY2ggZXh0ZW5kcyB1bmRlcnN0YW5kaW5nIG9mIHRoZSBvbmxpbmUgY3VzdG9tZXIgZXhwZXJpZW5jZSB3aXRoIGNoYXRib3RzIGluIGUtcmV0YWlsaW5nIGFuZCBwcm92aWRlcyBlbXBpcmljYWwgZXZpZGVuY2UgYnkgc2hvd2luZyB0aGF0IGV4dHJpbnNpYyBhbmQgaW50cmluc2ljIHZhbHVlcyBvZiBvbmxpbmUgY3VzdG9tZXIgZXhwZXJpZW5jZSBhcmUgZW5oYW5jZWQgYnkgY2hhdGJvdCBhZG9wdGlvbi4iLCJwdWJsaXNoZXIiOiJFbWVyYWxkIEdyb3VwIEhvbGRpbmdzIEx0ZC4iLCJpc3N1ZSI6IjExIiwidm9sdW1lIjoiNDkiLCJjb250YWluZXItdGl0bGUtc2hvcnQiOiIifSwiaXNUZW1wb3JhcnkiOmZhbHNlfV19"/>
          <w:id w:val="-689458247"/>
          <w:placeholder>
            <w:docPart w:val="2F9697EAC4C0494797C3F686BC9849C2"/>
          </w:placeholder>
        </w:sdtPr>
        <w:sdtContent>
          <w:r w:rsidR="003D39A1" w:rsidRPr="00FC7EA4">
            <w:rPr>
              <w:rFonts w:ascii="Times New Roman" w:eastAsia="Times New Roman" w:hAnsi="Times New Roman" w:cs="Times New Roman"/>
              <w:color w:val="000000"/>
              <w:sz w:val="24"/>
              <w:szCs w:val="24"/>
            </w:rPr>
            <w:t>(Chen et al., 2021)</w:t>
          </w:r>
        </w:sdtContent>
      </w:sdt>
      <w:r w:rsidRPr="00FC7EA4">
        <w:rPr>
          <w:rFonts w:ascii="Times New Roman" w:hAnsi="Times New Roman" w:cs="Times New Roman"/>
          <w:sz w:val="24"/>
          <w:szCs w:val="24"/>
        </w:rPr>
        <w:t>. Thus, based on the above justification, the following hypotheses are proposed.</w:t>
      </w:r>
    </w:p>
    <w:p w14:paraId="6815E7F8" w14:textId="77777777" w:rsidR="00785480" w:rsidRPr="00FC7EA4" w:rsidRDefault="00785480" w:rsidP="00E64AAD">
      <w:pPr>
        <w:spacing w:line="360" w:lineRule="auto"/>
        <w:jc w:val="both"/>
        <w:rPr>
          <w:rFonts w:ascii="Times New Roman" w:hAnsi="Times New Roman" w:cs="Times New Roman"/>
          <w:sz w:val="24"/>
          <w:szCs w:val="24"/>
        </w:rPr>
      </w:pPr>
      <w:r w:rsidRPr="00FC7EA4">
        <w:rPr>
          <w:rFonts w:ascii="Times New Roman" w:hAnsi="Times New Roman" w:cs="Times New Roman"/>
          <w:b/>
          <w:bCs/>
          <w:i/>
          <w:iCs/>
          <w:sz w:val="24"/>
          <w:szCs w:val="24"/>
        </w:rPr>
        <w:t>H4 – The responsiveness of a chatbot has a positive effect on the intrinsic values of the online user experience</w:t>
      </w:r>
    </w:p>
    <w:p w14:paraId="480D1543" w14:textId="2B710736" w:rsidR="00785480" w:rsidRPr="00FC7EA4" w:rsidRDefault="00785480" w:rsidP="00E64AAD">
      <w:pPr>
        <w:spacing w:line="360" w:lineRule="auto"/>
        <w:jc w:val="both"/>
        <w:rPr>
          <w:rFonts w:ascii="Times New Roman" w:hAnsi="Times New Roman" w:cs="Times New Roman"/>
          <w:b/>
          <w:bCs/>
          <w:i/>
          <w:iCs/>
          <w:sz w:val="24"/>
          <w:szCs w:val="24"/>
        </w:rPr>
      </w:pPr>
      <w:r w:rsidRPr="00FC7EA4">
        <w:rPr>
          <w:rFonts w:ascii="Times New Roman" w:hAnsi="Times New Roman" w:cs="Times New Roman"/>
          <w:b/>
          <w:bCs/>
          <w:i/>
          <w:iCs/>
          <w:sz w:val="24"/>
          <w:szCs w:val="24"/>
        </w:rPr>
        <w:t>H5 – The responsiveness of a chatbot has a positive effect on extrinsic values of the online user</w:t>
      </w:r>
      <w:r w:rsidRPr="00FC7EA4">
        <w:rPr>
          <w:rFonts w:ascii="Times New Roman" w:hAnsi="Times New Roman" w:cs="Times New Roman"/>
          <w:i/>
          <w:iCs/>
          <w:sz w:val="24"/>
          <w:szCs w:val="24"/>
        </w:rPr>
        <w:t xml:space="preserve"> </w:t>
      </w:r>
      <w:r w:rsidRPr="00FC7EA4">
        <w:rPr>
          <w:rFonts w:ascii="Times New Roman" w:hAnsi="Times New Roman" w:cs="Times New Roman"/>
          <w:b/>
          <w:bCs/>
          <w:i/>
          <w:iCs/>
          <w:sz w:val="24"/>
          <w:szCs w:val="24"/>
        </w:rPr>
        <w:t>experience</w:t>
      </w:r>
    </w:p>
    <w:p w14:paraId="763ED4B9" w14:textId="7B27D1E1" w:rsidR="004D24D6" w:rsidRPr="00FC7EA4" w:rsidRDefault="004D24D6" w:rsidP="00E64AAD">
      <w:pPr>
        <w:pStyle w:val="ListParagraph"/>
        <w:numPr>
          <w:ilvl w:val="2"/>
          <w:numId w:val="1"/>
        </w:numPr>
        <w:spacing w:line="360" w:lineRule="auto"/>
        <w:ind w:left="504"/>
        <w:rPr>
          <w:rFonts w:ascii="Times New Roman" w:hAnsi="Times New Roman" w:cs="Times New Roman"/>
          <w:i/>
          <w:iCs/>
          <w:sz w:val="24"/>
          <w:szCs w:val="24"/>
        </w:rPr>
      </w:pPr>
      <w:r w:rsidRPr="00FC7EA4">
        <w:rPr>
          <w:rFonts w:ascii="Times New Roman" w:hAnsi="Times New Roman" w:cs="Times New Roman"/>
          <w:i/>
          <w:iCs/>
          <w:sz w:val="24"/>
          <w:szCs w:val="24"/>
        </w:rPr>
        <w:t>Usability</w:t>
      </w:r>
    </w:p>
    <w:p w14:paraId="08C0DEAC" w14:textId="57FA4AE2" w:rsidR="00785480" w:rsidRPr="00FC7EA4" w:rsidRDefault="00785480" w:rsidP="00975A28">
      <w:pPr>
        <w:spacing w:before="200" w:line="360" w:lineRule="auto"/>
        <w:jc w:val="both"/>
        <w:rPr>
          <w:rFonts w:ascii="Times New Roman" w:hAnsi="Times New Roman" w:cs="Times New Roman"/>
          <w:sz w:val="24"/>
          <w:szCs w:val="24"/>
        </w:rPr>
      </w:pPr>
      <w:r w:rsidRPr="00FC7EA4">
        <w:rPr>
          <w:rFonts w:ascii="Times New Roman" w:hAnsi="Times New Roman" w:cs="Times New Roman"/>
          <w:sz w:val="24"/>
          <w:szCs w:val="24"/>
        </w:rPr>
        <w:t xml:space="preserve">Usability is a quality trait that describes how simple it is to utilize a human-computer interface to accomplish a certain task effectively, efficiently, and satisfactorily </w:t>
      </w:r>
      <w:sdt>
        <w:sdtPr>
          <w:rPr>
            <w:rFonts w:ascii="Times New Roman" w:hAnsi="Times New Roman" w:cs="Times New Roman"/>
            <w:color w:val="000000"/>
            <w:sz w:val="24"/>
            <w:szCs w:val="24"/>
          </w:rPr>
          <w:tag w:val="MENDELEY_CITATION_v3_eyJjaXRhdGlvbklEIjoiTUVOREVMRVlfQ0lUQVRJT05fYmFhOGNkYjYtMWY4ZC00OWRkLThhM2MtNTIyODIwY2VkOWIyIiwicHJvcGVydGllcyI6eyJub3RlSW5kZXgiOjB9LCJpc0VkaXRlZCI6ZmFsc2UsIm1hbnVhbE92ZXJyaWRlIjp7ImlzTWFudWFsbHlPdmVycmlkZGVuIjp0cnVlLCJjaXRlcHJvY1RleHQiOiIoSi4gUy4gQ2hlbiBldCBhbC4sIDIwMjEpIiwibWFudWFsT3ZlcnJpZGVUZXh0IjoiKENoZW4gZXQgYWwuLCAyMDIxKSJ9LCJjaXRhdGlvbkl0ZW1zIjpbeyJpZCI6IjdiYjc2NzcwLTY0NGEtM2Q0MC05NThhLTVhN2IyMWE2ZTlmYiIsIml0ZW1EYXRhIjp7InR5cGUiOiJhcnRpY2xlLWpvdXJuYWwiLCJpZCI6IjdiYjc2NzcwLTY0NGEtM2Q0MC05NThhLTVhN2IyMWE2ZTlmYiIsInRpdGxlIjoiVXNhYmlsaXR5IGFuZCByZXNwb25zaXZlbmVzcyBvZiBhcnRpZmljaWFsIGludGVsbGlnZW5jZSBjaGF0Ym90IG9uIG9ubGluZSBjdXN0b21lciBleHBlcmllbmNlIGluIGUtcmV0YWlsaW5nIiwiYXV0aG9yIjpbeyJmYW1pbHkiOiJDaGVuIiwiZ2l2ZW4iOiJKYSBTaGVuIiwicGFyc2UtbmFtZXMiOmZhbHNlLCJkcm9wcGluZy1wYXJ0aWNsZSI6IiIsIm5vbi1kcm9wcGluZy1wYXJ0aWNsZSI6IiJ9LHsiZmFtaWx5IjoiTGUiLCJnaXZlbiI6IlRyYW4gVGhpZW4gWS4iLCJwYXJzZS1uYW1lcyI6ZmFsc2UsImRyb3BwaW5nLXBhcnRpY2xlIjoiIiwibm9uLWRyb3BwaW5nLXBhcnRpY2xlIjoiIn0seyJmYW1pbHkiOiJGbG9yZW5jZSIsImdpdmVuIjoiRGV2aW5hIiwicGFyc2UtbmFtZXMiOmZhbHNlLCJkcm9wcGluZy1wYXJ0aWNsZSI6IiIsIm5vbi1kcm9wcGluZy1wYXJ0aWNsZSI6IiJ9XSwiY29udGFpbmVyLXRpdGxlIjoiSW50ZXJuYXRpb25hbCBKb3VybmFsIG9mIFJldGFpbCBhbmQgRGlzdHJpYnV0aW9uIE1hbmFnZW1lbnQiLCJET0kiOiIxMC4xMTA4L0lKUkRNLTA4LTIwMjAtMDMxMiIsIklTU04iOiIwOTU5MDU1MiIsImlzc3VlZCI6eyJkYXRlLXBhcnRzIjpbWzIwMjEsMTAsNl1dfSwicGFnZSI6IjE1MTItMTUzMSIsImFic3RyYWN0IjoiUHVycG9zZTogVGhlIHJhcGlkIGV2b2x1dGlvbiBpbiBhcnRpZmljaWFsIGludGVsbGlnZW5jZSAoQUkpIGhhcyByZWRlZmluZWQgdGhlIGN1c3RvbWVyIGV4cGVyaWVuY2UgYW5kIGNyZWF0ZWQgaHVnZSBvcHBvcnR1bml0aWVzIGZvciBjb21wYW5pZXMgdG8gaW50ZXJhY3Qgd2l0aCBjdXN0b21lcnMgdXNpbmcgY2hhdGJvdHMuIFRoaXMgc3R1ZHkgZXhwbG9yZXMgdGhlIHJvbGUgb2YgQUkgY2hhdGJvdHMgaW4gaW5mbHVlbmNpbmcgdGhlIG9ubGluZSBjdXN0b21lciBleHBlcmllbmNlIGFuZCBjdXN0b21lciBzYXRpc2ZhY3Rpb24gaW4gZS1yZXRhaWxpbmcuIERlc2lnbi9tZXRob2RvbG9neS9hcHByb2FjaDogQSByZXNlYXJjaCBtb2RlbCBiYXNlZCBvbiB0aGUgdGVjaG5vbG9neSBhY2NlcHRhbmNlIG1vZGVsIGFuZCBpbmZvcm1hdGlvbiBzeXN0ZW0gc3VjY2VzcyBtb2RlbCBpcyBwcm9wb3NlZCB0byBkZXNjcmliZSB0aGUgaW50ZXJyZWxhdGlvbnNoaXBzIGFtb25nIGNoYXRib3QgYWRvcHRpb24sIG9ubGluZSBjdXN0b21lciBleHBlcmllbmNlIGFuZCBjdXN0b21lciBzYXRpc2ZhY3Rpb24uIFBlcnNvbmFsaXR5IGlzIGEgbW9kZXJhdG9yIGluIHRoZSBtb2RlbC4gVGhlIGF1dGhvcnMgdXNlZCBhIHF1YW50aXRhdGl2ZSBhcHByb2FjaCB0byBjb2xsZWN0IDQyNSB1c2VhYmxlIG9ubGluZSBxdWVzdGlvbm5haXJlcyBhbmQgU3RhdGlzdGljYWwgUHJvZHVjdCBhbmQgU2VydmljZSBTb2x1dGlvbnMgKFNQU1MpIGFuZCBTbWFydFBMUyB0byBhbmFseXplIHRoZSBtZWFzdXJlbWVudCBtb2RlbCBhbmQgcHJvcG9zZWQgaHlwb3RoZXNlcy4gRmluZGluZ3M6IFRoZSB1c2FiaWxpdHkgb2YgdGhlIGNoYXRib3QgaGFkIGEgcG9zaXRpdmUgaW5mbHVlbmNlIG9uIGV4dHJpbnNpYyB2YWx1ZXMgb2YgY3VzdG9tZXIgZXhwZXJpZW5jZSwgd2hlcmVhcyB0aGUgcmVzcG9uc2l2ZW5lc3Mgb2YgdGhlIGNoYXRib3QgaGFkIGEgcG9zaXRpdmUgaW1wYWN0IG9uIGludHJpbnNpYyB2YWx1ZXMgb2YgY3VzdG9tZXIgZXhwZXJpZW5jZS4gRnVydGhlcm1vcmUsIG9ubGluZSBjdXN0b21lciBleHBlcmllbmNlIGhhZCBhIHBvc2l0aXZlIHJlbGF0aW9uc2hpcCB3aXRoIGN1c3RvbWVyIHNhdGlzZmFjdGlvbiwgYW5kIHBlcnNvbmFsaXR5IGluZmx1ZW5jZWQgdGhlIHJlbGF0aW9uc2hpcCBiZXR3ZWVuIHRoZSB1c2FiaWxpdHkgb2YgdGhlIGNoYXRib3QgYW5kIGV4dHJpbnNpYyB2YWx1ZXMgb2YgY3VzdG9tZXIgZXhwZXJpZW5jZS4gT3JpZ2luYWxpdHkvdmFsdWU6IFRoaXMgcmVzZWFyY2ggZXh0ZW5kcyB1bmRlcnN0YW5kaW5nIG9mIHRoZSBvbmxpbmUgY3VzdG9tZXIgZXhwZXJpZW5jZSB3aXRoIGNoYXRib3RzIGluIGUtcmV0YWlsaW5nIGFuZCBwcm92aWRlcyBlbXBpcmljYWwgZXZpZGVuY2UgYnkgc2hvd2luZyB0aGF0IGV4dHJpbnNpYyBhbmQgaW50cmluc2ljIHZhbHVlcyBvZiBvbmxpbmUgY3VzdG9tZXIgZXhwZXJpZW5jZSBhcmUgZW5oYW5jZWQgYnkgY2hhdGJvdCBhZG9wdGlvbi4iLCJwdWJsaXNoZXIiOiJFbWVyYWxkIEdyb3VwIEhvbGRpbmdzIEx0ZC4iLCJpc3N1ZSI6IjExIiwidm9sdW1lIjoiNDkiLCJjb250YWluZXItdGl0bGUtc2hvcnQiOiIifSwiaXNUZW1wb3JhcnkiOmZhbHNlfV19"/>
          <w:id w:val="-1663005388"/>
          <w:placeholder>
            <w:docPart w:val="25389D60CD24470ABBC4C4D677173486"/>
          </w:placeholder>
        </w:sdtPr>
        <w:sdtContent>
          <w:r w:rsidR="003D39A1" w:rsidRPr="00FC7EA4">
            <w:rPr>
              <w:rFonts w:ascii="Times New Roman" w:eastAsia="Times New Roman" w:hAnsi="Times New Roman" w:cs="Times New Roman"/>
              <w:color w:val="000000"/>
              <w:sz w:val="24"/>
              <w:szCs w:val="24"/>
            </w:rPr>
            <w:t>(Chen et al., 2021)</w:t>
          </w:r>
        </w:sdtContent>
      </w:sdt>
      <w:r w:rsidRPr="00FC7EA4">
        <w:rPr>
          <w:rFonts w:ascii="Times New Roman" w:hAnsi="Times New Roman" w:cs="Times New Roman"/>
          <w:sz w:val="24"/>
          <w:szCs w:val="24"/>
        </w:rPr>
        <w:t xml:space="preserve">. Chatbots may help users feel as though </w:t>
      </w:r>
      <w:r w:rsidRPr="00FC7EA4">
        <w:rPr>
          <w:rFonts w:ascii="Times New Roman" w:hAnsi="Times New Roman" w:cs="Times New Roman"/>
          <w:sz w:val="24"/>
          <w:szCs w:val="24"/>
        </w:rPr>
        <w:lastRenderedPageBreak/>
        <w:t xml:space="preserve">communication is tailored to their requirements by giving them reliable advice, demonstrating that credibility is vital to satisfying users' wants without causing further issues </w:t>
      </w:r>
      <w:sdt>
        <w:sdtPr>
          <w:rPr>
            <w:rFonts w:ascii="Times New Roman" w:hAnsi="Times New Roman" w:cs="Times New Roman"/>
            <w:sz w:val="24"/>
            <w:szCs w:val="24"/>
          </w:rPr>
          <w:tag w:val="MENDELEY_CITATION_v3_eyJjaXRhdGlvbklEIjoiTUVOREVMRVlfQ0lUQVRJT05fODkxNTQ0ZWMtMjM3Yi00MDViLWFkYmMtNjdiZjRkZGJlZmZjIiwicHJvcGVydGllcyI6eyJub3RlSW5kZXgiOjB9LCJpc0VkaXRlZCI6ZmFsc2UsIm1hbnVhbE92ZXJyaWRlIjp7ImlzTWFudWFsbHlPdmVycmlkZGVuIjpmYWxzZSwiY2l0ZXByb2NUZXh0IjoiKENob2NhcnJvIGV0IGFsLiwgMjAyMzsgU2hhd2FyICYjMzg7IEF0d2VsbCwgMjAwNykiLCJtYW51YWxPdmVycmlkZVRleHQiOiIifSwiY2l0YXRpb25JdGVtcyI6W3siaWQiOiJiMjdmYWRjMS0wNDUxLTNjNzQtOTBkOC0xMWI0NGQwYzRhZDkiLCJpdGVtRGF0YSI6eyJ0eXBlIjoicmVwb3J0IiwiaWQiOiJiMjdmYWRjMS0wNDUxLTNjNzQtOTBkOC0xMWI0NGQwYzRhZDkiLCJ0aXRsZSI6IkNoYXRib3RzOiBBcmUgdGhleSBSZWFsbHkgVXNlZnVsPyBTQ1VvTCBhdCBDaGVja1RoYXQhIDIwMjI6IGZha2UgbmV3cyBkZXRlY3Rpb24gdXNpbmcgdHJhbnNmb3JtZXItYmFzZWQgbW9kZWxzIFZpZXcgcHJvamVjdCBBcmFiaWMgc2VtYW50aWMgUXVyYW5pYyBzZWFyY2ggdG9vbCBWaWV3IHByb2plY3QgQ2hhdGJvdHM6IEFyZSB0aGV5IFJlYWxseSBVc2VmdWw/IiwiYXV0aG9yIjpbeyJmYW1pbHkiOiJTaGF3YXIiLCJnaXZlbiI6IkJheWFuIEFidSIsInBhcnNlLW5hbWVzIjpmYWxzZSwiZHJvcHBpbmctcGFydGljbGUiOiIiLCJub24tZHJvcHBpbmctcGFydGljbGUiOiIifSx7ImZhbWlseSI6IkF0d2VsbCIsImdpdmVuIjoiRXJpYyIsInBhcnNlLW5hbWVzIjpmYWxzZSwiZHJvcHBpbmctcGFydGljbGUiOiIiLCJub24tZHJvcHBpbmctcGFydGljbGUiOiIifV0sIlVSTCI6Imh0dHBzOi8vd3d3LnJlc2VhcmNoZ2F0ZS5uZXQvcHVibGljYXRpb24vMjIwMDQ2NzI1IiwiaXNzdWVkIjp7ImRhdGUtcGFydHMiOltbMjAwN11dfSwiYWJzdHJhY3QiOiJDaGF0Ym90cyBhcmUgY29tcHV0ZXIgcHJvZ3JhbXMgdGhhdCBpbnRlcmFjdCB3aXRoIHVzZXJzIHVzaW5nIG5hdHVyYWwgbGFuZ3VhZ2VzLiBUaGlzIHRlY2hub2xvZ3kgc3RhcnRlZCBpbiB0aGUgMTk2MCdzOyB0aGUgYWltIHdhcyB0byBzZWUgaWYgY2hhdGJvdCBzeXN0ZW1zIGNvdWxkIGZvb2wgdXNlcnMgdGhhdCB0aGV5IHdlcmUgcmVhbCBodW1hbnMuIEhvd2V2ZXIsIGNoYXRib3Qgc3lzdGVtcyBhcmUgbm90IG9ubHkgYnVpbHQgdG8gbWltaWMgaHVtYW4gY29udmVyc2F0aW9uLCBhbmQgZW50ZXJ0YWluIHVzZXJzLiBJbiB0aGlzIHBhcGVyLCB3ZSBpbnZlc3RpZ2F0ZSBvdGhlciBhcHBsaWNhdGlvbnMgd2hlcmUgY2hhdGJvdHMgY291bGQgYmUgdXNlZnVsIHN1Y2ggYXMgZWR1Y2F0aW9uLCBpbmZvcm1hdGlvbiByZXRyaXZhbCwgYnVzaW5lc3MsIGFuZCBlLWNvbW1lcmNlLiBBIHJhbmdlIG9mIGNoYXRib3RzIHdpdGggdXNlZnVsIGFwcGxpY2F0aW9ucywgaW5jbHVkaW5nIHNldmVyYWwgYmFzZWQgb24gdGhlIEFMSUNFL0FJTUwgYXJjaGl0ZWN0dXJlLCBhcmUgcHJlc2VudGVkIGluIHRoaXMgcGFwZXIuIENoYXRib3RzIHNpbmQgQ29tcHV0ZXJwcm9ncmFtbWUsIGRpZSBtaXQgQmVudXR6ZXJuIGluIG5hdMO8cmxpY2hlciBTcHJhLWNoZSBrb21tdW5pemllcmVuLiBEaWUgZXJzdGVuIFByb2dyYW1tZSBnYWIgZXMgaW4gZGVuIDYwZXIgSmFocmVuOyBkYXMgWmllbCB3YXIgZmVzdHp1c3RlbGxlbiwgb2IgQ2hhdGJvdHMgQmVudXR6ZXIgZGF2b24gw7xiZXJ6ZXVnZW4ga8O2bm50ZW4sIGRhc3Mgc2llIGluIFdpcmtsaWNoa2VpdCBNZW5zY2hlbiBzZWllbi4gQ2hhdGJvdHMgd2VyZGVuIGFiZXIgbmljaHQgbnVyIGdlYmF1dCwgdW0gbWVuc2NobGljaGUgS29tbXVuaWthdGlvbiBuYWNoenVhaG1lbiB1bmQgdW0gQmVudXR6ZXIgenUgdW50ZXJoYWx0ZW4uIEluIGRpZXNlbSBBcnRpa2VsIHVudGVyc3VjaGVuIHdpciBhbmRlcmUgQW53ZW5kdW5nZW4gZsO8ciBDaGF0Ym90cywgenVtIEJlaXNwaWVsIGluIEJpbGR1bmcsIFN1Y2htYXNjaGluZW4sIGtvbW1lcnppZWxsZSBBbi13ZW5kdW5nZW4gdW5kIGUtY29tbWVyY2UuIFdpciBzdGVsbGVuIGVpbmUgUmVpaGUgdm9uIENoYXRib3RzIG1pdCBuw7x0ei1saWNoZW4gQW53ZW5kdW5nZW4gdm9yLCBlaW5zY2hsaWVzc2xpY2ggbWVocmVyZXIgQ2hhdGJvdHMsIGRpZSBhdWYgZGVyIEFMSUNFL0FJTUwgQXJjaGl0ZWt0dXIgYmFzaWVyZW4uIiwiY29udGFpbmVyLXRpdGxlLXNob3J0IjoiIn0sImlzVGVtcG9yYXJ5IjpmYWxzZX0seyJpZCI6IjcxYzlhYWY5LTI0MDktM2Q1MS1hYWI4LTUzNTk5OWU2MWQwNyIsIml0ZW1EYXRhIjp7InR5cGUiOiJhcnRpY2xlLWpvdXJuYWwiLCJpZCI6IjcxYzlhYWY5LTI0MDktM2Q1MS1hYWI4LTUzNTk5OWU2MWQwNyIsInRpdGxlIjoiVGVhY2hlcnPigJkgYXR0aXR1ZGVzIHRvd2FyZHMgY2hhdGJvdHMgaW4gZWR1Y2F0aW9uOiBhIHRlY2hub2xvZ3kgYWNjZXB0YW5jZSBtb2RlbCBhcHByb2FjaCBjb25zaWRlcmluZyB0aGUgZWZmZWN0IG9mIHNvY2lhbCBsYW5ndWFnZSwgYm90IHByb2FjdGl2ZW5lc3MsIGFuZCB1c2Vyc+KAmSBjaGFyYWN0ZXJpc3RpY3MiLCJhdXRob3IiOlt7ImZhbWlseSI6IkNob2NhcnJvIiwiZ2l2ZW4iOiJSYXF1ZWwiLCJwYXJzZS1uYW1lcyI6ZmFsc2UsImRyb3BwaW5nLXBhcnRpY2xlIjoiIiwibm9uLWRyb3BwaW5nLXBhcnRpY2xlIjoiIn0seyJmYW1pbHkiOiJDb3J0acOxYXMiLCJnaXZlbiI6Ik3Ds25pY2EiLCJwYXJzZS1uYW1lcyI6ZmFsc2UsImRyb3BwaW5nLXBhcnRpY2xlIjoiIiwibm9uLWRyb3BwaW5nLXBhcnRpY2xlIjoiIn0seyJmYW1pbHkiOiJNYXJjb3MtTWF0w6FzIiwiZ2l2ZW4iOiJHdXN0YXZvIiwicGFyc2UtbmFtZXMiOmZhbHNlLCJkcm9wcGluZy1wYXJ0aWNsZSI6IiIsIm5vbi1kcm9wcGluZy1wYXJ0aWNsZSI6IiJ9XSwiY29udGFpbmVyLXRpdGxlIjoiRWR1Y2F0aW9uYWwgU3R1ZGllcyIsImNvbnRhaW5lci10aXRsZS1zaG9ydCI6IkVkdWMgU3R1ZCIsIkRPSSI6IjEwLjEwODAvMDMwNTU2OTguMjAyMC4xODUwNDI2IiwiSVNTTiI6IjE0NjUzNDAwIiwiaXNzdWVkIjp7ImRhdGUtcGFydHMiOltbMjAyM11dfSwicGFnZSI6IjI5NS0zMTMiLCJhYnN0cmFjdCI6IlRoZSBhcHBlYXJhbmNlIG9mIEFydGlmaWNpYWwgSW50ZWxsaWdlbmNlIGltcGxlbWVudGF0aW9ucywgc3VjaCBhcyB0ZXh0LWJhc2VkIHZpcnR1YWwgYXNzaXN0YW50cyAoY2hhdGJvdHMpIGluIGVkdWNhdGlvbiBpcyByZWxhdGl2ZWx5IG5ldy4gVGhlc2UgaW1wbGVtZW50YXRpb25zIGNhbiBiZSB1c2VmdWwgZm9yIGhlbHBpbmcgdGVhY2hlcnMgYW5kIHN0dWRlbnRzIHRvIHNvbHZlIGJvdGggZWR1Y2F0aW9uYWwgcXVlc3Rpb25zIGFuZCByb3V0aW5lIHRhc2tzLiBUaGlzIHBhcGVyIGV4YW1pbmVzIHRoZSBmYWN0b3JzIHRoYXQgZXhwbGFpbiB0ZWFjaGVyc+KAmSBhY2NlcHRhbmNlIG9mIGNoYXRib3RzIHRocm91Z2ggdGhlIGRpbWVuc2lvbnMgb2YgdGhlIFRlY2hub2xvZ3kgQWNjZXB0YW5jZSBNb2RlbCAocGVyY2VpdmVkIHVzZWZ1bG5lc3MgYW5kIHBlcmNlaXZlZCBlYXNlIG9mIHVzZSksIGl0cyBjb252ZXJzYXRpb25hbCBkZXNpZ24gKHVzZSBvZiBzb2NpYWwgbGFuZ3VhZ2UgYW5kIHByb2FjdGl2ZW5lc3MpLCBhbmQgdGhlIHRlYWNoZXJz4oCZIGFnZSBhbmQgZGlnaXRhbCBza2lsbHMuIFRoZSBkYXRhIGNvbGxlY3Rpb24gcHJvY2VzcyBpbmNsdWRlZCBhIHByZS10ZXN0IGFuZCBhbiBvbmxpbmUgc3VydmV5IHdpdGggZm91ciBkaWZmZXJlbnQgdHlwZXMgb2YgY2hhdGJvdHMuIFdlIGFuYWx5c2UgMjI1IHJlc3BvbnNlcyBvZiBwcmltYXJ5IGFuZCBzZWNvbmRhcnkgZWR1Y2F0aW9uIHRlYWNoZXJzLiBUaGUgcmVzdWx0cyBzaG93IHRoYXQgdGhlIHBlcmNlaXZlZCBlYXNpbmVzcyBhbmQgcGVyY2VpdmVkIHVzZWZ1bG5lc3MgbGVhZHMgdG8gZ3JlYXRlciBhY2NlcHRhbmNlIG9mIGNoYXRib3RzLiBBcyBmb3IgdGhlIGNoYXRib3Rz4oCZIGZlYXR1cmVzLCBmb3JtYWwgbGFuZ3VhZ2UgYnkgYSBjaGF0Ym90IGxlYWRzIHRvIGEgaGlnaGVyIGludGVudGlvbiBvZiB1c2luZyB0aGVtLiBUaGVzZSByZXN1bHRzIGNhbiBoZWxwIGluIGNoYXRib3QgZGVzaWduIGFuZCBjb21tdW5pY2F0aW9uIGRlY2lzaW9ucywgaW1wcm92aW5nIHRoZSBhY2NlcHRhbmNlIG9mIHRoZSBlZHVjYXRpb25hbCBjb21tdW5pdHkuIiwicHVibGlzaGVyIjoiUm91dGxlZGdlIiwiaXNzdWUiOiIyIiwidm9sdW1lIjoiNDkifSwiaXNUZW1wb3JhcnkiOmZhbHNlfV19"/>
          <w:id w:val="-2114966874"/>
          <w:placeholder>
            <w:docPart w:val="25389D60CD24470ABBC4C4D677173486"/>
          </w:placeholder>
        </w:sdtPr>
        <w:sdtContent>
          <w:r w:rsidR="003D39A1" w:rsidRPr="00FC7EA4">
            <w:rPr>
              <w:rFonts w:ascii="Times New Roman" w:eastAsia="Times New Roman" w:hAnsi="Times New Roman" w:cs="Times New Roman"/>
              <w:sz w:val="24"/>
              <w:szCs w:val="24"/>
            </w:rPr>
            <w:t>(Chocarro et al., 2023; Shawar &amp; Atwell, 2007)</w:t>
          </w:r>
        </w:sdtContent>
      </w:sdt>
      <w:r w:rsidRPr="00FC7EA4">
        <w:rPr>
          <w:rFonts w:ascii="Times New Roman" w:hAnsi="Times New Roman" w:cs="Times New Roman"/>
          <w:sz w:val="24"/>
          <w:szCs w:val="24"/>
        </w:rPr>
        <w:t xml:space="preserve">. According to the literature, usability is contributed by perceived ease of use and perceived usefulness, which means easy to handle and useful </w:t>
      </w:r>
      <w:sdt>
        <w:sdtPr>
          <w:rPr>
            <w:rFonts w:ascii="Times New Roman" w:hAnsi="Times New Roman" w:cs="Times New Roman"/>
            <w:color w:val="000000"/>
            <w:sz w:val="24"/>
            <w:szCs w:val="24"/>
          </w:rPr>
          <w:tag w:val="MENDELEY_CITATION_v3_eyJjaXRhdGlvbklEIjoiTUVOREVMRVlfQ0lUQVRJT05fMjQ0YjdiYjEtZDcwYi00YzQzLWJjNzgtZGRjM2E2YWM5ZTBmIiwicHJvcGVydGllcyI6eyJub3RlSW5kZXgiOjB9LCJpc0VkaXRlZCI6ZmFsc2UsIm1hbnVhbE92ZXJyaWRlIjp7ImlzTWFudWFsbHlPdmVycmlkZGVuIjp0cnVlLCJjaXRlcHJvY1RleHQiOiIoRGF2aXMsIDE5ODkpIiwibWFudWFsT3ZlcnJpZGVUZXh0IjoiIn0sImNpdGF0aW9uSXRlbXMiOlt7ImlkIjoiNTY4MDU0YmYtMWUwYS0zNjc2LWIxNWMtM2I1YjZmNmJiZGZjIiwiaXRlbURhdGEiOnsidHlwZSI6InJlcG9ydCIsImlkIjoiNTY4MDU0YmYtMWUwYS0zNjc2LWIxNWMtM2I1YjZmNmJiZGZjIiwidGl0bGUiOiJQZXJjZWl2ZWQgVXNlZnVsbmVzcywgUGVyY2VpdmVkIEVhc2Ugb2YgVXNlLCBhbmQgVXNlciBBY2NlcHRhbmNlIG9mIEluZm9ybWF0aW9uIFRlY2hub2xvZ3kiLCJhdXRob3IiOlt7ImZhbWlseSI6IkRhdmlzIiwiZ2l2ZW4iOiJGcmVkIEQiLCJwYXJzZS1uYW1lcyI6ZmFsc2UsImRyb3BwaW5nLXBhcnRpY2xlIjoiIiwibm9uLWRyb3BwaW5nLXBhcnRpY2xlIjoiIn1dLCJjb250YWluZXItdGl0bGUiOiJTb3VyY2U6IE1JUyBRdWFydGVybHkiLCJpc3N1ZWQiOnsiZGF0ZS1wYXJ0cyI6W1sxOTg5XV19LCJudW1iZXItb2YtcGFnZXMiOiIzMTktMzQwIiwiaXNzdWUiOiIzIiwidm9sdW1lIjoiMTMiLCJjb250YWluZXItdGl0bGUtc2hvcnQiOiIifSwiaXNUZW1wb3JhcnkiOmZhbHNlfV19"/>
          <w:id w:val="1041792315"/>
          <w:placeholder>
            <w:docPart w:val="8578B908171E423CA57B37F2C5E93F0C"/>
          </w:placeholder>
          <w:showingPlcHdr/>
        </w:sdtPr>
        <w:sdtContent>
          <w:r w:rsidR="003D39A1" w:rsidRPr="00FC7EA4">
            <w:rPr>
              <w:rStyle w:val="PlaceholderText"/>
              <w:rFonts w:ascii="Times New Roman" w:hAnsi="Times New Roman" w:cs="Times New Roman"/>
              <w:color w:val="000000"/>
              <w:sz w:val="24"/>
              <w:szCs w:val="24"/>
            </w:rPr>
            <w:t>Click or tap here to enter text.</w:t>
          </w:r>
        </w:sdtContent>
      </w:sdt>
      <w:r w:rsidRPr="00FC7EA4">
        <w:rPr>
          <w:rFonts w:ascii="Times New Roman" w:hAnsi="Times New Roman" w:cs="Times New Roman"/>
          <w:sz w:val="24"/>
          <w:szCs w:val="24"/>
        </w:rPr>
        <w:t xml:space="preserve"> </w:t>
      </w:r>
      <w:sdt>
        <w:sdtPr>
          <w:rPr>
            <w:rFonts w:ascii="Times New Roman" w:hAnsi="Times New Roman" w:cs="Times New Roman"/>
            <w:sz w:val="24"/>
            <w:szCs w:val="24"/>
          </w:rPr>
          <w:tag w:val="MENDELEY_CITATION_v3_eyJjaXRhdGlvbklEIjoiTUVOREVMRVlfQ0lUQVRJT05fOTEyNzgzNTEtYzY5NS00NmFlLWJjYzgtZmY1ZDljYTkzM2JjIiwicHJvcGVydGllcyI6eyJub3RlSW5kZXgiOjB9LCJpc0VkaXRlZCI6ZmFsc2UsIm1hbnVhbE92ZXJyaWRlIjp7ImlzTWFudWFsbHlPdmVycmlkZGVuIjpmYWxzZSwiY2l0ZXByb2NUZXh0IjoiKERhdmlzLCAxOTg5OyBEaGltYW4gJiMzODsgSmFtd2FsLCAyMDIyKSIsIm1hbnVhbE92ZXJyaWRlVGV4dCI6IiJ9LCJjaXRhdGlvbkl0ZW1zIjpbeyJpZCI6ImNjNmFlZWU0LTY0MTYtMzM2ZS05ZTNjLTYzMmFkNjdkZGJiMCIsIml0ZW1EYXRhIjp7InR5cGUiOiJhcnRpY2xlLWpvdXJuYWwiLCJpZCI6ImNjNmFlZWU0LTY0MTYtMzM2ZS05ZTNjLTYzMmFkNjdkZGJiMCIsInRpdGxlIjoiVG91cmlzdHPigJkgcG9zdC1hZG9wdGlvbiBjb250aW51YW5jZSBpbnRlbnRpb25zIG9mIGNoYXRib3RzOiBpbnRlZ3JhdGluZyB0YXNr4oCTdGVjaG5vbG9neSBmaXQgbW9kZWwgYW5kIGV4cGVjdGF0aW9u4oCTY29uZmlybWF0aW9uIHRoZW9yeSIsImF1dGhvciI6W3siZmFtaWx5IjoiRGhpbWFuIiwiZ2l2ZW4iOiJOZWVyYWoiLCJwYXJzZS1uYW1lcyI6ZmFsc2UsImRyb3BwaW5nLXBhcnRpY2xlIjoiIiwibm9uLWRyb3BwaW5nLXBhcnRpY2xlIjoiIn0seyJmYW1pbHkiOiJKYW13YWwiLCJnaXZlbiI6Ik1vaGl0IiwicGFyc2UtbmFtZXMiOmZhbHNlLCJkcm9wcGluZy1wYXJ0aWNsZSI6IiIsIm5vbi1kcm9wcGluZy1wYXJ0aWNsZSI6IiJ9XSwiY29udGFpbmVyLXRpdGxlIjoiRm9yZXNpZ2h0IiwiRE9JIjoiMTAuMTEwOC9GUy0xMC0yMDIxLTAyMDciLCJJU1NOIjoiMTQ2MzY2ODkiLCJpc3N1ZWQiOnsiZGF0ZS1wYXJ0cyI6W1syMDIyXV19LCJhYnN0cmFjdCI6IlB1cnBvc2U6IERlc3BpdGUgdGhlIHByb2xpZmVyYXRpb24gb2Ygc2VydmljZSBjaGF0Ym90cyBpbiB0aGUgdG91cmlzbSBpbmR1c3RyeSwgdGhlIHF1ZXN0aW9uIG9uIGl0cyBjb250aW51YW5jZSBpbnRlbnRpb25zIGFtb25nIGN1c3RvbWVycyBoYXMgbGFyZ2VseSByZW1haW4gdW5hbnN3ZXJlZC4gQnVpbGRpbmcgb24gYW4gaW50ZWdyYXRlZCBmcmFtZXdvcmsgdXNpbmcgdGhlIHRhc2vigJN0ZWNobm9sb2d5IGZpdCB0aGVvcnkgKFRURikgYW5kIHRoZSBleHBlY3RhdGlvbuKAk2NvbmZpcm1hdGlvbiBtb2RlbCAoRUNNKSwgdGhlIHByZXNlbnQgc3R1ZHkgYWltcyB0byBzZXR0bGUgdGhpcyBkZWJhdGUgYnkgaW52ZXN0aWdhdGluZyB0aGUgZmFjdG9ycyB0cmlnZ2VyaW5nIGN1c3RvbWVycyB0byBjb250aW51ZSB0byB1c2UgY2hhdGJvdHMgaW4gYSB0cmF2ZWwgcGxhbm5pbmcgY29udGV4dC4gRGVzaWduL21ldGhvZG9sb2d5L2FwcHJvYWNoOiBUaGUgcmVzZWFyY2ggZm9sbG93ZWQgYSBxdWFudGl0YXRpdmUgYXBwcm9hY2ggaW4gd2hpY2ggYSBzdXJ2ZXkgb2YgMzIyIGNoYXRib3QgdXNlcnMgd2FzIHVuZGVydGFrZW4uIFRoZSBtb2RlbCB3YXMgZW1waXJpY2FsbHkgdmFsaWRhdGVkIHVzaW5nIHRoZSBzdHJ1Y3R1cmFsIGVxdWF0aW9uIG1vZGVsbGluZyBhcHByb2FjaCB1c2luZyBBTU9TLiBGaW5kaW5nczogVGhlIHJlc3VsdHMgcmV2ZWFsIHRoYXQgdXNlcnPigJkgZXhwZWN0YXRpb25zIGFyZSBjb25maXJtZWQgd2hlbiB0aGV5IGJlbGlldmUgdGhhdCB0aGUgdGVjaG5vbG9naWNhbCBjaGFyYWN0ZXJpc3RpY3Mgb2YgY2hhdGJvdHMgc2F0aXNmeSB0aGVpciB0YXNrLXJlbGF0ZWQgY2hhcmFjdGVyaXN0aWNzLiBTaW1wbHksIHRoZSByZXN1bHRzIHJldmVhbCBhIHNpZ25pZmljYW50IGFuZCBkaXJlY3QgZWZmZWN0IG9mIFRURiBvbiBjdXN0b21lcnPigJkgY29uZmlybWF0aW9uIGFuZCBwZXJjZWl2ZWQgdXNlZnVsbmVzcyB0b3dhcmRzIGNoYXRib3RzLiBNb3Jlb3ZlciwgcGVyY2VpdmVkIHVzZWZ1bG5lc3MgYW5kIGNvbmZpcm1hdGlvbiB3ZXJlIGZvdW5kIHRvIHBvc2l0aXZlbHkgaW1wYWN0IGN1c3RvbWVyc+KAmSBzYXRpc2ZhY3Rpb24gdG93YXJkcyBjaGF0Ym90cywgaW4gd2hpY2ggdGhlIGZvcm1lciBleGVydHMgYSByZWxhdGl2ZWx5IHN0cm9uZ2VyIGltcGFjdC4gTm90IHN1cnByaXNpbmdseSwgY3VzdG9tZXJz4oCZIHNhdGlzZmFjdGlvbiB3aXRoIHRoZSBhcnRpZmljaWFsIGludGVsbGlnZW5jZShBSSktYmFzZWQgY2hhdGJvdHMgZW1lcmdlZCBhcyBhIHByZWRvbWluYW50IHByZWRpY3RvciBvZiB0aGVpciBjb250aW51YW5jZSB1c2UuIFByYWN0aWNhbCBpbXBsaWNhdGlvbnM6IFRoZSBmaW5kaW5ncyBoYXZlIHZhcmlvdXMgcHJhY3RpY2FsIHJhbWlmaWNhdGlvbnMgZm9yIGRldmVsb3BlcnMgd2hvIG11c3QgdHJhaW4gY2hhdGJvdCBhbGdvcml0aG1zIG9uIG1hc3NpdmUgZGF0YSB0byBpbmNyZWFzZSB0aGVpciBhY2N1cmFjeSBhbmQgdG8gYW5zd2VyIG1vcmUgZXhoYXVzdGl2ZSBpbnF1aXJpZXMsIHRoZXJlYnkgZ2VuZXJhdGluZyBhIHRhc2vigJN0ZWNobm9sb2d5IGZpdC4gSXQgaXMgcmVjb21tZW5kZWQgdGhhdCBzZXJ2aWNlIHByb3ZpZGVycyBnaXZlIGNvbnN1bWVycyBoYXNzbGUtZnJlZSBzZXJ2aWNlIGFuZCBwcmVjaXNlIGFuc3dlcnMgdG8gdGhlaXIgaW5xdWlyaWVzIHRvIGd1YXJhbnRlZSB0aGVpciBzYXRpc2ZhY3Rpb24uIE9yaWdpbmFsaXR5L3ZhbHVlOiBUaGUgcHJlc2VudCB3b3JrIGF0dGVtcHRlZCB0byBlbXBpcmljYWxseSBjb25zdHJ1Y3QgYW5kIGV2YWx1YXRlIHRoZSBjb21iaW5hdGlvbiBvZiB0aGUgVFRGIG1vZGVsIGFuZCB0aGUgRUNNLCB3aGljaCBpcyB1bmlxdWUgaW4gdGhlIEFJLWJhc2VkIGNoYXRib3RzIGF2YWlsYWJsZSBpbiBhIHRvdXJpc20gY29udGV4dC4gVGhpcyByZXNlYXJjaCBwcmVzZW50cyBhbiBhbHRlcm5hdGUgbWV0aG9kIGZvciB1bmRlcnN0YW5kaW5nIHRoZSBjb250aW51YW5jZSBpbnRlbnRpb25zIGNvbmNlcm5pbmcgQUktYmFzZWQgc2VydmljZSBjaGF0Ym90cy4iLCJwdWJsaXNoZXIiOiJFbWVyYWxkIFB1Ymxpc2hpbmciLCJjb250YWluZXItdGl0bGUtc2hvcnQiOiIifSwiaXNUZW1wb3JhcnkiOmZhbHNlfSx7ImlkIjoiNTY4MDU0YmYtMWUwYS0zNjc2LWIxNWMtM2I1YjZmNmJiZGZjIiwiaXRlbURhdGEiOnsidHlwZSI6InJlcG9ydCIsImlkIjoiNTY4MDU0YmYtMWUwYS0zNjc2LWIxNWMtM2I1YjZmNmJiZGZjIiwidGl0bGUiOiJQZXJjZWl2ZWQgVXNlZnVsbmVzcywgUGVyY2VpdmVkIEVhc2Ugb2YgVXNlLCBhbmQgVXNlciBBY2NlcHRhbmNlIG9mIEluZm9ybWF0aW9uIFRlY2hub2xvZ3kiLCJhdXRob3IiOlt7ImZhbWlseSI6IkRhdmlzIiwiZ2l2ZW4iOiJGcmVkIEQiLCJwYXJzZS1uYW1lcyI6ZmFsc2UsImRyb3BwaW5nLXBhcnRpY2xlIjoiIiwibm9uLWRyb3BwaW5nLXBhcnRpY2xlIjoiIn1dLCJjb250YWluZXItdGl0bGUiOiJTb3VyY2U6IE1JUyBRdWFydGVybHkiLCJpc3N1ZWQiOnsiZGF0ZS1wYXJ0cyI6W1sxOTg5XV19LCJudW1iZXItb2YtcGFnZXMiOiIzMTktMzQwIiwiaXNzdWUiOiIzIiwidm9sdW1lIjoiMTMiLCJjb250YWluZXItdGl0bGUtc2hvcnQiOiIifSwiaXNUZW1wb3JhcnkiOmZhbHNlfV19"/>
          <w:id w:val="2015719146"/>
          <w:placeholder>
            <w:docPart w:val="25389D60CD24470ABBC4C4D677173486"/>
          </w:placeholder>
        </w:sdtPr>
        <w:sdtContent>
          <w:r w:rsidR="003D39A1" w:rsidRPr="00FC7EA4">
            <w:rPr>
              <w:rFonts w:ascii="Times New Roman" w:eastAsia="Times New Roman" w:hAnsi="Times New Roman" w:cs="Times New Roman"/>
              <w:sz w:val="24"/>
              <w:szCs w:val="24"/>
            </w:rPr>
            <w:t>(Davis, 1989; Dhiman &amp; Jamwal, 2022)</w:t>
          </w:r>
        </w:sdtContent>
      </w:sdt>
      <w:r w:rsidRPr="00FC7EA4">
        <w:rPr>
          <w:rFonts w:ascii="Times New Roman" w:hAnsi="Times New Roman" w:cs="Times New Roman"/>
          <w:sz w:val="24"/>
          <w:szCs w:val="24"/>
        </w:rPr>
        <w:t xml:space="preserve">. Providing accurate information, doing customizations according to customer requirements, being easy to get along with, and being easy to navigate are some examples </w:t>
      </w:r>
      <w:r w:rsidR="00653359" w:rsidRPr="00FC7EA4">
        <w:rPr>
          <w:rFonts w:ascii="Times New Roman" w:hAnsi="Times New Roman" w:cs="Times New Roman"/>
          <w:sz w:val="24"/>
          <w:szCs w:val="24"/>
        </w:rPr>
        <w:t>of</w:t>
      </w:r>
      <w:r w:rsidRPr="00FC7EA4">
        <w:rPr>
          <w:rFonts w:ascii="Times New Roman" w:hAnsi="Times New Roman" w:cs="Times New Roman"/>
          <w:sz w:val="24"/>
          <w:szCs w:val="24"/>
        </w:rPr>
        <w:t xml:space="preserve"> usability </w:t>
      </w:r>
      <w:sdt>
        <w:sdtPr>
          <w:rPr>
            <w:rFonts w:ascii="Times New Roman" w:hAnsi="Times New Roman" w:cs="Times New Roman"/>
            <w:sz w:val="24"/>
            <w:szCs w:val="24"/>
          </w:rPr>
          <w:tag w:val="MENDELEY_CITATION_v3_eyJjaXRhdGlvbklEIjoiTUVOREVMRVlfQ0lUQVRJT05fZjg3NTg5MzktMDBkYi00Mjg1LWI4OGQtZjkyYjE4NmQ5ZWViIiwicHJvcGVydGllcyI6eyJub3RlSW5kZXgiOjB9LCJpc0VkaXRlZCI6ZmFsc2UsIm1hbnVhbE92ZXJyaWRlIjp7ImlzTWFudWFsbHlPdmVycmlkZGVuIjpmYWxzZSwiY2l0ZXByb2NUZXh0IjoiKEFzaGZhcSBldCBhbC4sIDIwMjA7IEhzaWFvICYjMzg7IENoZW4sIDIwMjIpIiwibWFudWFsT3ZlcnJpZGVUZXh0IjoiIn0sImNpdGF0aW9uSXRlbXMiOlt7ImlkIjoiNWUxZTQ2MWEtOTdmZC0zZGI0LWI4NjEtNzAxZjBjNzU1ZDM1IiwiaXRlbURhdGEiOnsidHlwZSI6ImFydGljbGUtam91cm5hbCIsImlkIjoiNWUxZTQ2MWEtOTdmZC0zZGI0LWI4NjEtNzAxZjBjNzU1ZDM1IiwidGl0bGUiOiJXaGF0IGRyaXZlcyBjb250aW51YW5jZSBpbnRlbnRpb24gdG8gdXNlIGEgZm9vZC1vcmRlcmluZyBjaGF0Ym90PyBBbsKgZXhhbWluYXRpb24gb2YgdHJ1c3QgYW5kIHNhdGlzZmFjdGlvbiIsImF1dGhvciI6W3siZmFtaWx5IjoiSHNpYW8iLCJnaXZlbiI6Ikt1byBMdW4iLCJwYXJzZS1uYW1lcyI6ZmFsc2UsImRyb3BwaW5nLXBhcnRpY2xlIjoiIiwibm9uLWRyb3BwaW5nLXBhcnRpY2xlIjoiIn0seyJmYW1pbHkiOiJDaGVuIiwiZ2l2ZW4iOiJDaGlhIENoZW4iLCJwYXJzZS1uYW1lcyI6ZmFsc2UsImRyb3BwaW5nLXBhcnRpY2xlIjoiIiwibm9uLWRyb3BwaW5nLXBhcnRpY2xlIjoiIn1dLCJjb250YWluZXItdGl0bGUiOiJMaWJyYXJ5IEhpIFRlY2giLCJET0kiOiIxMC4xMTA4L0xIVC0wOC0yMDIxLTAyNzQiLCJJU1NOIjoiMDczNzg4MzEiLCJpc3N1ZWQiOnsiZGF0ZS1wYXJ0cyI6W1syMDIyLDgsMjJdXX0sInBhZ2UiOiI5MjktOTQ2IiwiYWJzdHJhY3QiOiJQdXJwb3NlOiBBcnRpZmljaWFsIGludGVsbGlnZW5jZSAoQUkpIGN1c3RvbWVyIHNlcnZpY2UgY2hhdGJvdHMgYXJlIGEgbmV3IGFwcGxpY2F0aW9uIHNlcnZpY2UsIGFuZCBsaXR0bGUgaXMga25vd24gYWJvdXQgdGhpcyB0eXBlIG9mIHNlcnZpY2UuIFRoaXMgc3R1ZHkgYXBwbGllcyBzZXJ2aWNlIHF1YWxpdHksIHRydXN0IGFuZCBzYXRpc2ZhY3Rpb24gdG8gcHJlZGljdCB1c2VycycgY29udGludWFuY2UgaW50ZW50aW9uIHRvIHVzZSBhIGZvb2Qtb3JkZXJpbmcgY2hhdGJvdC4gRGVzaWduL21ldGhvZG9sb2d5L2FwcHJvYWNoOiBUaGUgcHJvcG9zZWQgbW9kZWwgYW5kIGh5cG90aGVzZXMgYXJlIHRlc3RlZCB1c2luZyBvbmxpbmUgcXVlc3Rpb25uYWlyZSByZXNwb25zZXMgdG8gY29sbGVjdCB1c2VycycgcGVyY2VwdGlvbnMgb2Ygc3VjaCBzZXJ2aWNlcy4gT25lIGh1bmRyZWQgYW5kIGVsZXZlbiByZXNwb25zZXMgb2YgYWN0dWFsIHVzZXJzIHdlcmUgcmVjZWl2ZWQuIEZpbmRpbmdzOiBFbXBpcmljYWwgcmVzdWx0cyBzaG93IHRoYXQgYW50aHJvcG9tb3JwaGlzbSBhbmQgc2VydmljZSBxdWFsaXR5LCBzdWNoIGFzIHByb2JsZW0tc29sdmluZywgYXJlIHRoZSBhbnRlY2VkZW50cyBvZiB0cnVzdCBhbmQgc2F0aXNmYWN0aW9uLCB3aGlsZSBzYXRpc2ZhY3Rpb24gaGFzIHRoZSBtb3N0IHNpZ25pZmljYW50IGRpcmVjdCBlZmZlY3Qgb24gdGhlIHVzZXJzJyBpbnRlbnRpb24uIE9yaWdpbmFsaXR5L3ZhbHVlOiBUaGUgcmVzdWx0cyBwcm92aWRlIGZ1cnRoZXIgdXNlZnVsIGluc2lnaHRzIGZvciBzZXJ2aWNlIHByb3ZpZGVycyBhbmQgY2hhdGJvdCBkZXZlbG9wZXJzIHRvIGltcHJvdmUgc2VydmljZXMuIiwicHVibGlzaGVyIjoiRW1lcmFsZCBHcm91cCBIb2xkaW5ncyBMdGQuIiwiaXNzdWUiOiI0Iiwidm9sdW1lIjoiNDAiLCJjb250YWluZXItdGl0bGUtc2hvcnQiOiIifSwiaXNUZW1wb3JhcnkiOmZhbHNlfSx7ImlkIjoiZDMzNzcxYzMtZWRkZi0zNWM0LWE5ZjItZTcyZDdmZmJiYWZhIiwiaXRlbURhdGEiOnsidHlwZSI6ImFydGljbGUtam91cm5hbCIsImlkIjoiZDMzNzcxYzMtZWRkZi0zNWM0LWE5ZjItZTcyZDdmZmJiYWZhIiwidGl0bGUiOiJJLCBDaGF0Ym90OiBNb2RlbGluZyB0aGUgZGV0ZXJtaW5hbnRzIG9mIHVzZXJz4oCZIHNhdGlzZmFjdGlvbiBhbmQgY29udGludWFuY2UgaW50ZW50aW9uIG9mIEFJLXBvd2VyZWQgc2VydmljZSBhZ2VudHMiLCJhdXRob3IiOlt7ImZhbWlseSI6IkFzaGZhcSIsImdpdmVuIjoiTXVoYW1tYWQiLCJwYXJzZS1uYW1lcyI6ZmFsc2UsImRyb3BwaW5nLXBhcnRpY2xlIjoiIiwibm9uLWRyb3BwaW5nLXBhcnRpY2xlIjoiIn0seyJmYW1pbHkiOiJZdW4iLCJnaXZlbiI6IkppYW5nIiwicGFyc2UtbmFtZXMiOmZhbHNlLCJkcm9wcGluZy1wYXJ0aWNsZSI6IiIsIm5vbi1kcm9wcGluZy1wYXJ0aWNsZSI6IiJ9LHsiZmFtaWx5IjoiWXUiLCJnaXZlbiI6IlNodWJpbiIsInBhcnNlLW5hbWVzIjpmYWxzZSwiZHJvcHBpbmctcGFydGljbGUiOiIiLCJub24tZHJvcHBpbmctcGFydGljbGUiOiIifSx7ImZhbWlseSI6IkxvdXJlaXJvIiwiZ2l2ZW4iOiJTYW5kcmEgTWFyaWEgQ29ycmVpYSIsInBhcnNlLW5hbWVzIjpmYWxzZSwiZHJvcHBpbmctcGFydGljbGUiOiIiLCJub24tZHJvcHBpbmctcGFydGljbGUiOiIifV0sImNvbnRhaW5lci10aXRsZSI6IlRlbGVtYXRpY3MgYW5kIEluZm9ybWF0aWNzIiwiRE9JIjoiMTAuMTAxNi9qLnRlbGUuMjAyMC4xMDE0NzMiLCJJU1NOIjoiMDczNjU4NTMiLCJpc3N1ZWQiOnsiZGF0ZS1wYXJ0cyI6W1syMDIwLDExLDFdXX0sImFic3RyYWN0IjoiQ2hhdGJvdHMgYXJlIG1haW5seSB0ZXh0LWJhc2VkIGNvbnZlcnNhdGlvbmFsIGFnZW50cyB0aGF0IHNpbXVsYXRlIGNvbnZlcnNhdGlvbnMgd2l0aCB1c2Vycy4gVGhpcyBzdHVkeSBhaW1zIHRvIGludmVzdGlnYXRlIGRyaXZlcnMgb2YgdXNlcnPigJkgc2F0aXNmYWN0aW9uIGFuZCBjb250aW51YW5jZSBpbnRlbnRpb24gdG93YXJkIGNoYXRib3QtYmFzZWQgY3VzdG9tZXIgc2VydmljZS4gV2UgcHJvcG9zZSBhbiBhbmFseXRpY2FsIGZyYW1ld29yayBjb21iaW5pbmcgdGhlIGV4cGVjdGF0aW9uLWNvbmZpcm1hdGlvbiBtb2RlbCAoRUNNKSwgaW5mb3JtYXRpb24gc3lzdGVtIHN1Y2Nlc3MgKElTUykgbW9kZWwsIFRBTSwgYW5kIHRoZSBuZWVkIGZvciBpbnRlcmFjdGlvbiB3aXRoIGEgc2VydmljZSBlbXBsb3llZSAoTkZJLVNFKS4gQW5hbHlzaXMgb2YgZGF0YSBjb2xsZWN0ZWQgZnJvbSAzNzAgYWN0dWFsIGNoYXRib3QgdXNlcnMgcmV2ZWFscyB0aGF0IGluZm9ybWF0aW9uIHF1YWxpdHkgKElRKSBhbmQgc2VydmljZSBxdWFsaXR5IChTUSkgcG9zaXRpdmVseSBpbmZsdWVuY2UgY29uc3VtZXJz4oCZIHNhdGlzZmFjdGlvbiwgYW5kIHRoYXQgcGVyY2VpdmVkIGVuam95bWVudCAoUEUpLCBwZXJjZWl2ZWQgdXNlZnVsbmVzcyAoUFUpLCBhbmQgcGVyY2VpdmVkIGVhc2Ugb2YgdXNlIChQRU9VKSBhcmUgc2lnbmlmaWNhbnQgcHJlZGljdG9ycyBvZiBjb250aW51YW5jZSBpbnRlbnRpb24gKENJKS4gVGhlIG5lZWQgZm9yIGludGVyYWN0aW9uIHdpdGggYW4gZW1wbG95ZWUgbW9kZXJhdGVzIHRoZSBlZmZlY3RzIG9mIFBFT1UgYW5kIFBVIG9uIHNhdGlzZmFjdGlvbi4gVGhlIGZpbmRpbmdzIGFsc28gcmV2ZWFsZWQgdGhhdCBzYXRpc2ZhY3Rpb24gd2l0aCBjaGF0Ym90IGUtc2VydmljZSBpcyBhIHN0cm9uZyBkZXRlcm1pbmFudCBhbmQgcHJlZGljdG9yIG9mIHVzZXJz4oCZIENJIHRvd2FyZCBjaGF0Ym90cy4gVGh1cywgY2hhdGJvdHMgc2hvdWxkIGVuaGFuY2UgdGhlaXIgaW5mb3JtYXRpb24gYW5kIHNlcnZpY2UgcXVhbGl0eSB0byBpbmNyZWFzZSB1c2Vyc+KAmSBzYXRpc2ZhY3Rpb24uIFRoZSBmaW5kaW5ncyBpbXBseSB0aGF0IGRpZ2l0YWwgdGVjaG5vbG9naWVzIHNlcnZpY2VzLCBzdWNoIGFzIGNoYXRib3RzLCBjb3VsZCBiZSBjb21iaW5lZCB3aXRoIGh1bWFuIHNlcnZpY2UgZW1wbG95ZWVzIHRvIHNhdGlzZnkgZGlnaXRhbCB1c2Vycy4iLCJwdWJsaXNoZXIiOiJFbHNldmllciBMdGQiLCJ2b2x1bWUiOiI1NCIsImNvbnRhaW5lci10aXRsZS1zaG9ydCI6IiJ9LCJpc1RlbXBvcmFyeSI6ZmFsc2V9XX0="/>
          <w:id w:val="-1985073882"/>
          <w:placeholder>
            <w:docPart w:val="25389D60CD24470ABBC4C4D677173486"/>
          </w:placeholder>
        </w:sdtPr>
        <w:sdtContent>
          <w:r w:rsidR="003D39A1" w:rsidRPr="00FC7EA4">
            <w:rPr>
              <w:rFonts w:ascii="Times New Roman" w:eastAsia="Times New Roman" w:hAnsi="Times New Roman" w:cs="Times New Roman"/>
              <w:sz w:val="24"/>
              <w:szCs w:val="24"/>
            </w:rPr>
            <w:t>(Ashfaq et al., 2020; Hsiao &amp; Chen, 2022)</w:t>
          </w:r>
        </w:sdtContent>
      </w:sdt>
      <w:r w:rsidRPr="00FC7EA4">
        <w:rPr>
          <w:rFonts w:ascii="Times New Roman" w:hAnsi="Times New Roman" w:cs="Times New Roman"/>
          <w:sz w:val="24"/>
          <w:szCs w:val="24"/>
        </w:rPr>
        <w:t>.</w:t>
      </w:r>
    </w:p>
    <w:p w14:paraId="6A2B2820" w14:textId="3A7206FA" w:rsidR="00785480" w:rsidRPr="00FC7EA4" w:rsidRDefault="00785480" w:rsidP="009B2395">
      <w:pPr>
        <w:spacing w:line="360" w:lineRule="auto"/>
        <w:jc w:val="both"/>
        <w:rPr>
          <w:rFonts w:ascii="Times New Roman" w:hAnsi="Times New Roman" w:cs="Times New Roman"/>
          <w:sz w:val="24"/>
          <w:szCs w:val="24"/>
        </w:rPr>
      </w:pPr>
      <w:r w:rsidRPr="00FC7EA4">
        <w:rPr>
          <w:rFonts w:ascii="Times New Roman" w:hAnsi="Times New Roman" w:cs="Times New Roman"/>
          <w:sz w:val="24"/>
          <w:szCs w:val="24"/>
        </w:rPr>
        <w:t xml:space="preserve">When a technological service is useful and easy to handle it improves users’ experience and enjoyment </w:t>
      </w:r>
      <w:sdt>
        <w:sdtPr>
          <w:rPr>
            <w:rFonts w:ascii="Times New Roman" w:hAnsi="Times New Roman" w:cs="Times New Roman"/>
            <w:color w:val="000000"/>
            <w:sz w:val="24"/>
            <w:szCs w:val="24"/>
          </w:rPr>
          <w:tag w:val="MENDELEY_CITATION_v3_eyJjaXRhdGlvbklEIjoiTUVOREVMRVlfQ0lUQVRJT05fOGE5ZDliMjMtMzE5MS00ZmMyLTgzMmQtYjE2NGRmNjNlNjNhIiwicHJvcGVydGllcyI6eyJub3RlSW5kZXgiOjB9LCJpc0VkaXRlZCI6ZmFsc2UsIm1hbnVhbE92ZXJyaWRlIjp7ImlzTWFudWFsbHlPdmVycmlkZGVuIjpmYWxzZSwiY2l0ZXByb2NUZXh0IjoiKEFzaGZhcSBldCBhbC4sIDIwMjApIiwibWFudWFsT3ZlcnJpZGVUZXh0IjoiIn0sImNpdGF0aW9uSXRlbXMiOlt7ImlkIjoiZDMzNzcxYzMtZWRkZi0zNWM0LWE5ZjItZTcyZDdmZmJiYWZhIiwiaXRlbURhdGEiOnsidHlwZSI6ImFydGljbGUtam91cm5hbCIsImlkIjoiZDMzNzcxYzMtZWRkZi0zNWM0LWE5ZjItZTcyZDdmZmJiYWZhIiwidGl0bGUiOiJJLCBDaGF0Ym90OiBNb2RlbGluZyB0aGUgZGV0ZXJtaW5hbnRzIG9mIHVzZXJz4oCZIHNhdGlzZmFjdGlvbiBhbmQgY29udGludWFuY2UgaW50ZW50aW9uIG9mIEFJLXBvd2VyZWQgc2VydmljZSBhZ2VudHMiLCJhdXRob3IiOlt7ImZhbWlseSI6IkFzaGZhcSIsImdpdmVuIjoiTXVoYW1tYWQiLCJwYXJzZS1uYW1lcyI6ZmFsc2UsImRyb3BwaW5nLXBhcnRpY2xlIjoiIiwibm9uLWRyb3BwaW5nLXBhcnRpY2xlIjoiIn0seyJmYW1pbHkiOiJZdW4iLCJnaXZlbiI6IkppYW5nIiwicGFyc2UtbmFtZXMiOmZhbHNlLCJkcm9wcGluZy1wYXJ0aWNsZSI6IiIsIm5vbi1kcm9wcGluZy1wYXJ0aWNsZSI6IiJ9LHsiZmFtaWx5IjoiWXUiLCJnaXZlbiI6IlNodWJpbiIsInBhcnNlLW5hbWVzIjpmYWxzZSwiZHJvcHBpbmctcGFydGljbGUiOiIiLCJub24tZHJvcHBpbmctcGFydGljbGUiOiIifSx7ImZhbWlseSI6IkxvdXJlaXJvIiwiZ2l2ZW4iOiJTYW5kcmEgTWFyaWEgQ29ycmVpYSIsInBhcnNlLW5hbWVzIjpmYWxzZSwiZHJvcHBpbmctcGFydGljbGUiOiIiLCJub24tZHJvcHBpbmctcGFydGljbGUiOiIifV0sImNvbnRhaW5lci10aXRsZSI6IlRlbGVtYXRpY3MgYW5kIEluZm9ybWF0aWNzIiwiRE9JIjoiMTAuMTAxNi9qLnRlbGUuMjAyMC4xMDE0NzMiLCJJU1NOIjoiMDczNjU4NTMiLCJpc3N1ZWQiOnsiZGF0ZS1wYXJ0cyI6W1syMDIwLDExLDFdXX0sImFic3RyYWN0IjoiQ2hhdGJvdHMgYXJlIG1haW5seSB0ZXh0LWJhc2VkIGNvbnZlcnNhdGlvbmFsIGFnZW50cyB0aGF0IHNpbXVsYXRlIGNvbnZlcnNhdGlvbnMgd2l0aCB1c2Vycy4gVGhpcyBzdHVkeSBhaW1zIHRvIGludmVzdGlnYXRlIGRyaXZlcnMgb2YgdXNlcnPigJkgc2F0aXNmYWN0aW9uIGFuZCBjb250aW51YW5jZSBpbnRlbnRpb24gdG93YXJkIGNoYXRib3QtYmFzZWQgY3VzdG9tZXIgc2VydmljZS4gV2UgcHJvcG9zZSBhbiBhbmFseXRpY2FsIGZyYW1ld29yayBjb21iaW5pbmcgdGhlIGV4cGVjdGF0aW9uLWNvbmZpcm1hdGlvbiBtb2RlbCAoRUNNKSwgaW5mb3JtYXRpb24gc3lzdGVtIHN1Y2Nlc3MgKElTUykgbW9kZWwsIFRBTSwgYW5kIHRoZSBuZWVkIGZvciBpbnRlcmFjdGlvbiB3aXRoIGEgc2VydmljZSBlbXBsb3llZSAoTkZJLVNFKS4gQW5hbHlzaXMgb2YgZGF0YSBjb2xsZWN0ZWQgZnJvbSAzNzAgYWN0dWFsIGNoYXRib3QgdXNlcnMgcmV2ZWFscyB0aGF0IGluZm9ybWF0aW9uIHF1YWxpdHkgKElRKSBhbmQgc2VydmljZSBxdWFsaXR5IChTUSkgcG9zaXRpdmVseSBpbmZsdWVuY2UgY29uc3VtZXJz4oCZIHNhdGlzZmFjdGlvbiwgYW5kIHRoYXQgcGVyY2VpdmVkIGVuam95bWVudCAoUEUpLCBwZXJjZWl2ZWQgdXNlZnVsbmVzcyAoUFUpLCBhbmQgcGVyY2VpdmVkIGVhc2Ugb2YgdXNlIChQRU9VKSBhcmUgc2lnbmlmaWNhbnQgcHJlZGljdG9ycyBvZiBjb250aW51YW5jZSBpbnRlbnRpb24gKENJKS4gVGhlIG5lZWQgZm9yIGludGVyYWN0aW9uIHdpdGggYW4gZW1wbG95ZWUgbW9kZXJhdGVzIHRoZSBlZmZlY3RzIG9mIFBFT1UgYW5kIFBVIG9uIHNhdGlzZmFjdGlvbi4gVGhlIGZpbmRpbmdzIGFsc28gcmV2ZWFsZWQgdGhhdCBzYXRpc2ZhY3Rpb24gd2l0aCBjaGF0Ym90IGUtc2VydmljZSBpcyBhIHN0cm9uZyBkZXRlcm1pbmFudCBhbmQgcHJlZGljdG9yIG9mIHVzZXJz4oCZIENJIHRvd2FyZCBjaGF0Ym90cy4gVGh1cywgY2hhdGJvdHMgc2hvdWxkIGVuaGFuY2UgdGhlaXIgaW5mb3JtYXRpb24gYW5kIHNlcnZpY2UgcXVhbGl0eSB0byBpbmNyZWFzZSB1c2Vyc+KAmSBzYXRpc2ZhY3Rpb24uIFRoZSBmaW5kaW5ncyBpbXBseSB0aGF0IGRpZ2l0YWwgdGVjaG5vbG9naWVzIHNlcnZpY2VzLCBzdWNoIGFzIGNoYXRib3RzLCBjb3VsZCBiZSBjb21iaW5lZCB3aXRoIGh1bWFuIHNlcnZpY2UgZW1wbG95ZWVzIHRvIHNhdGlzZnkgZGlnaXRhbCB1c2Vycy4iLCJwdWJsaXNoZXIiOiJFbHNldmllciBMdGQiLCJ2b2x1bWUiOiI1NCIsImNvbnRhaW5lci10aXRsZS1zaG9ydCI6IiJ9LCJpc1RlbXBvcmFyeSI6ZmFsc2V9XX0="/>
          <w:id w:val="-621922174"/>
          <w:placeholder>
            <w:docPart w:val="25389D60CD24470ABBC4C4D677173486"/>
          </w:placeholder>
        </w:sdtPr>
        <w:sdtContent>
          <w:r w:rsidR="003D39A1" w:rsidRPr="00FC7EA4">
            <w:rPr>
              <w:rFonts w:ascii="Times New Roman" w:eastAsia="Times New Roman" w:hAnsi="Times New Roman" w:cs="Times New Roman"/>
              <w:color w:val="000000"/>
              <w:sz w:val="24"/>
              <w:szCs w:val="24"/>
            </w:rPr>
            <w:t>(Ashfaq et al., 2020)</w:t>
          </w:r>
        </w:sdtContent>
      </w:sdt>
      <w:r w:rsidRPr="00FC7EA4">
        <w:rPr>
          <w:rFonts w:ascii="Times New Roman" w:hAnsi="Times New Roman" w:cs="Times New Roman"/>
          <w:sz w:val="24"/>
          <w:szCs w:val="24"/>
        </w:rPr>
        <w:t xml:space="preserve">. Besides, extrinsic values are known as the sentiments of enjoyment, fulfillment, and independence </w:t>
      </w:r>
      <w:sdt>
        <w:sdtPr>
          <w:rPr>
            <w:rFonts w:ascii="Times New Roman" w:hAnsi="Times New Roman" w:cs="Times New Roman"/>
            <w:color w:val="000000"/>
            <w:sz w:val="24"/>
            <w:szCs w:val="24"/>
          </w:rPr>
          <w:tag w:val="MENDELEY_CITATION_v3_eyJjaXRhdGlvbklEIjoiTUVOREVMRVlfQ0lUQVRJT05fZGEwZDdlYzctN2QxNS00YjhjLWIyYjctM2U0OTg4NWJmYmY0IiwicHJvcGVydGllcyI6eyJub3RlSW5kZXgiOjB9LCJpc0VkaXRlZCI6ZmFsc2UsIm1hbnVhbE92ZXJyaWRlIjp7ImlzTWFudWFsbHlPdmVycmlkZGVuIjp0cnVlLCJjaXRlcHJvY1RleHQiOiIoSi4gUy4gQ2hlbiBldCBhbC4sIDIwMjEpIiwibWFudWFsT3ZlcnJpZGVUZXh0IjoiKENoZW4gZXQgYWwuLCAyMDIxKSJ9LCJjaXRhdGlvbkl0ZW1zIjpbeyJpZCI6IjdiYjc2NzcwLTY0NGEtM2Q0MC05NThhLTVhN2IyMWE2ZTlmYiIsIml0ZW1EYXRhIjp7InR5cGUiOiJhcnRpY2xlLWpvdXJuYWwiLCJpZCI6IjdiYjc2NzcwLTY0NGEtM2Q0MC05NThhLTVhN2IyMWE2ZTlmYiIsInRpdGxlIjoiVXNhYmlsaXR5IGFuZCByZXNwb25zaXZlbmVzcyBvZiBhcnRpZmljaWFsIGludGVsbGlnZW5jZSBjaGF0Ym90IG9uIG9ubGluZSBjdXN0b21lciBleHBlcmllbmNlIGluIGUtcmV0YWlsaW5nIiwiYXV0aG9yIjpbeyJmYW1pbHkiOiJDaGVuIiwiZ2l2ZW4iOiJKYSBTaGVuIiwicGFyc2UtbmFtZXMiOmZhbHNlLCJkcm9wcGluZy1wYXJ0aWNsZSI6IiIsIm5vbi1kcm9wcGluZy1wYXJ0aWNsZSI6IiJ9LHsiZmFtaWx5IjoiTGUiLCJnaXZlbiI6IlRyYW4gVGhpZW4gWS4iLCJwYXJzZS1uYW1lcyI6ZmFsc2UsImRyb3BwaW5nLXBhcnRpY2xlIjoiIiwibm9uLWRyb3BwaW5nLXBhcnRpY2xlIjoiIn0seyJmYW1pbHkiOiJGbG9yZW5jZSIsImdpdmVuIjoiRGV2aW5hIiwicGFyc2UtbmFtZXMiOmZhbHNlLCJkcm9wcGluZy1wYXJ0aWNsZSI6IiIsIm5vbi1kcm9wcGluZy1wYXJ0aWNsZSI6IiJ9XSwiY29udGFpbmVyLXRpdGxlIjoiSW50ZXJuYXRpb25hbCBKb3VybmFsIG9mIFJldGFpbCBhbmQgRGlzdHJpYnV0aW9uIE1hbmFnZW1lbnQiLCJET0kiOiIxMC4xMTA4L0lKUkRNLTA4LTIwMjAtMDMxMiIsIklTU04iOiIwOTU5MDU1MiIsImlzc3VlZCI6eyJkYXRlLXBhcnRzIjpbWzIwMjEsMTAsNl1dfSwicGFnZSI6IjE1MTItMTUzMSIsImFic3RyYWN0IjoiUHVycG9zZTogVGhlIHJhcGlkIGV2b2x1dGlvbiBpbiBhcnRpZmljaWFsIGludGVsbGlnZW5jZSAoQUkpIGhhcyByZWRlZmluZWQgdGhlIGN1c3RvbWVyIGV4cGVyaWVuY2UgYW5kIGNyZWF0ZWQgaHVnZSBvcHBvcnR1bml0aWVzIGZvciBjb21wYW5pZXMgdG8gaW50ZXJhY3Qgd2l0aCBjdXN0b21lcnMgdXNpbmcgY2hhdGJvdHMuIFRoaXMgc3R1ZHkgZXhwbG9yZXMgdGhlIHJvbGUgb2YgQUkgY2hhdGJvdHMgaW4gaW5mbHVlbmNpbmcgdGhlIG9ubGluZSBjdXN0b21lciBleHBlcmllbmNlIGFuZCBjdXN0b21lciBzYXRpc2ZhY3Rpb24gaW4gZS1yZXRhaWxpbmcuIERlc2lnbi9tZXRob2RvbG9neS9hcHByb2FjaDogQSByZXNlYXJjaCBtb2RlbCBiYXNlZCBvbiB0aGUgdGVjaG5vbG9neSBhY2NlcHRhbmNlIG1vZGVsIGFuZCBpbmZvcm1hdGlvbiBzeXN0ZW0gc3VjY2VzcyBtb2RlbCBpcyBwcm9wb3NlZCB0byBkZXNjcmliZSB0aGUgaW50ZXJyZWxhdGlvbnNoaXBzIGFtb25nIGNoYXRib3QgYWRvcHRpb24sIG9ubGluZSBjdXN0b21lciBleHBlcmllbmNlIGFuZCBjdXN0b21lciBzYXRpc2ZhY3Rpb24uIFBlcnNvbmFsaXR5IGlzIGEgbW9kZXJhdG9yIGluIHRoZSBtb2RlbC4gVGhlIGF1dGhvcnMgdXNlZCBhIHF1YW50aXRhdGl2ZSBhcHByb2FjaCB0byBjb2xsZWN0IDQyNSB1c2VhYmxlIG9ubGluZSBxdWVzdGlvbm5haXJlcyBhbmQgU3RhdGlzdGljYWwgUHJvZHVjdCBhbmQgU2VydmljZSBTb2x1dGlvbnMgKFNQU1MpIGFuZCBTbWFydFBMUyB0byBhbmFseXplIHRoZSBtZWFzdXJlbWVudCBtb2RlbCBhbmQgcHJvcG9zZWQgaHlwb3RoZXNlcy4gRmluZGluZ3M6IFRoZSB1c2FiaWxpdHkgb2YgdGhlIGNoYXRib3QgaGFkIGEgcG9zaXRpdmUgaW5mbHVlbmNlIG9uIGV4dHJpbnNpYyB2YWx1ZXMgb2YgY3VzdG9tZXIgZXhwZXJpZW5jZSwgd2hlcmVhcyB0aGUgcmVzcG9uc2l2ZW5lc3Mgb2YgdGhlIGNoYXRib3QgaGFkIGEgcG9zaXRpdmUgaW1wYWN0IG9uIGludHJpbnNpYyB2YWx1ZXMgb2YgY3VzdG9tZXIgZXhwZXJpZW5jZS4gRnVydGhlcm1vcmUsIG9ubGluZSBjdXN0b21lciBleHBlcmllbmNlIGhhZCBhIHBvc2l0aXZlIHJlbGF0aW9uc2hpcCB3aXRoIGN1c3RvbWVyIHNhdGlzZmFjdGlvbiwgYW5kIHBlcnNvbmFsaXR5IGluZmx1ZW5jZWQgdGhlIHJlbGF0aW9uc2hpcCBiZXR3ZWVuIHRoZSB1c2FiaWxpdHkgb2YgdGhlIGNoYXRib3QgYW5kIGV4dHJpbnNpYyB2YWx1ZXMgb2YgY3VzdG9tZXIgZXhwZXJpZW5jZS4gT3JpZ2luYWxpdHkvdmFsdWU6IFRoaXMgcmVzZWFyY2ggZXh0ZW5kcyB1bmRlcnN0YW5kaW5nIG9mIHRoZSBvbmxpbmUgY3VzdG9tZXIgZXhwZXJpZW5jZSB3aXRoIGNoYXRib3RzIGluIGUtcmV0YWlsaW5nIGFuZCBwcm92aWRlcyBlbXBpcmljYWwgZXZpZGVuY2UgYnkgc2hvd2luZyB0aGF0IGV4dHJpbnNpYyBhbmQgaW50cmluc2ljIHZhbHVlcyBvZiBvbmxpbmUgY3VzdG9tZXIgZXhwZXJpZW5jZSBhcmUgZW5oYW5jZWQgYnkgY2hhdGJvdCBhZG9wdGlvbi4iLCJwdWJsaXNoZXIiOiJFbWVyYWxkIEdyb3VwIEhvbGRpbmdzIEx0ZC4iLCJpc3N1ZSI6IjExIiwidm9sdW1lIjoiNDkiLCJjb250YWluZXItdGl0bGUtc2hvcnQiOiIifSwiaXNUZW1wb3JhcnkiOmZhbHNlfV19"/>
          <w:id w:val="642161523"/>
          <w:placeholder>
            <w:docPart w:val="25389D60CD24470ABBC4C4D677173486"/>
          </w:placeholder>
        </w:sdtPr>
        <w:sdtContent>
          <w:r w:rsidR="003D39A1" w:rsidRPr="00FC7EA4">
            <w:rPr>
              <w:rFonts w:ascii="Times New Roman" w:hAnsi="Times New Roman" w:cs="Times New Roman"/>
              <w:color w:val="000000"/>
              <w:sz w:val="24"/>
              <w:szCs w:val="24"/>
            </w:rPr>
            <w:t>(Chen et al., 2021)</w:t>
          </w:r>
        </w:sdtContent>
      </w:sdt>
      <w:r w:rsidRPr="00FC7EA4">
        <w:rPr>
          <w:rFonts w:ascii="Times New Roman" w:hAnsi="Times New Roman" w:cs="Times New Roman"/>
          <w:sz w:val="24"/>
          <w:szCs w:val="24"/>
        </w:rPr>
        <w:t xml:space="preserve">. When chatbots provide services seamlessly, it is pleasant and enjoyable </w:t>
      </w:r>
      <w:sdt>
        <w:sdtPr>
          <w:rPr>
            <w:rFonts w:ascii="Times New Roman" w:hAnsi="Times New Roman" w:cs="Times New Roman"/>
            <w:color w:val="000000"/>
            <w:sz w:val="24"/>
            <w:szCs w:val="24"/>
          </w:rPr>
          <w:tag w:val="MENDELEY_CITATION_v3_eyJjaXRhdGlvbklEIjoiTUVOREVMRVlfQ0lUQVRJT05fNzQ3MjM1MWUtYTAyYS00Yzc0LThkOTQtZjg1NWExYzFlZWY0IiwicHJvcGVydGllcyI6eyJub3RlSW5kZXgiOjB9LCJpc0VkaXRlZCI6ZmFsc2UsIm1hbnVhbE92ZXJyaWRlIjp7ImlzTWFudWFsbHlPdmVycmlkZGVuIjpmYWxzZSwiY2l0ZXByb2NUZXh0IjoiKENodW5nIGV0IGFsLiwgMjAyMCkiLCJtYW51YWxPdmVycmlkZVRleHQiOiIifSwiY2l0YXRpb25JdGVtcyI6W3siaWQiOiI5MWE0NzE5Ni04MGY4LTM5ZmYtOTY1OS1iY2U5ZjdlZTAzZGYiLCJpdGVtRGF0YSI6eyJ0eXBlIjoiYXJ0aWNsZS1qb3VybmFsIiwiaWQiOiI5MWE0NzE5Ni04MGY4LTM5ZmYtOTY1OS1iY2U5ZjdlZTAzZGYiLCJ0aXRsZSI6IkNoYXRib3QgZS1zZXJ2aWNlIGFuZCBjdXN0b21lciBzYXRpc2ZhY3Rpb24gcmVnYXJkaW5nIGx1eHVyeSBicmFuZHMiLCJhdXRob3IiOlt7ImZhbWlseSI6IkNodW5nIiwiZ2l2ZW4iOiJNaW5qZWUiLCJwYXJzZS1uYW1lcyI6ZmFsc2UsImRyb3BwaW5nLXBhcnRpY2xlIjoiIiwibm9uLWRyb3BwaW5nLXBhcnRpY2xlIjoiIn0seyJmYW1pbHkiOiJLbyIsImdpdmVuIjoiRXVuanUiLCJwYXJzZS1uYW1lcyI6ZmFsc2UsImRyb3BwaW5nLXBhcnRpY2xlIjoiIiwibm9uLWRyb3BwaW5nLXBhcnRpY2xlIjoiIn0seyJmYW1pbHkiOiJKb3VuZyIsImdpdmVuIjoiSGVlcmltIiwicGFyc2UtbmFtZXMiOmZhbHNlLCJkcm9wcGluZy1wYXJ0aWNsZSI6IiIsIm5vbi1kcm9wcGluZy1wYXJ0aWNsZSI6IiJ9LHsiZmFtaWx5IjoiS2ltIiwiZ2l2ZW4iOiJTYW5nIEppbiIsInBhcnNlLW5hbWVzIjpmYWxzZSwiZHJvcHBpbmctcGFydGljbGUiOiIiLCJub24tZHJvcHBpbmctcGFydGljbGUiOiIifV0sImNvbnRhaW5lci10aXRsZSI6IkpvdXJuYWwgb2YgQnVzaW5lc3MgUmVzZWFyY2giLCJjb250YWluZXItdGl0bGUtc2hvcnQiOiJKIEJ1cyBSZXMiLCJET0kiOiIxMC4xMDE2L2ouamJ1c3Jlcy4yMDE4LjEwLjAwNCIsIklTU04iOiIwMTQ4Mjk2MyIsImlzc3VlZCI6eyJkYXRlLXBhcnRzIjpbWzIwMjAsOSwxXV19LCJwYWdlIjoiNTg3LTU5NSIsImFic3RyYWN0IjoiVGhpcyBzdHVkeSB3YXMgdW5kZXJ0YWtlbiB0byBhbmFseXplIHdoZXRoZXIgbHV4dXJ5IGZhc2hpb24gcmV0YWlsIGJyYW5kcyBjYW4gYWRoZXJlIHRvIHRoZWlyIGNvcmUgZXNzZW5jZSBvZiBwcm92aWRpbmcgcGVyc29uYWxpemVkIGNhcmUgdGhyb3VnaCBlLXNlcnZpY2VzIHJhdGhlciB0aGFuIHRocm91Z2ggdHJhZGl0aW9uYWwgZmFjZS10by1mYWNlIGludGVyYWN0aW9ucywgcGFydGljdWxhcmx5IHRocm91Z2ggQ2hhdGJvdCwgYW4gZW1lcmdpbmcgZGlnaXRhbCB0b29sIG9mZmVyaW5nIGNvbnZlbmllbnQsIHBlcnNvbmFsLCBhbmQgdW5pcXVlIGN1c3RvbWVyIGFzc2lzdGFuY2UuIFRoZSBhdXRob3JzIHVzZSBjdXN0b21lciBkYXRhIHRvIHRlc3QgYSBmaXZlLWRpbWVuc2lvbiBtb2RlbCBtZWFzdXJpbmcgQ2hhdGJvdCBmb3IgY3VzdG9tZXIgcGVyY2VwdGlvbnMgb2YgaW50ZXJhY3Rpb24sIGVudGVydGFpbm1lbnQsIHRyZW5kaW5lc3MsIGN1c3RvbWl6YXRpb24sIGFuZCBwcm9ibGVtLXNvbHZpbmcuIFRoZSBzdHVkeSByZXZlYWxzIHRoYXQgQ2hhdGJvdCBlLXNlcnZpY2UgcHJvdmlkZXMgaW50ZXJhY3RpdmUgYW5kIGVuZ2FnaW5nIGJyYW5kL2N1c3RvbWVyIHNlcnZpY2UgZW5jb3VudGVycy4gTWFya2V0ZXJzIGFuZCBtYW5hZ2VycyBpbiB0aGUgbHV4dXJ5IGNvbnRleHQgY2FuIGFkb3B0IHRoZSBpbnN0cnVtZW50IHRvIG1lYXN1cmUgd2hldGhlciBlLXNlcnZpY2UgYWdlbnRzIHByb3ZpZGUgZGVzaXJlZCBvdXRjb21lcyBhbmQgdG8gZGV0ZXJtaW5lIHdoZXRoZXIgdGhleSBzaG91bGQgYWRvcHQgQ2hhdGJvdCB2aXJ0dWFsIGFzc2lzdGFuY2UuIiwicHVibGlzaGVyIjoiRWxzZXZpZXIgSW5jLiIsInZvbHVtZSI6IjExNyJ9LCJpc1RlbXBvcmFyeSI6ZmFsc2V9XX0="/>
          <w:id w:val="-311568129"/>
          <w:placeholder>
            <w:docPart w:val="25389D60CD24470ABBC4C4D677173486"/>
          </w:placeholder>
        </w:sdtPr>
        <w:sdtContent>
          <w:r w:rsidR="003D39A1" w:rsidRPr="00FC7EA4">
            <w:rPr>
              <w:rFonts w:ascii="Times New Roman" w:eastAsia="Times New Roman" w:hAnsi="Times New Roman" w:cs="Times New Roman"/>
              <w:color w:val="000000"/>
              <w:sz w:val="24"/>
              <w:szCs w:val="24"/>
            </w:rPr>
            <w:t>(Chung et al., 2020)</w:t>
          </w:r>
        </w:sdtContent>
      </w:sdt>
      <w:r w:rsidRPr="00FC7EA4">
        <w:rPr>
          <w:rFonts w:ascii="Times New Roman" w:hAnsi="Times New Roman" w:cs="Times New Roman"/>
          <w:sz w:val="24"/>
          <w:szCs w:val="24"/>
        </w:rPr>
        <w:t xml:space="preserve">. A study conducted in Turkey has found that customers feel more </w:t>
      </w:r>
      <w:r w:rsidR="00653359" w:rsidRPr="00FC7EA4">
        <w:rPr>
          <w:rFonts w:ascii="Times New Roman" w:hAnsi="Times New Roman" w:cs="Times New Roman"/>
          <w:sz w:val="24"/>
          <w:szCs w:val="24"/>
        </w:rPr>
        <w:t>confident,</w:t>
      </w:r>
      <w:r w:rsidRPr="00FC7EA4">
        <w:rPr>
          <w:rFonts w:ascii="Times New Roman" w:hAnsi="Times New Roman" w:cs="Times New Roman"/>
          <w:sz w:val="24"/>
          <w:szCs w:val="24"/>
        </w:rPr>
        <w:t xml:space="preserve"> and they feel happy when a chatbot is easy to handle </w:t>
      </w:r>
      <w:sdt>
        <w:sdtPr>
          <w:rPr>
            <w:rFonts w:ascii="Times New Roman" w:hAnsi="Times New Roman" w:cs="Times New Roman"/>
            <w:sz w:val="24"/>
            <w:szCs w:val="24"/>
          </w:rPr>
          <w:tag w:val="MENDELEY_CITATION_v3_eyJjaXRhdGlvbklEIjoiTUVOREVMRVlfQ0lUQVRJT05fZmMxYzJiMDktNGU4Ny00ZjlkLWI0YzMtNzZlYTBiMjJiYjkxIiwicHJvcGVydGllcyI6eyJub3RlSW5kZXgiOjB9LCJpc0VkaXRlZCI6ZmFsc2UsIm1hbnVhbE92ZXJyaWRlIjp7ImlzTWFudWFsbHlPdmVycmlkZGVuIjpmYWxzZSwiY2l0ZXByb2NUZXh0IjoiKEhzaWFvICYjMzg7IENoZW4sIDIwMjIpIiwibWFudWFsT3ZlcnJpZGVUZXh0IjoiIn0sImNpdGF0aW9uSXRlbXMiOlt7ImlkIjoiNWUxZTQ2MWEtOTdmZC0zZGI0LWI4NjEtNzAxZjBjNzU1ZDM1IiwiaXRlbURhdGEiOnsidHlwZSI6ImFydGljbGUtam91cm5hbCIsImlkIjoiNWUxZTQ2MWEtOTdmZC0zZGI0LWI4NjEtNzAxZjBjNzU1ZDM1IiwidGl0bGUiOiJXaGF0IGRyaXZlcyBjb250aW51YW5jZSBpbnRlbnRpb24gdG8gdXNlIGEgZm9vZC1vcmRlcmluZyBjaGF0Ym90PyBBbsKgZXhhbWluYXRpb24gb2YgdHJ1c3QgYW5kIHNhdGlzZmFjdGlvbiIsImF1dGhvciI6W3siZmFtaWx5IjoiSHNpYW8iLCJnaXZlbiI6Ikt1byBMdW4iLCJwYXJzZS1uYW1lcyI6ZmFsc2UsImRyb3BwaW5nLXBhcnRpY2xlIjoiIiwibm9uLWRyb3BwaW5nLXBhcnRpY2xlIjoiIn0seyJmYW1pbHkiOiJDaGVuIiwiZ2l2ZW4iOiJDaGlhIENoZW4iLCJwYXJzZS1uYW1lcyI6ZmFsc2UsImRyb3BwaW5nLXBhcnRpY2xlIjoiIiwibm9uLWRyb3BwaW5nLXBhcnRpY2xlIjoiIn1dLCJjb250YWluZXItdGl0bGUiOiJMaWJyYXJ5IEhpIFRlY2giLCJET0kiOiIxMC4xMTA4L0xIVC0wOC0yMDIxLTAyNzQiLCJJU1NOIjoiMDczNzg4MzEiLCJpc3N1ZWQiOnsiZGF0ZS1wYXJ0cyI6W1syMDIyLDgsMjJdXX0sInBhZ2UiOiI5MjktOTQ2IiwiYWJzdHJhY3QiOiJQdXJwb3NlOiBBcnRpZmljaWFsIGludGVsbGlnZW5jZSAoQUkpIGN1c3RvbWVyIHNlcnZpY2UgY2hhdGJvdHMgYXJlIGEgbmV3IGFwcGxpY2F0aW9uIHNlcnZpY2UsIGFuZCBsaXR0bGUgaXMga25vd24gYWJvdXQgdGhpcyB0eXBlIG9mIHNlcnZpY2UuIFRoaXMgc3R1ZHkgYXBwbGllcyBzZXJ2aWNlIHF1YWxpdHksIHRydXN0IGFuZCBzYXRpc2ZhY3Rpb24gdG8gcHJlZGljdCB1c2VycycgY29udGludWFuY2UgaW50ZW50aW9uIHRvIHVzZSBhIGZvb2Qtb3JkZXJpbmcgY2hhdGJvdC4gRGVzaWduL21ldGhvZG9sb2d5L2FwcHJvYWNoOiBUaGUgcHJvcG9zZWQgbW9kZWwgYW5kIGh5cG90aGVzZXMgYXJlIHRlc3RlZCB1c2luZyBvbmxpbmUgcXVlc3Rpb25uYWlyZSByZXNwb25zZXMgdG8gY29sbGVjdCB1c2VycycgcGVyY2VwdGlvbnMgb2Ygc3VjaCBzZXJ2aWNlcy4gT25lIGh1bmRyZWQgYW5kIGVsZXZlbiByZXNwb25zZXMgb2YgYWN0dWFsIHVzZXJzIHdlcmUgcmVjZWl2ZWQuIEZpbmRpbmdzOiBFbXBpcmljYWwgcmVzdWx0cyBzaG93IHRoYXQgYW50aHJvcG9tb3JwaGlzbSBhbmQgc2VydmljZSBxdWFsaXR5LCBzdWNoIGFzIHByb2JsZW0tc29sdmluZywgYXJlIHRoZSBhbnRlY2VkZW50cyBvZiB0cnVzdCBhbmQgc2F0aXNmYWN0aW9uLCB3aGlsZSBzYXRpc2ZhY3Rpb24gaGFzIHRoZSBtb3N0IHNpZ25pZmljYW50IGRpcmVjdCBlZmZlY3Qgb24gdGhlIHVzZXJzJyBpbnRlbnRpb24uIE9yaWdpbmFsaXR5L3ZhbHVlOiBUaGUgcmVzdWx0cyBwcm92aWRlIGZ1cnRoZXIgdXNlZnVsIGluc2lnaHRzIGZvciBzZXJ2aWNlIHByb3ZpZGVycyBhbmQgY2hhdGJvdCBkZXZlbG9wZXJzIHRvIGltcHJvdmUgc2VydmljZXMuIiwicHVibGlzaGVyIjoiRW1lcmFsZCBHcm91cCBIb2xkaW5ncyBMdGQuIiwiaXNzdWUiOiI0Iiwidm9sdW1lIjoiNDAiLCJjb250YWluZXItdGl0bGUtc2hvcnQiOiIifSwiaXNUZW1wb3JhcnkiOmZhbHNlfV19"/>
          <w:id w:val="-1536111095"/>
          <w:placeholder>
            <w:docPart w:val="25389D60CD24470ABBC4C4D677173486"/>
          </w:placeholder>
        </w:sdtPr>
        <w:sdtContent>
          <w:r w:rsidR="003D39A1" w:rsidRPr="00FC7EA4">
            <w:rPr>
              <w:rFonts w:ascii="Times New Roman" w:eastAsia="Times New Roman" w:hAnsi="Times New Roman" w:cs="Times New Roman"/>
              <w:sz w:val="24"/>
              <w:szCs w:val="24"/>
            </w:rPr>
            <w:t>(Hsiao &amp; Chen, 2022)</w:t>
          </w:r>
        </w:sdtContent>
      </w:sdt>
      <w:r w:rsidRPr="00FC7EA4">
        <w:rPr>
          <w:rFonts w:ascii="Times New Roman" w:hAnsi="Times New Roman" w:cs="Times New Roman"/>
          <w:sz w:val="24"/>
          <w:szCs w:val="24"/>
        </w:rPr>
        <w:t xml:space="preserve">.  Customizations help save time and effort for customers during the purchase of a product or the use of a  chatbot service </w:t>
      </w:r>
      <w:sdt>
        <w:sdtPr>
          <w:rPr>
            <w:rFonts w:ascii="Times New Roman" w:hAnsi="Times New Roman" w:cs="Times New Roman"/>
            <w:color w:val="000000"/>
            <w:sz w:val="24"/>
            <w:szCs w:val="24"/>
          </w:rPr>
          <w:tag w:val="MENDELEY_CITATION_v3_eyJjaXRhdGlvbklEIjoiTUVOREVMRVlfQ0lUQVRJT05fYjNlZjJmNWUtOWUwNy00M2I1LTg5YTEtZjgxMDUxMzQ2NWUwIiwicHJvcGVydGllcyI6eyJub3RlSW5kZXgiOjB9LCJpc0VkaXRlZCI6ZmFsc2UsIm1hbnVhbE92ZXJyaWRlIjp7ImlzTWFudWFsbHlPdmVycmlkZGVuIjpmYWxzZSwiY2l0ZXByb2NUZXh0IjoiKFJveSBldCBhbC4sIDIwMTgpIiwibWFudWFsT3ZlcnJpZGVUZXh0IjoiIn0sImNpdGF0aW9uSXRlbXMiOlt7ImlkIjoiY2ZlMjI2NzktNjAzYS0zYWMwLTkzMzctMGZlOTZkMjI5ZTRiIiwiaXRlbURhdGEiOnsidHlwZSI6ImFydGljbGUtam91cm5hbCIsImlkIjoiY2ZlMjI2NzktNjAzYS0zYWMwLTkzMzctMGZlOTZkMjI5ZTRiIiwidGl0bGUiOiJDdXN0b21lciBlbmdhZ2VtZW50IGJlaGF2aW9yczogVGhlIHJvbGUgb2Ygc2VydmljZSBjb252ZW5pZW5jZSwgZmFpcm5lc3MgYW5kIHF1YWxpdHkiLCJhdXRob3IiOlt7ImZhbWlseSI6IlJveSIsImdpdmVuIjoiU2Fuaml0IEt1bWFyIiwicGFyc2UtbmFtZXMiOmZhbHNlLCJkcm9wcGluZy1wYXJ0aWNsZSI6IiIsIm5vbi1kcm9wcGluZy1wYXJ0aWNsZSI6IiJ9LHsiZmFtaWx5IjoiU2hla2hhciIsImdpdmVuIjoiVmFpYmhhdiIsInBhcnNlLW5hbWVzIjpmYWxzZSwiZHJvcHBpbmctcGFydGljbGUiOiIiLCJub24tZHJvcHBpbmctcGFydGljbGUiOiIifSx7ImZhbWlseSI6Ikxhc3NhciIsImdpdmVuIjoiV2FsZnJpZWQgTS4iLCJwYXJzZS1uYW1lcyI6ZmFsc2UsImRyb3BwaW5nLXBhcnRpY2xlIjoiIiwibm9uLWRyb3BwaW5nLXBhcnRpY2xlIjoiIn0seyJmYW1pbHkiOiJDaGVuIiwiZ2l2ZW4iOiJUb20iLCJwYXJzZS1uYW1lcyI6ZmFsc2UsImRyb3BwaW5nLXBhcnRpY2xlIjoiIiwibm9uLWRyb3BwaW5nLXBhcnRpY2xlIjoiIn1dLCJjb250YWluZXItdGl0bGUiOiJKb3VybmFsIG9mIFJldGFpbGluZyBhbmQgQ29uc3VtZXIgU2VydmljZXMiLCJET0kiOiIxMC4xMDE2L2ouanJldGNvbnNlci4yMDE4LjA3LjAxOCIsIklTU04iOiIwOTY5Njk4OSIsImlzc3VlZCI6eyJkYXRlLXBhcnRzIjpbWzIwMTgsOSwxXV19LCJwYWdlIjoiMjkzLTMwNCIsImFic3RyYWN0IjoiVGhlIHB1cnBvc2Ugb2YgdGhpcyBzdHVkeSBpcyB0byBleGFtaW5lIHRoZSBkaWZmZXJlbnRpYWwgaW1wYWN0IG9mIHNlcnZpY2UgcXVhbGl0eSwgc2VydmljZSBmYWlybmVzcyBhbmQgc2VydmljZSBjb252ZW5pZW5jZSBvbiBjdXN0b21lciBlbmdhZ2VtZW50IGJlaGF2aW9ycy4gVGhlIHN0dWR5IGFsc28gZXhhbWluZXMgdGhlIG1vZGVyYXRpbmcgcm9sZSBvZiBzZXJ2aWNlIGNvbnZlbmllbmNlIG9uIHRoZSByZWxhdGlvbnNoaXAgb2Ygc2VydmljZSBxdWFsaXR5LCBzZXJ2aWNlIGZhaXJuZXNzIGFuZCBkaWZmZXJlbnQgZm9ybXMgb2YgY3VzdG9tZXIgZW5nYWdlbWVudCBiZWhhdmlvcnMgKENFQnMpLiBUaGUgcHJvcG9zZWQgcmVzZWFyY2ggbW9kZWwgd2FzIHRlc3RlZCB1c2luZyBwYXJ0aWFsIGxlYXN0IHNxdWFyZSBwYXRoIG1vZGVsbGluZyBvbiBzdXJ2ZXkgZGF0YSBjb2xsZWN0ZWQgZnJvbSB1c2VycyBvZiByZXRhaWwgYmFua2luZyBhbmQgbW9iaWxlIHNlcnZpY2VzLiBSZXN1bHRzIHNob3cgdGhhdCBzZXJ2aWNlIGNvbnZlbmllbmNlIGFuZCBwZXJjZWl2ZWQgc2VydmljZSBmYWlybmVzcyBhZmZlY3RzIGRpZmZlcmVudCBmb3JtcyBvZiBDRUIgcG9zaXRpdmVseS4gUmVzdWx0cyBhbHNvIHNob3cgdGhlIG5lZ2F0aXZlIG1vZGVyYXRpb24gZWZmZWN0IG9mIHNlcnZpY2UgY29udmVuaWVuY2Ugb24gdGhlIHJlbGF0aW9uc2hpcCBiZXR3ZWVuIHNlcnZpY2UgZmFpcm5lc3MgYW5kIENFQnMuIFRoZSBzdHVkeSBwcm92aWRlcyB1c2VmdWwgaW5zaWdodHMgZm9yIGJvdGggcmVzZWFyY2hlcnMgYW5kIHByYWN0aXRpb25lcnMgb24gdGhlIHJvbGUgb2Ygc2VydmljZSBjb252ZW5pZW5jZSwgc2VydmljZSBmYWlybmVzcywgYW5kIHNlcnZpY2UgcXVhbGl0eSBpbiBlbGljaXRpbmcgY3VzdG9tZXJz4oCZIGVuZ2FnZW1lbnQgYmVoYXZpb3JzLiBPdXIgZmlyc3QgY29udHJpYnV0aW9uIHBlcnRhaW5zIHRvIGV4YW1pbmluZyB0aGUgcm9sZSBvZiBzZXJ2aWNlIGNvbnZlbmllbmNlIGluIGVsaWNpdGluZyBDRUJzLiBXZSBhbHNvIGNvbnRyaWJ1dGUgdG8gdGhlIGV4aXN0aW5nIENFQiBsaXRlcmF0dXJlIGJ5IGV4YW1pbmluZyB0aGUgZXh0ZW50IHRvIHdoaWNoIHRyYWRpdGlvbmFsIGZpcm0tYmFzZWQgYW50ZWNlZGVudHMgKGUuZy4sIHNlcnZpY2UgcXVhbGl0eSBhbmQgc2VydmljZSBmYWlybmVzcykgYXJlIGVmZmVjdGl2ZSBpbiBlbGljaXRpbmcgYWxsIGZvcm1zIG9mIENFQnMgKHdvcmQtb2YtbW91dGgsIGN1c3RvbWVyIGhlbHBpbmcgY29tcGFueSBhbmQgY3VzdG9tZXIgaGVscGluZyBjdXN0b21lcnMpLiIsInB1Ymxpc2hlciI6IkVsc2V2aWVyIEx0ZCIsInZvbHVtZSI6IjQ0IiwiY29udGFpbmVyLXRpdGxlLXNob3J0IjoiIn0sImlzVGVtcG9yYXJ5IjpmYWxzZX1dfQ=="/>
          <w:id w:val="-1134250618"/>
          <w:placeholder>
            <w:docPart w:val="25389D60CD24470ABBC4C4D677173486"/>
          </w:placeholder>
        </w:sdtPr>
        <w:sdtContent>
          <w:r w:rsidR="003D39A1" w:rsidRPr="00FC7EA4">
            <w:rPr>
              <w:rFonts w:ascii="Times New Roman" w:eastAsia="Times New Roman" w:hAnsi="Times New Roman" w:cs="Times New Roman"/>
              <w:color w:val="000000"/>
              <w:sz w:val="24"/>
              <w:szCs w:val="24"/>
            </w:rPr>
            <w:t>(Roy et al., 2018)</w:t>
          </w:r>
        </w:sdtContent>
      </w:sdt>
      <w:r w:rsidRPr="00FC7EA4">
        <w:rPr>
          <w:rFonts w:ascii="Times New Roman" w:hAnsi="Times New Roman" w:cs="Times New Roman"/>
          <w:sz w:val="24"/>
          <w:szCs w:val="24"/>
        </w:rPr>
        <w:t xml:space="preserve">. When the functionality of an online shopping website, such as availability, layout, page load speed, and ease of use are satisfactory, the users can get an efficient service and it saves time for the user too </w:t>
      </w:r>
      <w:sdt>
        <w:sdtPr>
          <w:rPr>
            <w:rFonts w:ascii="Times New Roman" w:hAnsi="Times New Roman" w:cs="Times New Roman"/>
            <w:color w:val="000000"/>
            <w:sz w:val="24"/>
            <w:szCs w:val="24"/>
          </w:rPr>
          <w:tag w:val="MENDELEY_CITATION_v3_eyJjaXRhdGlvbklEIjoiTUVOREVMRVlfQ0lUQVRJT05fOGQyZGI4NTAtZDVmMy00NzcxLTgwNGUtMWE3NTYwNDFkY2EzIiwicHJvcGVydGllcyI6eyJub3RlSW5kZXgiOjB9LCJpc0VkaXRlZCI6ZmFsc2UsIm1hbnVhbE92ZXJyaWRlIjp7ImlzTWFudWFsbHlPdmVycmlkZGVuIjpmYWxzZSwiY2l0ZXByb2NUZXh0IjoiKEZhbmcgZXQgYWwuLCAyMDExKSIsIm1hbnVhbE92ZXJyaWRlVGV4dCI6IiJ9LCJjaXRhdGlvbkl0ZW1zIjpbeyJpZCI6ImVkNTkxZjEwLWI4ZGItMzkwNy1iMzczLWQ5MWU5MTYzM2UwNyIsIml0ZW1EYXRhIjp7InR5cGUiOiJhcnRpY2xlLWpvdXJuYWwiLCJpZCI6ImVkNTkxZjEwLWI4ZGItMzkwNy1iMzczLWQ5MWU5MTYzM2UwNyIsInRpdGxlIjoiVW5kZXJzdGFuZGluZyBjdXN0b21lcnMnIHNhdGlzZmFjdGlvbiBhbmQgcmVwdXJjaGFzZSBpbnRlbnRpb25zOiBBbiBpbnRlZ3JhdGlvbiBvZiBJUyBzdWNjZXNzIG1vZGVsLCB0cnVzdCwgYW5kIGp1c3RpY2UiLCJhdXRob3IiOlt7ImZhbWlseSI6IkZhbmciLCJnaXZlbiI6Ill1IEh1aSIsInBhcnNlLW5hbWVzIjpmYWxzZSwiZHJvcHBpbmctcGFydGljbGUiOiIiLCJub24tZHJvcHBpbmctcGFydGljbGUiOiIifSx7ImZhbWlseSI6IkNoaXUiLCJnaXZlbiI6IkNoYW8gTWluIiwicGFyc2UtbmFtZXMiOmZhbHNlLCJkcm9wcGluZy1wYXJ0aWNsZSI6IiIsIm5vbi1kcm9wcGluZy1wYXJ0aWNsZSI6IiJ9LHsiZmFtaWx5IjoiV2FuZyIsImdpdmVuIjoiRXJpYyBULkcuIiwicGFyc2UtbmFtZXMiOmZhbHNlLCJkcm9wcGluZy1wYXJ0aWNsZSI6IiIsIm5vbi1kcm9wcGluZy1wYXJ0aWNsZSI6IiJ9XSwiY29udGFpbmVyLXRpdGxlIjoiSW50ZXJuZXQgUmVzZWFyY2giLCJET0kiOiIxMC4xMTA4LzEwNjYyMjQxMTExMTU4MzM1IiwiSVNTTiI6IjEwNjYyMjQzIiwiaXNzdWVkIjp7ImRhdGUtcGFydHMiOltbMjAxMSwxXV19LCJwYWdlIjoiNDc5LTUwMyIsImFic3RyYWN0IjoiUHVycG9zZTogVGhlIGFpbSBvZiB0aGlzIHN0dWR5IGlzIHRvIGV4dGVuZCBEZUxvbmUgYW5kIE1jTGVhbidzIElTIHN1Y2Nlc3MgbW9kZWwgYnkgaW50cm9kdWNpbmcganVzdGljZSAtIGZhaXIgdHJlYXRtZW50cyByZWNlaXZlZCBmcm9tIHRoZSBleGNoYW5naW5nIHBhcnR5IC0gYW5kIHRydXN0IGludG8gYSB0aGVvcmV0aWNhbCBtb2RlbCBmb3Igc3R1ZHlpbmcgY3VzdG9tZXJzJyByZXB1cmNoYXNlIGludGVudGlvbnMgaW4gdGhlIGNvbnRleHQgb2Ygb25saW5lIHNob3BwaW5nLiBEZXNpZ24vbWV0aG9kb2xvZ3kvYXBwcm9hY2g6IFRoZSByZXNlYXJjaCBtb2RlbCB3YXMgdGVzdGVkIHdpdGggZGF0YSBmcm9tIDIxOSBvZiBQQ0hvbWUncyBvbmxpbmUgc2hvcHBpbmcgY3VzdG9tZXJzIHVzaW5nIGEgd2ViIHN1cnZleS4gUExTIChwYXJ0aWFsIGxlYXN0IHNxdWFyZXMpIHdhcyB1c2VkIHRvIGFuYWx5emUgdGhlIG1lYXN1cmVtZW50IGFuZCBzdHJ1Y3R1cmFsIG1vZGVscy4gRmluZGluZ3M6IERhdGEgY29sbGVjdGVkIGZyb20gMjE5IHZhbGlkIHJlc3BvbmRlbnRzIHByb3ZpZGVkIHN1cHBvcnQgZm9yIGFsbCBidXQgb25lIGh5cG90aGVzZXMgKHdpdGggYSBwLXZhbHVlIG9mIGxlc3MgdGhhbiAwLjA1KS4gVGhlIHVuc3VwcG9ydGVkIGh5cG90aGVzaXMgcmVnYXJkcyB0aGUgcmVsYXRpb25zaGlwIGJldHdlZW4gc2VydmljZSBxdWFsaXR5IGFuZCBzYXRpc2ZhY3Rpb24gKEg0KS4gVGhlIHN0dWR5IHNob3dzIHRoYXQgdHJ1c3QsIG5ldCBiZW5lZml0cywgYW5kIHNhdGlzZmFjdGlvbiBhcmUgc2lnbmlmaWNhbnQgcG9zaXRpdmUgcHJlZGljdG9ycyBvZiBjdXN0b21lcnMnIHJlcHVyY2hhc2UgaW50ZW50aW9ucyB0b3dhcmQgb25saW5lIHNob3BwaW5nLiBJbmZvcm1hdGlvbiBxdWFsaXR5LCBzeXN0ZW0gcXVhbGl0eSwgdHJ1c3QsIGFuZCBuZXQgYmVuZWZpdHMsIGFyZSBzaWduaWZpY2FudCBkZXRlcm1pbmFudHMgb2YgY3VzdG9tZXIgc2F0aXNmYWN0aW9uLiBCZXNpZGVzLCBvbmxpbmUgdHJ1c3QgaXMgYnVpbHQgdGhyb3VnaCBkaXN0cmlidXRpdmUsIHByb2NlZHVyYWwsIGFuZCBpbnRlcmFjdGlvbmFsIGp1c3RpY2UuIE92ZXJhbGwsIHRoZSByZXNlYXJjaCBtb2RlbCBhY2NvdW50ZWQgZm9yIDc5IHBlcmNlbnQgb2YgdGhlIHZhcmlhbmNlIG9mIHJlcHVyY2hhc2UgaW50ZW50aW9uLiBPcmlnaW5hbGl0eS92YWx1ZTogQW4gZW5kZWF2b3IgdG8gZXh0ZW5kIHRoZSB1cGRhdGVkIElTIHN1Y2Nlc3MgbW9kZWwgaW4gdGVybXMgb2YgdGhlIHBlY3VsaWFyIG5hdHVyZSBvZiBlLWNvbW1lcmNlIGlzIG5lZWRlZC4gVGhlIHN0dWR5IGNvbXBsZW1lbnRzIHRoZSB1cGRhdGVkIElTIHN1Y2Nlc3MgbW9kZWwgd2l0aCBqdXN0aWNlIHRydXN0IHBlcnNwZWN0aXZlcywgY29uc2lkZXJpbmcgdGhlbSBhIG1vcmUgY29tcHJlaGVuc2l2ZSBtZWFzdXJlIG9mIG9ubGluZSBzaG9wcGluZyBzYXRpc2ZhY3Rpb24gYW5kIHJlcHVyY2hhc2UgaW50ZW50aW9uIGluIGFuIGUtY29tbWVyY2UgY29udGV4dC4gwqkgRW1lcmFsZCBHcm91cCBQdWJsaXNoaW5nIExpbWl0ZWQuIiwiaXNzdWUiOiI0Iiwidm9sdW1lIjoiMjEiLCJjb250YWluZXItdGl0bGUtc2hvcnQiOiIifSwiaXNUZW1wb3JhcnkiOmZhbHNlfV19"/>
          <w:id w:val="1074321345"/>
          <w:placeholder>
            <w:docPart w:val="25389D60CD24470ABBC4C4D677173486"/>
          </w:placeholder>
        </w:sdtPr>
        <w:sdtContent>
          <w:r w:rsidR="003D39A1" w:rsidRPr="00FC7EA4">
            <w:rPr>
              <w:rFonts w:ascii="Times New Roman" w:eastAsia="Times New Roman" w:hAnsi="Times New Roman" w:cs="Times New Roman"/>
              <w:color w:val="000000"/>
              <w:sz w:val="24"/>
              <w:szCs w:val="24"/>
            </w:rPr>
            <w:t>(Fang et al., 2011)</w:t>
          </w:r>
        </w:sdtContent>
      </w:sdt>
      <w:r w:rsidRPr="00FC7EA4">
        <w:rPr>
          <w:rFonts w:ascii="Times New Roman" w:hAnsi="Times New Roman" w:cs="Times New Roman"/>
          <w:sz w:val="24"/>
          <w:szCs w:val="24"/>
        </w:rPr>
        <w:t>. Thus, based on the above justification, the following hypotheses are proposed.</w:t>
      </w:r>
    </w:p>
    <w:p w14:paraId="14AF43F2" w14:textId="77777777" w:rsidR="00785480" w:rsidRPr="00FC7EA4" w:rsidRDefault="00785480" w:rsidP="00E64AAD">
      <w:pPr>
        <w:spacing w:line="360" w:lineRule="auto"/>
        <w:jc w:val="both"/>
        <w:rPr>
          <w:rFonts w:ascii="Times New Roman" w:hAnsi="Times New Roman" w:cs="Times New Roman"/>
          <w:b/>
          <w:bCs/>
          <w:i/>
          <w:iCs/>
          <w:sz w:val="24"/>
          <w:szCs w:val="24"/>
        </w:rPr>
      </w:pPr>
      <w:r w:rsidRPr="00FC7EA4">
        <w:rPr>
          <w:rFonts w:ascii="Times New Roman" w:hAnsi="Times New Roman" w:cs="Times New Roman"/>
          <w:b/>
          <w:bCs/>
          <w:i/>
          <w:iCs/>
          <w:sz w:val="24"/>
          <w:szCs w:val="24"/>
        </w:rPr>
        <w:t>H6 – The usability of a chatbot has a positive effect on intrinsic values of online user experience</w:t>
      </w:r>
    </w:p>
    <w:p w14:paraId="16EFD127" w14:textId="22CE591B" w:rsidR="00785480" w:rsidRPr="00FC7EA4" w:rsidRDefault="00785480" w:rsidP="00E64AAD">
      <w:pPr>
        <w:spacing w:line="360" w:lineRule="auto"/>
        <w:jc w:val="both"/>
        <w:rPr>
          <w:rFonts w:ascii="Times New Roman" w:hAnsi="Times New Roman" w:cs="Times New Roman"/>
          <w:sz w:val="24"/>
          <w:szCs w:val="24"/>
        </w:rPr>
      </w:pPr>
      <w:r w:rsidRPr="00FC7EA4">
        <w:rPr>
          <w:rFonts w:ascii="Times New Roman" w:hAnsi="Times New Roman" w:cs="Times New Roman"/>
          <w:b/>
          <w:bCs/>
          <w:i/>
          <w:iCs/>
          <w:sz w:val="24"/>
          <w:szCs w:val="24"/>
        </w:rPr>
        <w:t>H7 – The usability of a chatbot has a positive effect on extrinsic values of online user experience</w:t>
      </w:r>
    </w:p>
    <w:p w14:paraId="72423384" w14:textId="627C72B5" w:rsidR="004D24D6" w:rsidRPr="00FC7EA4" w:rsidRDefault="004D24D6" w:rsidP="00092E2E">
      <w:pPr>
        <w:pStyle w:val="ListParagraph"/>
        <w:numPr>
          <w:ilvl w:val="0"/>
          <w:numId w:val="1"/>
        </w:numPr>
        <w:spacing w:line="360" w:lineRule="auto"/>
        <w:rPr>
          <w:rFonts w:ascii="Times New Roman" w:hAnsi="Times New Roman" w:cs="Times New Roman"/>
          <w:b/>
          <w:bCs/>
          <w:sz w:val="24"/>
          <w:szCs w:val="24"/>
        </w:rPr>
      </w:pPr>
      <w:r w:rsidRPr="00FC7EA4">
        <w:rPr>
          <w:rFonts w:ascii="Times New Roman" w:hAnsi="Times New Roman" w:cs="Times New Roman"/>
          <w:b/>
          <w:bCs/>
          <w:sz w:val="28"/>
          <w:szCs w:val="28"/>
        </w:rPr>
        <w:lastRenderedPageBreak/>
        <w:t>Research Method</w:t>
      </w:r>
    </w:p>
    <w:p w14:paraId="1DF1C11B" w14:textId="5150A689" w:rsidR="00785480" w:rsidRPr="00FC7EA4" w:rsidRDefault="00785480" w:rsidP="00975A28">
      <w:pPr>
        <w:spacing w:before="200" w:line="360" w:lineRule="auto"/>
        <w:jc w:val="both"/>
        <w:rPr>
          <w:rFonts w:ascii="Times New Roman" w:hAnsi="Times New Roman" w:cs="Times New Roman"/>
          <w:sz w:val="24"/>
          <w:szCs w:val="24"/>
        </w:rPr>
      </w:pPr>
      <w:bookmarkStart w:id="5" w:name="_Hlk141490320"/>
      <w:r w:rsidRPr="00FC7EA4">
        <w:rPr>
          <w:rFonts w:ascii="Times New Roman" w:hAnsi="Times New Roman" w:cs="Times New Roman"/>
          <w:sz w:val="24"/>
          <w:szCs w:val="24"/>
        </w:rPr>
        <w:t xml:space="preserve">This study used deductive reasoning to address the research questions of this study. The study was based on examining preconceived theories, testing, and defining hypotheses to investigate user satisfaction and continuance intention towards chatbots. Thus, this study is a quantitative study, following a structured approach </w:t>
      </w:r>
      <w:sdt>
        <w:sdtPr>
          <w:rPr>
            <w:rFonts w:ascii="Times New Roman" w:hAnsi="Times New Roman" w:cs="Times New Roman"/>
            <w:sz w:val="24"/>
            <w:szCs w:val="24"/>
          </w:rPr>
          <w:tag w:val="MENDELEY_CITATION_v3_eyJjaXRhdGlvbklEIjoiTUVOREVMRVlfQ0lUQVRJT05fNDE5NzgxZTEtMzk4OS00MmE1LWJjZDktNTBlMjgyNjkwMmQzIiwicHJvcGVydGllcyI6eyJub3RlSW5kZXgiOjB9LCJpc0VkaXRlZCI6ZmFsc2UsIm1hbnVhbE92ZXJyaWRlIjp7ImlzTWFudWFsbHlPdmVycmlkZGVuIjpmYWxzZSwiY2l0ZXByb2NUZXh0IjoiKFNla2FyYW4gJiMzODsgQm91Z2llLCAyMDE2KSIsIm1hbnVhbE92ZXJyaWRlVGV4dCI6IiJ9LCJjaXRhdGlvbkl0ZW1zIjpbeyJpZCI6IjgwMjc3MjkzLWEwYTAtMzUxNS05ZGNjLTljMzhlYTQyN2YyMiIsIml0ZW1EYXRhIjp7InR5cGUiOiJib29rIiwiaWQiOiI4MDI3NzI5My1hMGEwLTM1MTUtOWRjYy05YzM4ZWE0MjdmMjIiLCJ0aXRsZSI6IlJlc2VhcmNoIE1ldGhvZHMgZm9yIEJ1c2luZXNzOiBBIFNraWxsLUJ1aWxkaW5nIEFwcHJvYWNoIiwiYXV0aG9yIjpbeyJmYW1pbHkiOiJTZWthcmFuIiwiZ2l2ZW4iOiJVbWEiLCJwYXJzZS1uYW1lcyI6ZmFsc2UsImRyb3BwaW5nLXBhcnRpY2xlIjoiIiwibm9uLWRyb3BwaW5nLXBhcnRpY2xlIjoiIn0seyJmYW1pbHkiOiJCb3VnaWUiLCJnaXZlbiI6IlJvZ2VyIiwicGFyc2UtbmFtZXMiOmZhbHNlLCJkcm9wcGluZy1wYXJ0aWNsZSI6IiIsIm5vbi1kcm9wcGluZy1wYXJ0aWNsZSI6IiJ9XSwiSVNCTiI6Ijk3ODExMTkyNjY4NDYiLCJVUkwiOiJ3d3cud2lsZXlwbHVzbGVhcm5pbmdzcGFjZS5jb20iLCJpc3N1ZWQiOnsiZGF0ZS1wYXJ0cyI6W1syMDE2XV19LCJ2b2x1bWUiOiI3dGggRWRpdGlvbiIsImNvbnRhaW5lci10aXRsZS1zaG9ydCI6IiJ9LCJpc1RlbXBvcmFyeSI6ZmFsc2V9XX0="/>
          <w:id w:val="-1998720153"/>
          <w:placeholder>
            <w:docPart w:val="FC136DCC213147888F471CFADF3F91ED"/>
          </w:placeholder>
        </w:sdtPr>
        <w:sdtContent>
          <w:r w:rsidR="003D39A1" w:rsidRPr="00FC7EA4">
            <w:rPr>
              <w:rFonts w:ascii="Times New Roman" w:eastAsia="Times New Roman" w:hAnsi="Times New Roman" w:cs="Times New Roman"/>
              <w:sz w:val="24"/>
              <w:szCs w:val="24"/>
            </w:rPr>
            <w:t>(Sekaran &amp; Bougie, 2016)</w:t>
          </w:r>
        </w:sdtContent>
      </w:sdt>
      <w:r w:rsidRPr="00FC7EA4">
        <w:rPr>
          <w:rFonts w:ascii="Times New Roman" w:hAnsi="Times New Roman" w:cs="Times New Roman"/>
          <w:sz w:val="24"/>
          <w:szCs w:val="24"/>
        </w:rPr>
        <w:t xml:space="preserve">. Since the </w:t>
      </w:r>
      <w:r w:rsidR="008A311D" w:rsidRPr="00FC7EA4">
        <w:rPr>
          <w:rFonts w:ascii="Times New Roman" w:hAnsi="Times New Roman" w:cs="Times New Roman"/>
          <w:sz w:val="24"/>
          <w:szCs w:val="24"/>
        </w:rPr>
        <w:t>objective of this study was to study the impact of the</w:t>
      </w:r>
      <w:r w:rsidRPr="00FC7EA4">
        <w:rPr>
          <w:rFonts w:ascii="Times New Roman" w:hAnsi="Times New Roman" w:cs="Times New Roman"/>
          <w:sz w:val="24"/>
          <w:szCs w:val="24"/>
        </w:rPr>
        <w:t xml:space="preserve"> factors </w:t>
      </w:r>
      <w:r w:rsidR="008A311D" w:rsidRPr="00FC7EA4">
        <w:rPr>
          <w:rFonts w:ascii="Times New Roman" w:hAnsi="Times New Roman" w:cs="Times New Roman"/>
          <w:sz w:val="24"/>
          <w:szCs w:val="24"/>
        </w:rPr>
        <w:t>on the</w:t>
      </w:r>
      <w:r w:rsidRPr="00FC7EA4">
        <w:rPr>
          <w:rFonts w:ascii="Times New Roman" w:hAnsi="Times New Roman" w:cs="Times New Roman"/>
          <w:sz w:val="24"/>
          <w:szCs w:val="24"/>
        </w:rPr>
        <w:t xml:space="preserve"> user satisfaction and continuance intention towards chatbots</w:t>
      </w:r>
      <w:r w:rsidR="00653359" w:rsidRPr="00FC7EA4">
        <w:rPr>
          <w:rFonts w:ascii="Times New Roman" w:hAnsi="Times New Roman" w:cs="Times New Roman"/>
          <w:sz w:val="24"/>
          <w:szCs w:val="24"/>
        </w:rPr>
        <w:t>,</w:t>
      </w:r>
      <w:r w:rsidRPr="00FC7EA4">
        <w:rPr>
          <w:rFonts w:ascii="Times New Roman" w:hAnsi="Times New Roman" w:cs="Times New Roman"/>
          <w:sz w:val="24"/>
          <w:szCs w:val="24"/>
        </w:rPr>
        <w:t xml:space="preserve"> this study was categorized as an explanatory study </w:t>
      </w:r>
      <w:sdt>
        <w:sdtPr>
          <w:rPr>
            <w:rFonts w:ascii="Times New Roman" w:hAnsi="Times New Roman" w:cs="Times New Roman"/>
            <w:color w:val="000000"/>
            <w:sz w:val="24"/>
            <w:szCs w:val="24"/>
          </w:rPr>
          <w:tag w:val="MENDELEY_CITATION_v3_eyJjaXRhdGlvbklEIjoiTUVOREVMRVlfQ0lUQVRJT05fMjgxZGQ1YjEtMThkNS00OWUyLTkxZDYtYTJhNDdlZDllZWMyIiwicHJvcGVydGllcyI6eyJub3RlSW5kZXgiOjB9LCJpc0VkaXRlZCI6ZmFsc2UsIm1hbnVhbE92ZXJyaWRlIjp7ImlzTWFudWFsbHlPdmVycmlkZGVuIjpmYWxzZSwiY2l0ZXByb2NUZXh0IjoiKEt1bWFyLCAyMDE5KSIsIm1hbnVhbE92ZXJyaWRlVGV4dCI6IiJ9LCJjaXRhdGlvbkl0ZW1zIjpbeyJpZCI6ImU1NWUzMjEzLWUyOGEtMzdmYy04ODQyLTk4ZWJkNGZhNzhjZiIsIml0ZW1EYXRhIjp7InR5cGUiOiJib29rIiwiaWQiOiJlNTVlMzIxMy1lMjhhLTM3ZmMtODg0Mi05OGViZDRmYTc4Y2YiLCJ0aXRsZSI6IlJlc2VhcmNoIE1ldGhvZG9sb2d5LSBBIFN0ZXAtYnktc3RlcCBndWlkZSBmb3IgYmVnaW5uZXJzIiwiYXV0aG9yIjpbeyJmYW1pbHkiOiJLdW1hciIsImdpdmVuIjoiUm5haml0aCIsInBhcnNlLW5hbWVzIjpmYWxzZSwiZHJvcHBpbmctcGFydGljbGUiOiIiLCJub24tZHJvcHBpbmctcGFydGljbGUiOiIifV0sImlzc3VlZCI6eyJkYXRlLXBhcnRzIjpbWzIwMTldXX0sInZvbHVtZSI6IjV0aCBFZGl0aW9uIiwiY29udGFpbmVyLXRpdGxlLXNob3J0IjoiIn0sImlzVGVtcG9yYXJ5IjpmYWxzZX1dfQ=="/>
          <w:id w:val="1110552814"/>
          <w:placeholder>
            <w:docPart w:val="15CE39BE290F48399BD741239AECC5DB"/>
          </w:placeholder>
        </w:sdtPr>
        <w:sdtContent>
          <w:r w:rsidR="003D39A1" w:rsidRPr="00FC7EA4">
            <w:rPr>
              <w:rFonts w:ascii="Times New Roman" w:hAnsi="Times New Roman" w:cs="Times New Roman"/>
              <w:color w:val="000000"/>
              <w:sz w:val="24"/>
              <w:szCs w:val="24"/>
            </w:rPr>
            <w:t>(Kumar, 2019)</w:t>
          </w:r>
        </w:sdtContent>
      </w:sdt>
      <w:r w:rsidRPr="00FC7EA4">
        <w:rPr>
          <w:rFonts w:ascii="Times New Roman" w:hAnsi="Times New Roman" w:cs="Times New Roman"/>
          <w:sz w:val="24"/>
          <w:szCs w:val="24"/>
        </w:rPr>
        <w:t xml:space="preserve">. The target population for this study </w:t>
      </w:r>
      <w:r w:rsidR="00653359" w:rsidRPr="00FC7EA4">
        <w:rPr>
          <w:rFonts w:ascii="Times New Roman" w:hAnsi="Times New Roman" w:cs="Times New Roman"/>
          <w:sz w:val="24"/>
          <w:szCs w:val="24"/>
        </w:rPr>
        <w:t>was</w:t>
      </w:r>
      <w:r w:rsidRPr="00FC7EA4">
        <w:rPr>
          <w:rFonts w:ascii="Times New Roman" w:hAnsi="Times New Roman" w:cs="Times New Roman"/>
          <w:sz w:val="24"/>
          <w:szCs w:val="24"/>
        </w:rPr>
        <w:t xml:space="preserve"> people who belong to Generation Z.</w:t>
      </w:r>
      <w:r w:rsidR="008A311D" w:rsidRPr="00FC7EA4">
        <w:rPr>
          <w:rFonts w:ascii="Times New Roman" w:hAnsi="Times New Roman" w:cs="Times New Roman"/>
          <w:sz w:val="24"/>
          <w:szCs w:val="24"/>
        </w:rPr>
        <w:t xml:space="preserve"> </w:t>
      </w:r>
      <w:r w:rsidR="00D12FBF" w:rsidRPr="00FC7EA4">
        <w:rPr>
          <w:rFonts w:ascii="Times New Roman" w:hAnsi="Times New Roman" w:cs="Times New Roman"/>
          <w:sz w:val="24"/>
          <w:szCs w:val="24"/>
        </w:rPr>
        <w:t xml:space="preserve">Individuals who were born between 1997-2010 are known as Generation Z </w:t>
      </w:r>
      <w:sdt>
        <w:sdtPr>
          <w:rPr>
            <w:rFonts w:ascii="Times New Roman" w:hAnsi="Times New Roman" w:cs="Times New Roman"/>
            <w:sz w:val="24"/>
            <w:szCs w:val="24"/>
          </w:rPr>
          <w:tag w:val="MENDELEY_CITATION_v3_eyJjaXRhdGlvbklEIjoiTUVOREVMRVlfQ0lUQVRJT05fMWQ1YTUyZjUtZTg0NC00ZTI3LWFmM2MtOTgwZjZhMGEzN2VlIiwicHJvcGVydGllcyI6eyJub3RlSW5kZXgiOjB9LCJpc0VkaXRlZCI6ZmFsc2UsIm1hbnVhbE92ZXJyaWRlIjp7ImlzTWFudWFsbHlPdmVycmlkZGVuIjpmYWxzZSwiY2l0ZXByb2NUZXh0IjoiKEpheWF0aGlsYWtlLCAyMDE5OyBTaHRlcHVyYSwgMjAyMikiLCJtYW51YWxPdmVycmlkZVRleHQiOiIifSwiY2l0YXRpb25JdGVtcyI6W3siaWQiOiI2ZTBjNjA3NC0yZmU1LTMzZDUtYTNjNy0zZDA4Y2E4ODU4NzAiLCJpdGVtRGF0YSI6eyJ0eXBlIjoiYXJ0aWNsZS1qb3VybmFsIiwiaWQiOiI2ZTBjNjA3NC0yZmU1LTMzZDUtYTNjNy0zZDA4Y2E4ODU4NzAiLCJ0aXRsZSI6IlJldGVudGlvbiBvZiBHZW5lcmF0aW9uLVogaW4gSW5mb3JtYXRpb24gQ29tbXVuaWNhdGlvbiBUZWNobm9sb2d5IFNlY3RvciBvZiBTcmkgTGFua2E6IEEgQ29uY2VwdHVhbCBQYXBlciIsImF1dGhvciI6W3siZmFtaWx5IjoiSmF5YXRoaWxha2UiLCJnaXZlbiI6Ikhhc2FyYW5nYSBEaWxzaGFuIiwicGFyc2UtbmFtZXMiOmZhbHNlLCJkcm9wcGluZy1wYXJ0aWNsZSI6IiIsIm5vbi1kcm9wcGluZy1wYXJ0aWNsZSI6IiJ9XSwiY29udGFpbmVyLXRpdGxlIjoiS2VsYW5peWEgSm91cm5hbCBvZiBIdW1hbiBSZXNvdXJjZSBNYW5hZ2VtZW50IiwiRE9JIjoiMTAuNDAzOC9ramhybS52MTRpMS42NCIsIklTU04iOiIxODAwLTE3OTMiLCJpc3N1ZWQiOnsiZGF0ZS1wYXJ0cyI6W1syMDE5LDYsMzBdXX0sInBhZ2UiOiIxNyIsImFic3RyYWN0Ijoi4oCmIEFic3RyYWN0OiBUaGUgZ2xvYmFsIGV4cGVjdGF0aW9uIGlzIHRoYXQgbWlsbGVubmlhbHMgYW5kIGdlbmVyYXRpb24gWiB3aWxsIHRha2UgdGhlIHN0YWtlIG9mIDc1JSBvZiB0aGUgd29ya3BsYWNlIHBvcHVsYXRpb24gYnkgMjAyNSDigKYgR2VuZXJhdGlvbiBaIChHZW4tWikgY2FuIGJlIG1vcmUgdGVjaC0gc2F2dnkgdGhhbiBhbnkgb3RoZXIgZ2VuZXJhdGlvbiB3aG8gYXJlIGluIHRoZSB3b3JrcGxhY2Ug4oCmIiwicHVibGlzaGVyIjoiU3JpIExhbmthIEpvdXJuYWxzIE9ubGluZSAoSk9MKSIsImlzc3VlIjoiMSIsInZvbHVtZSI6IjE0IiwiY29udGFpbmVyLXRpdGxlLXNob3J0IjoiIn0sImlzVGVtcG9yYXJ5IjpmYWxzZX0seyJpZCI6IjJmNzlhNzYxLWMzODgtMzRhZi05NmM1LWRhNDJjYTczYzFjZCIsIml0ZW1EYXRhIjp7InR5cGUiOiJhcnRpY2xlLWpvdXJuYWwiLCJpZCI6IjJmNzlhNzYxLWMzODgtMzRhZi05NmM1LWRhNDJjYTczYzFjZCIsInRpdGxlIjoiTUFJTiBDSEFSQUNURVJJU1RJQ1MgQU5EIFNURVJFT1RZUEVTIE9GIEdFTkVSQVRJT04gWjogQU5BTFlTSVMgT0YgRk9SRUlHTiBFWFBFUklFTkNFIiwiYXV0aG9yIjpbeyJmYW1pbHkiOiJTaHRlcHVyYSIsImdpdmVuIjoiQWxsYSIsInBhcnNlLW5hbWVzIjpmYWxzZSwiZHJvcHBpbmctcGFydGljbGUiOiIiLCJub24tZHJvcHBpbmctcGFydGljbGUiOiIifV0sImNvbnRhaW5lci10aXRsZSI6IkNvbXBhcmF0aXZlIFByb2Zlc3Npb25hbCBQZWRhZ29neSIsIkRPSSI6IjEwLjMxODkvMjMwOC00MDgxLzIwMjItMTIoMSktOSIsIlVSTCI6Imh0dHBzOi8vd3d3LnJlc2VhcmNoZ2F0ZS5uZXQvcHVibGljYXRpb24vMzYzMzgyOTc5IiwiaXNzdWVkIjp7ImRhdGUtcGFydHMiOltbMjAyMl1dfSwicGFnZSI6Ijg2LTkzIiwiY29udGFpbmVyLXRpdGxlLXNob3J0IjoiIn0sImlzVGVtcG9yYXJ5IjpmYWxzZX1dfQ=="/>
          <w:id w:val="203687998"/>
          <w:placeholder>
            <w:docPart w:val="9E9FAD4E0CCE403B904589DDEAD7A697"/>
          </w:placeholder>
        </w:sdtPr>
        <w:sdtContent>
          <w:r w:rsidR="003D39A1" w:rsidRPr="00FC7EA4">
            <w:rPr>
              <w:rFonts w:ascii="Times New Roman" w:hAnsi="Times New Roman" w:cs="Times New Roman"/>
              <w:sz w:val="24"/>
              <w:szCs w:val="24"/>
            </w:rPr>
            <w:t>(Jayathilake, 2019; Shtepura, 2022)</w:t>
          </w:r>
        </w:sdtContent>
      </w:sdt>
      <w:r w:rsidR="00D12FBF" w:rsidRPr="00FC7EA4">
        <w:rPr>
          <w:rFonts w:ascii="Times New Roman" w:hAnsi="Times New Roman" w:cs="Times New Roman"/>
          <w:sz w:val="24"/>
          <w:szCs w:val="24"/>
        </w:rPr>
        <w:t xml:space="preserve">. This generation is also known as the “Network Generation”. Besides, the Internet and technology play a major role in day-to-day lives when communicating with each other </w:t>
      </w:r>
      <w:sdt>
        <w:sdtPr>
          <w:rPr>
            <w:rFonts w:ascii="Times New Roman" w:hAnsi="Times New Roman" w:cs="Times New Roman"/>
            <w:sz w:val="24"/>
            <w:szCs w:val="24"/>
          </w:rPr>
          <w:tag w:val="MENDELEY_CITATION_v3_eyJjaXRhdGlvbklEIjoiTUVOREVMRVlfQ0lUQVRJT05fMjQyM2Y0ZWQtNDU4OS00NTA1LWJlN2ItMzU0YTU3Y2ZjNTVjIiwicHJvcGVydGllcyI6eyJub3RlSW5kZXgiOjB9LCJpc0VkaXRlZCI6ZmFsc2UsIm1hbnVhbE92ZXJyaWRlIjp7ImlzTWFudWFsbHlPdmVycmlkZGVuIjpmYWxzZSwiY2l0ZXByb2NUZXh0IjoiKFNodGVwdXJhLCAyMDIyKSIsIm1hbnVhbE92ZXJyaWRlVGV4dCI6IiJ9LCJjaXRhdGlvbkl0ZW1zIjpbeyJpZCI6IjJmNzlhNzYxLWMzODgtMzRhZi05NmM1LWRhNDJjYTczYzFjZCIsIml0ZW1EYXRhIjp7InR5cGUiOiJhcnRpY2xlLWpvdXJuYWwiLCJpZCI6IjJmNzlhNzYxLWMzODgtMzRhZi05NmM1LWRhNDJjYTczYzFjZCIsInRpdGxlIjoiTUFJTiBDSEFSQUNURVJJU1RJQ1MgQU5EIFNURVJFT1RZUEVTIE9GIEdFTkVSQVRJT04gWjogQU5BTFlTSVMgT0YgRk9SRUlHTiBFWFBFUklFTkNFIiwiYXV0aG9yIjpbeyJmYW1pbHkiOiJTaHRlcHVyYSIsImdpdmVuIjoiQWxsYSIsInBhcnNlLW5hbWVzIjpmYWxzZSwiZHJvcHBpbmctcGFydGljbGUiOiIiLCJub24tZHJvcHBpbmctcGFydGljbGUiOiIifV0sImNvbnRhaW5lci10aXRsZSI6IkNvbXBhcmF0aXZlIFByb2Zlc3Npb25hbCBQZWRhZ29neSIsIkRPSSI6IjEwLjMxODkvMjMwOC00MDgxLzIwMjItMTIoMSktOSIsIlVSTCI6Imh0dHBzOi8vd3d3LnJlc2VhcmNoZ2F0ZS5uZXQvcHVibGljYXRpb24vMzYzMzgyOTc5IiwiaXNzdWVkIjp7ImRhdGUtcGFydHMiOltbMjAyMl1dfSwicGFnZSI6Ijg2LTkzIiwiY29udGFpbmVyLXRpdGxlLXNob3J0IjoiIn0sImlzVGVtcG9yYXJ5IjpmYWxzZX1dfQ=="/>
          <w:id w:val="1147022751"/>
          <w:placeholder>
            <w:docPart w:val="9E9FAD4E0CCE403B904589DDEAD7A697"/>
          </w:placeholder>
        </w:sdtPr>
        <w:sdtContent>
          <w:r w:rsidR="003D39A1" w:rsidRPr="00FC7EA4">
            <w:rPr>
              <w:rFonts w:ascii="Times New Roman" w:hAnsi="Times New Roman" w:cs="Times New Roman"/>
              <w:sz w:val="24"/>
              <w:szCs w:val="24"/>
            </w:rPr>
            <w:t>(Shtepura, 2022)</w:t>
          </w:r>
        </w:sdtContent>
      </w:sdt>
      <w:r w:rsidR="00D12FBF" w:rsidRPr="00FC7EA4">
        <w:rPr>
          <w:rFonts w:ascii="Times New Roman" w:hAnsi="Times New Roman" w:cs="Times New Roman"/>
          <w:sz w:val="24"/>
          <w:szCs w:val="24"/>
        </w:rPr>
        <w:t xml:space="preserve">, and this generation is more tech-savvy than other generations </w:t>
      </w:r>
      <w:sdt>
        <w:sdtPr>
          <w:rPr>
            <w:rFonts w:ascii="Times New Roman" w:hAnsi="Times New Roman" w:cs="Times New Roman"/>
            <w:sz w:val="24"/>
            <w:szCs w:val="24"/>
          </w:rPr>
          <w:tag w:val="MENDELEY_CITATION_v3_eyJjaXRhdGlvbklEIjoiTUVOREVMRVlfQ0lUQVRJT05fNTlhYzUxYWItNTZlZC00MWZhLWFkYmQtZDY3ODU5ZTRjMTQyIiwicHJvcGVydGllcyI6eyJub3RlSW5kZXgiOjB9LCJpc0VkaXRlZCI6ZmFsc2UsIm1hbnVhbE92ZXJyaWRlIjp7ImlzTWFudWFsbHlPdmVycmlkZGVuIjpmYWxzZSwiY2l0ZXByb2NUZXh0IjoiKEpheWF0aGlsYWtlLCAyMDE5KSIsIm1hbnVhbE92ZXJyaWRlVGV4dCI6IiJ9LCJjaXRhdGlvbkl0ZW1zIjpbeyJpZCI6IjZlMGM2MDc0LTJmZTUtMzNkNS1hM2M3LTNkMDhjYTg4NTg3MCIsIml0ZW1EYXRhIjp7InR5cGUiOiJhcnRpY2xlLWpvdXJuYWwiLCJpZCI6IjZlMGM2MDc0LTJmZTUtMzNkNS1hM2M3LTNkMDhjYTg4NTg3MCIsInRpdGxlIjoiUmV0ZW50aW9uIG9mIEdlbmVyYXRpb24tWiBpbiBJbmZvcm1hdGlvbiBDb21tdW5pY2F0aW9uIFRlY2hub2xvZ3kgU2VjdG9yIG9mIFNyaSBMYW5rYTogQSBDb25jZXB0dWFsIFBhcGVyIiwiYXV0aG9yIjpbeyJmYW1pbHkiOiJKYXlhdGhpbGFrZSIsImdpdmVuIjoiSGFzYXJhbmdhIERpbHNoYW4iLCJwYXJzZS1uYW1lcyI6ZmFsc2UsImRyb3BwaW5nLXBhcnRpY2xlIjoiIiwibm9uLWRyb3BwaW5nLXBhcnRpY2xlIjoiIn1dLCJjb250YWluZXItdGl0bGUiOiJLZWxhbml5YSBKb3VybmFsIG9mIEh1bWFuIFJlc291cmNlIE1hbmFnZW1lbnQiLCJET0kiOiIxMC40MDM4L2tqaHJtLnYxNGkxLjY0IiwiSVNTTiI6IjE4MDAtMTc5MyIsImlzc3VlZCI6eyJkYXRlLXBhcnRzIjpbWzIwMTksNiwzMF1dfSwicGFnZSI6IjE3IiwiYWJzdHJhY3QiOiLigKYgQWJzdHJhY3Q6IFRoZSBnbG9iYWwgZXhwZWN0YXRpb24gaXMgdGhhdCBtaWxsZW5uaWFscyBhbmQgZ2VuZXJhdGlvbiBaIHdpbGwgdGFrZSB0aGUgc3Rha2Ugb2YgNzUlIG9mIHRoZSB3b3JrcGxhY2UgcG9wdWxhdGlvbiBieSAyMDI1IOKApiBHZW5lcmF0aW9uIFogKEdlbi1aKSBjYW4gYmUgbW9yZSB0ZWNoLSBzYXZ2eSB0aGFuIGFueSBvdGhlciBnZW5lcmF0aW9uIHdobyBhcmUgaW4gdGhlIHdvcmtwbGFjZSDigKYiLCJwdWJsaXNoZXIiOiJTcmkgTGFua2EgSm91cm5hbHMgT25saW5lIChKT0wpIiwiaXNzdWUiOiIxIiwidm9sdW1lIjoiMTQiLCJjb250YWluZXItdGl0bGUtc2hvcnQiOiIifSwiaXNUZW1wb3JhcnkiOmZhbHNlfV19"/>
          <w:id w:val="-1337463609"/>
          <w:placeholder>
            <w:docPart w:val="9E9FAD4E0CCE403B904589DDEAD7A697"/>
          </w:placeholder>
        </w:sdtPr>
        <w:sdtContent>
          <w:r w:rsidR="003D39A1" w:rsidRPr="00FC7EA4">
            <w:rPr>
              <w:rFonts w:ascii="Times New Roman" w:hAnsi="Times New Roman" w:cs="Times New Roman"/>
              <w:sz w:val="24"/>
              <w:szCs w:val="24"/>
            </w:rPr>
            <w:t>(Jayathilake, 2019)</w:t>
          </w:r>
        </w:sdtContent>
      </w:sdt>
      <w:r w:rsidR="00D12FBF" w:rsidRPr="00FC7EA4">
        <w:rPr>
          <w:rFonts w:ascii="Times New Roman" w:hAnsi="Times New Roman" w:cs="Times New Roman"/>
          <w:sz w:val="24"/>
          <w:szCs w:val="24"/>
        </w:rPr>
        <w:t>. Therefore, the target population for this study would be people who belong to Generation Z.</w:t>
      </w:r>
      <w:r w:rsidR="008A311D" w:rsidRPr="00FC7EA4">
        <w:rPr>
          <w:rFonts w:ascii="Times New Roman" w:hAnsi="Times New Roman" w:cs="Times New Roman"/>
          <w:color w:val="000000" w:themeColor="text1"/>
          <w:sz w:val="24"/>
          <w:szCs w:val="24"/>
        </w:rPr>
        <w:t xml:space="preserve"> </w:t>
      </w:r>
      <w:r w:rsidR="00641615" w:rsidRPr="00FC7EA4">
        <w:rPr>
          <w:rFonts w:ascii="Times New Roman" w:hAnsi="Times New Roman" w:cs="Times New Roman"/>
          <w:color w:val="000000" w:themeColor="text1"/>
          <w:sz w:val="24"/>
          <w:szCs w:val="24"/>
        </w:rPr>
        <w:t xml:space="preserve">The </w:t>
      </w:r>
      <w:r w:rsidRPr="00FC7EA4">
        <w:rPr>
          <w:rFonts w:ascii="Times New Roman" w:hAnsi="Times New Roman" w:cs="Times New Roman"/>
          <w:sz w:val="24"/>
          <w:szCs w:val="24"/>
        </w:rPr>
        <w:t xml:space="preserve">Convenience sampling method which comes under non-probability sampling was used in this study. </w:t>
      </w:r>
      <w:r w:rsidR="00D12FBF" w:rsidRPr="00FC7EA4">
        <w:rPr>
          <w:rFonts w:ascii="Times New Roman" w:hAnsi="Times New Roman" w:cs="Times New Roman"/>
          <w:color w:val="000000" w:themeColor="text1"/>
          <w:sz w:val="24"/>
          <w:szCs w:val="24"/>
        </w:rPr>
        <w:t xml:space="preserve">The sampling method of this study is the convenience sampling method which comes under non-probability sampling. </w:t>
      </w:r>
      <w:r w:rsidR="00D12FBF" w:rsidRPr="00FC7EA4">
        <w:rPr>
          <w:rFonts w:ascii="Times New Roman" w:hAnsi="Times New Roman" w:cs="Times New Roman"/>
          <w:sz w:val="24"/>
          <w:szCs w:val="24"/>
        </w:rPr>
        <w:t xml:space="preserve">The convenience sampling method was adopted due to the limited time availability for the current study. The sample selected for the study consisted of undergraduates representing several state and private universities in </w:t>
      </w:r>
      <w:r w:rsidR="00B168B5" w:rsidRPr="00FC7EA4">
        <w:rPr>
          <w:rFonts w:ascii="Times New Roman" w:hAnsi="Times New Roman" w:cs="Times New Roman"/>
          <w:sz w:val="24"/>
          <w:szCs w:val="24"/>
        </w:rPr>
        <w:t xml:space="preserve">Western Province of </w:t>
      </w:r>
      <w:r w:rsidR="00D12FBF" w:rsidRPr="00FC7EA4">
        <w:rPr>
          <w:rFonts w:ascii="Times New Roman" w:hAnsi="Times New Roman" w:cs="Times New Roman"/>
          <w:sz w:val="24"/>
          <w:szCs w:val="24"/>
        </w:rPr>
        <w:t>Sri Lanka, since most of the current undergraduates belong to Generation Z.</w:t>
      </w:r>
      <w:r w:rsidRPr="00FC7EA4">
        <w:rPr>
          <w:rFonts w:ascii="Times New Roman" w:hAnsi="Times New Roman" w:cs="Times New Roman"/>
          <w:sz w:val="24"/>
          <w:szCs w:val="24"/>
        </w:rPr>
        <w:t xml:space="preserve"> </w:t>
      </w:r>
      <w:r w:rsidR="00D12FBF" w:rsidRPr="00FC7EA4">
        <w:rPr>
          <w:rFonts w:ascii="Times New Roman" w:hAnsi="Times New Roman" w:cs="Times New Roman"/>
          <w:sz w:val="24"/>
          <w:szCs w:val="24"/>
        </w:rPr>
        <w:t xml:space="preserve">The suggested minimum sample size for this study was calculated as 91, according to the Daniel Soper  sample size calculator version 4.0  </w:t>
      </w:r>
      <w:sdt>
        <w:sdtPr>
          <w:rPr>
            <w:rFonts w:ascii="Times New Roman" w:hAnsi="Times New Roman" w:cs="Times New Roman"/>
            <w:sz w:val="24"/>
            <w:szCs w:val="24"/>
          </w:rPr>
          <w:tag w:val="MENDELEY_CITATION_v3_eyJjaXRhdGlvbklEIjoiTUVOREVMRVlfQ0lUQVRJT05fN2VlYWUyN2YtOWIxMy00OGNjLWIxOGQtYzkzNmFkOTNiNTM5IiwicHJvcGVydGllcyI6eyJub3RlSW5kZXgiOjB9LCJpc0VkaXRlZCI6ZmFsc2UsIm1hbnVhbE92ZXJyaWRlIjp7ImlzTWFudWFsbHlPdmVycmlkZGVuIjpmYWxzZSwiY2l0ZXByb2NUZXh0IjoiKFNvcGVyLCAyMDIzKSIsIm1hbnVhbE92ZXJyaWRlVGV4dCI6IiJ9LCJjaXRhdGlvbkl0ZW1zIjpbeyJpZCI6IjFmOGE4Y2UwLTFmZTQtMzY2Ny1iZjk2LTUxODc4ZWE5NjEwYiIsIml0ZW1EYXRhIjp7InR5cGUiOiJ3ZWJwYWdlIiwiaWQiOiIxZjhhOGNlMC0xZmU0LTM2NjctYmY5Ni01MTg3OGVhOTYxMGIiLCJ0aXRsZSI6IkEtcHJpb3JpIFNhbXBsZSBTaXplIENhbGN1bGF0b3IgZm9yIE11bHRpcGxlIFJlZ3Jlc3Npb24gW1NvZnR3YXJlXSAiLCJhdXRob3IiOlt7ImZhbWlseSI6IlNvcGVyIiwiZ2l2ZW4iOiJELlMuIiwicGFyc2UtbmFtZXMiOmZhbHNlLCJkcm9wcGluZy1wYXJ0aWNsZSI6IiIsIm5vbi1kcm9wcGluZy1wYXJ0aWNsZSI6IiJ9XSwiY29udGFpbmVyLXRpdGxlIjoiaHR0cHM6Ly93d3cuZGFuaWVsc29wZXIuY29tL3N0YXRjYWxjIiwiaXNzdWVkIjp7ImRhdGUtcGFydHMiOltbMjAyM11dfSwiY29udGFpbmVyLXRpdGxlLXNob3J0IjoiIn0sImlzVGVtcG9yYXJ5IjpmYWxzZX1dfQ=="/>
          <w:id w:val="1425617330"/>
          <w:placeholder>
            <w:docPart w:val="6FDCA71985A84E7BBF1E35D8FE495598"/>
          </w:placeholder>
        </w:sdtPr>
        <w:sdtContent>
          <w:r w:rsidR="003D39A1" w:rsidRPr="00FC7EA4">
            <w:rPr>
              <w:rFonts w:ascii="Times New Roman" w:hAnsi="Times New Roman" w:cs="Times New Roman"/>
              <w:sz w:val="24"/>
              <w:szCs w:val="24"/>
            </w:rPr>
            <w:t>(Soper, 2023)</w:t>
          </w:r>
        </w:sdtContent>
      </w:sdt>
      <w:r w:rsidR="00D12FBF" w:rsidRPr="00FC7EA4">
        <w:rPr>
          <w:rFonts w:ascii="Times New Roman" w:hAnsi="Times New Roman" w:cs="Times New Roman"/>
          <w:sz w:val="24"/>
          <w:szCs w:val="24"/>
        </w:rPr>
        <w:t>.</w:t>
      </w:r>
    </w:p>
    <w:p w14:paraId="05549C28" w14:textId="3E4C0F12" w:rsidR="00785480" w:rsidRPr="00FC7EA4" w:rsidRDefault="00785480" w:rsidP="009B2395">
      <w:pPr>
        <w:spacing w:line="360" w:lineRule="auto"/>
        <w:jc w:val="both"/>
        <w:rPr>
          <w:rFonts w:ascii="Times New Roman" w:hAnsi="Times New Roman" w:cs="Times New Roman"/>
          <w:sz w:val="24"/>
          <w:szCs w:val="24"/>
        </w:rPr>
      </w:pPr>
      <w:r w:rsidRPr="00FC7EA4">
        <w:rPr>
          <w:rFonts w:ascii="Times New Roman" w:hAnsi="Times New Roman" w:cs="Times New Roman"/>
          <w:sz w:val="24"/>
          <w:szCs w:val="24"/>
        </w:rPr>
        <w:t xml:space="preserve">In this study, the survey questionnaire method was used to gather data. An online questionnaire was prepared using already validated questionnaire </w:t>
      </w:r>
      <w:r w:rsidRPr="00FC7EA4">
        <w:rPr>
          <w:rFonts w:ascii="Times New Roman" w:hAnsi="Times New Roman" w:cs="Times New Roman"/>
          <w:sz w:val="24"/>
          <w:szCs w:val="24"/>
        </w:rPr>
        <w:lastRenderedPageBreak/>
        <w:t>items. Most of the prior studies on user experience, satisfaction</w:t>
      </w:r>
      <w:r w:rsidR="00653359" w:rsidRPr="00FC7EA4">
        <w:rPr>
          <w:rFonts w:ascii="Times New Roman" w:hAnsi="Times New Roman" w:cs="Times New Roman"/>
          <w:sz w:val="24"/>
          <w:szCs w:val="24"/>
        </w:rPr>
        <w:t>,</w:t>
      </w:r>
      <w:r w:rsidRPr="00FC7EA4">
        <w:rPr>
          <w:rFonts w:ascii="Times New Roman" w:hAnsi="Times New Roman" w:cs="Times New Roman"/>
          <w:sz w:val="24"/>
          <w:szCs w:val="24"/>
        </w:rPr>
        <w:t xml:space="preserve"> and continuance intention have adopted 7-point Likert scale </w:t>
      </w:r>
      <w:sdt>
        <w:sdtPr>
          <w:rPr>
            <w:rFonts w:ascii="Times New Roman" w:hAnsi="Times New Roman" w:cs="Times New Roman"/>
            <w:sz w:val="24"/>
            <w:szCs w:val="24"/>
          </w:rPr>
          <w:tag w:val="MENDELEY_CITATION_v3_eyJjaXRhdGlvbklEIjoiTUVOREVMRVlfQ0lUQVRJT05fMTlhYWI0YmYtZGVkYi00OTlmLWFlZTQtZDg5MTBmZTYzNTcwIiwicHJvcGVydGllcyI6eyJub3RlSW5kZXgiOjB9LCJpc0VkaXRlZCI6ZmFsc2UsIm1hbnVhbE92ZXJyaWRlIjp7ImlzTWFudWFsbHlPdmVycmlkZGVuIjp0cnVlLCJjaXRlcHJvY1RleHQiOiIoQXNoZmFxIGV0IGFsLiwgMjAyMDsgRGUgQ2ljY28gZXQgYWwuLCAyMDIwOyBGYW5nIGV0IGFsLiwgMjAxMTsgSmluICYjMzg7IFlvdW4sIDIwMjIpIiwibWFudWFsT3ZlcnJpZGVUZXh0IjoiKEFzaGZhcSBldCBhbC4sIDIwMjA7IDIwMTE7IEppbiAmIFlvdW4sIDIwMjIpIn0sImNpdGF0aW9uSXRlbXMiOlt7ImlkIjoiMjUxNDc1NTktYjVlOC0zN2ZiLTljOWUtODYzM2E3MjY3NDczIiwiaXRlbURhdGEiOnsidHlwZSI6ImFydGljbGUtam91cm5hbCIsImlkIjoiMjUxNDc1NTktYjVlOC0zN2ZiLTljOWUtODYzM2E3MjY3NDczIiwidGl0bGUiOiJTb2NpYWwgUHJlc2VuY2UgYW5kIEltYWdlcnkgUHJvY2Vzc2luZyBhcyBQcmVkaWN0b3JzIG9mIENoYXRib3QgQ29udGludWFuY2UgSW50ZW50aW9uIGluIEh1bWFuLUFJLUludGVyYWN0aW9uIiwiYXV0aG9yIjpbeyJmYW1pbHkiOiJKaW4iLCJnaXZlbiI6IlMuIFZlbnVzIiwicGFyc2UtbmFtZXMiOmZhbHNlLCJkcm9wcGluZy1wYXJ0aWNsZSI6IiIsIm5vbi1kcm9wcGluZy1wYXJ0aWNsZSI6IiJ9LHsiZmFtaWx5IjoiWW91biIsImdpdmVuIjoiU2VvdW5taSIsInBhcnNlLW5hbWVzIjpmYWxzZSwiZHJvcHBpbmctcGFydGljbGUiOiIiLCJub24tZHJvcHBpbmctcGFydGljbGUiOiIifV0sImNvbnRhaW5lci10aXRsZSI6IkludGVybmF0aW9uYWwgSm91cm5hbCBvZiBIdW1hbi1Db21wdXRlciBJbnRlcmFjdGlvbiIsImNvbnRhaW5lci10aXRsZS1zaG9ydCI6IkludCBKIEh1bSBDb21wdXQgSW50ZXJhY3QiLCJET0kiOiIxMC4xMDgwLzEwNDQ3MzE4LjIwMjIuMjEyOTI3NyIsIklTU04iOiIxNTMyNzU5MCIsImlzc3VlZCI6eyJkYXRlLXBhcnRzIjpbWzIwMjJdXX0sImFic3RyYWN0IjoiV2hhdCBmYWN0b3JzIGRyaXZlIGNvbnN1bWVycyB0byB1c2UgYXJ0aWZpY2lhbCBpbnRlbGxpZ2VuY2UgKEFJKS1wb3dlcmVkIGNoYXRib3RzPyBUaGUgY3VycmVudCBzdHVkeSBleGFtaW5lZCB0aGUgYXNzb2NpYXRpb25zIGFtb25nIEFJLXBvd2VyZWQgY2hhdGJvdHPigJkgYW50aHJvcG9tb3JwaGlzbSAoaHVtYW4tbGlrZW5lc3MsIGFuaW1hY3ksIGFuZCBpbnRlbGxpZ2VuY2UpLCBzb2NpYWwgcHJlc2VuY2UsIGltYWdlcnkgcHJvY2Vzc2luZywgcHN5Y2hvbG9naWNhbCBvd25lcnNoaXAsIGFuZCBjb250aW51YW5jZSBpbnRlbnRpb24gaW4gdGhlIGNvbnRleHQgb2YgSHVtYW4tQUktSW50ZXJhY3Rpb24uIFJlc3VsdHMgZnJvbSBhIHBhdGggYW5hbHlzaXMgdXNpbmcgTElTUkVMIDguNTQgc2hvdyB0aGF0IGNvbnN1bWVyc+KAmSBwZXJjZWl2ZWQgaHVtYW4tbGlrZW5lc3Mgb2YgQUktcG93ZXJlZCBjaGF0Ym90cyBpcyBhIHBvc2l0aXZlIHByZWRpY3RvciBvZiBzb2NpYWwgcHJlc2VuY2UgYW5kIGltYWdlcnkgcHJvY2Vzc2luZy4gSW1hZ2VyeSBwcm9jZXNzaW5nIGlzIGEgcG9zaXRpdmUgcHJlZGljdG9yIG9mIHBzeWNob2xvZ2ljYWwgb3duZXJzaGlwIG9mIHRoZSBwcm9kdWN0cyAoZmFzaGlvbiBpbmR1c3RyeSkgYW5kIHNlcnZpY2VzICh0b3VyaXNtIGluZHVzdHJ5KSBwcm9tb3RlZCBieSB0aGUgY2hhdGJvdHMuIE1vc3QgaW1wb3J0YW50bHksIHNvY2lhbCBwcmVzZW5jZSBhbmQgaW1hZ2VyeSBwcm9jZXNzaW5nIGFyZSBwb3NpdGl2ZSBwcmVkaWN0b3JzIG9mIEFJLWNoYXRib3QgY29udGludWFuY2UgaW50ZW50aW9uLiBUaGVzZSBlbXBpcmljYWwgZmluZGluZ3MgZW50YWlsIHByYWN0aWNhbCBpbXBsaWNhdGlvbnMgZm9yIEFJLXBvd2VyZWQgY2hhdGJvdCBkZXZlbG9wZXJzIGFuZCBtYW5hZ2VyaWFsIGltcGxpY2F0aW9ucyBmb3IgY29tbWVyY2lhbCBicmFuZHMgc3VjaCB0aGF0ICgxKSBpbmNyZWFzaW5nIGFudGhyb3BvbW9ycGhpc20gb2YgY2hhdGJvdHMgYW5kIGluZHVjaW5nIHRoZSBzZW5zZSBvZiBiZWluZyBjby1wcmVzZW50IHdpdGggdGhlIGNoYXRib3RzIGFyZSBpbXBvcnRhbnQgZmFjdG9ycyBBSS1jaGF0Ym90IGRlc2lnbmVycyBhbmQgZGV2ZWxvcGVycyBuZWVkIHRvIGNvbnNpZGVyIGFuZCAoMikgaW5kdWNpbmcgdml2aWQgdmlzdWFsaXphdGlvbiBvZiB0aGUgcHJvZHVjdHMgZW5kb3JzZWQgYnkgdGhlIGNoYXRib3RzIGlzIGFuIGltcG9ydGFudCB2YXJpYWJsZSBtYXJrZXRlcnMgbmVlZCB0byB1bmRlcnN0YW5kLiIsInB1Ymxpc2hlciI6IlRheWxvciBhbmQgRnJhbmNpcyBMdGQuIn0sImlzVGVtcG9yYXJ5IjpmYWxzZX0seyJpZCI6ImVkNTkxZjEwLWI4ZGItMzkwNy1iMzczLWQ5MWU5MTYzM2UwNyIsIml0ZW1EYXRhIjp7InR5cGUiOiJhcnRpY2xlLWpvdXJuYWwiLCJpZCI6ImVkNTkxZjEwLWI4ZGItMzkwNy1iMzczLWQ5MWU5MTYzM2UwNyIsInRpdGxlIjoiVW5kZXJzdGFuZGluZyBjdXN0b21lcnMnIHNhdGlzZmFjdGlvbiBhbmQgcmVwdXJjaGFzZSBpbnRlbnRpb25zOiBBbiBpbnRlZ3JhdGlvbiBvZiBJUyBzdWNjZXNzIG1vZGVsLCB0cnVzdCwgYW5kIGp1c3RpY2UiLCJhdXRob3IiOlt7ImZhbWlseSI6IkZhbmciLCJnaXZlbiI6Ill1IEh1aSIsInBhcnNlLW5hbWVzIjpmYWxzZSwiZHJvcHBpbmctcGFydGljbGUiOiIiLCJub24tZHJvcHBpbmctcGFydGljbGUiOiIifSx7ImZhbWlseSI6IkNoaXUiLCJnaXZlbiI6IkNoYW8gTWluIiwicGFyc2UtbmFtZXMiOmZhbHNlLCJkcm9wcGluZy1wYXJ0aWNsZSI6IiIsIm5vbi1kcm9wcGluZy1wYXJ0aWNsZSI6IiJ9LHsiZmFtaWx5IjoiV2FuZyIsImdpdmVuIjoiRXJpYyBULkcuIiwicGFyc2UtbmFtZXMiOmZhbHNlLCJkcm9wcGluZy1wYXJ0aWNsZSI6IiIsIm5vbi1kcm9wcGluZy1wYXJ0aWNsZSI6IiJ9XSwiY29udGFpbmVyLXRpdGxlIjoiSW50ZXJuZXQgUmVzZWFyY2giLCJET0kiOiIxMC4xMTA4LzEwNjYyMjQxMTExMTU4MzM1IiwiSVNTTiI6IjEwNjYyMjQzIiwiaXNzdWVkIjp7ImRhdGUtcGFydHMiOltbMjAxMSwxXV19LCJwYWdlIjoiNDc5LTUwMyIsImFic3RyYWN0IjoiUHVycG9zZTogVGhlIGFpbSBvZiB0aGlzIHN0dWR5IGlzIHRvIGV4dGVuZCBEZUxvbmUgYW5kIE1jTGVhbidzIElTIHN1Y2Nlc3MgbW9kZWwgYnkgaW50cm9kdWNpbmcganVzdGljZSAtIGZhaXIgdHJlYXRtZW50cyByZWNlaXZlZCBmcm9tIHRoZSBleGNoYW5naW5nIHBhcnR5IC0gYW5kIHRydXN0IGludG8gYSB0aGVvcmV0aWNhbCBtb2RlbCBmb3Igc3R1ZHlpbmcgY3VzdG9tZXJzJyByZXB1cmNoYXNlIGludGVudGlvbnMgaW4gdGhlIGNvbnRleHQgb2Ygb25saW5lIHNob3BwaW5nLiBEZXNpZ24vbWV0aG9kb2xvZ3kvYXBwcm9hY2g6IFRoZSByZXNlYXJjaCBtb2RlbCB3YXMgdGVzdGVkIHdpdGggZGF0YSBmcm9tIDIxOSBvZiBQQ0hvbWUncyBvbmxpbmUgc2hvcHBpbmcgY3VzdG9tZXJzIHVzaW5nIGEgd2ViIHN1cnZleS4gUExTIChwYXJ0aWFsIGxlYXN0IHNxdWFyZXMpIHdhcyB1c2VkIHRvIGFuYWx5emUgdGhlIG1lYXN1cmVtZW50IGFuZCBzdHJ1Y3R1cmFsIG1vZGVscy4gRmluZGluZ3M6IERhdGEgY29sbGVjdGVkIGZyb20gMjE5IHZhbGlkIHJlc3BvbmRlbnRzIHByb3ZpZGVkIHN1cHBvcnQgZm9yIGFsbCBidXQgb25lIGh5cG90aGVzZXMgKHdpdGggYSBwLXZhbHVlIG9mIGxlc3MgdGhhbiAwLjA1KS4gVGhlIHVuc3VwcG9ydGVkIGh5cG90aGVzaXMgcmVnYXJkcyB0aGUgcmVsYXRpb25zaGlwIGJldHdlZW4gc2VydmljZSBxdWFsaXR5IGFuZCBzYXRpc2ZhY3Rpb24gKEg0KS4gVGhlIHN0dWR5IHNob3dzIHRoYXQgdHJ1c3QsIG5ldCBiZW5lZml0cywgYW5kIHNhdGlzZmFjdGlvbiBhcmUgc2lnbmlmaWNhbnQgcG9zaXRpdmUgcHJlZGljdG9ycyBvZiBjdXN0b21lcnMnIHJlcHVyY2hhc2UgaW50ZW50aW9ucyB0b3dhcmQgb25saW5lIHNob3BwaW5nLiBJbmZvcm1hdGlvbiBxdWFsaXR5LCBzeXN0ZW0gcXVhbGl0eSwgdHJ1c3QsIGFuZCBuZXQgYmVuZWZpdHMsIGFyZSBzaWduaWZpY2FudCBkZXRlcm1pbmFudHMgb2YgY3VzdG9tZXIgc2F0aXNmYWN0aW9uLiBCZXNpZGVzLCBvbmxpbmUgdHJ1c3QgaXMgYnVpbHQgdGhyb3VnaCBkaXN0cmlidXRpdmUsIHByb2NlZHVyYWwsIGFuZCBpbnRlcmFjdGlvbmFsIGp1c3RpY2UuIE92ZXJhbGwsIHRoZSByZXNlYXJjaCBtb2RlbCBhY2NvdW50ZWQgZm9yIDc5IHBlcmNlbnQgb2YgdGhlIHZhcmlhbmNlIG9mIHJlcHVyY2hhc2UgaW50ZW50aW9uLiBPcmlnaW5hbGl0eS92YWx1ZTogQW4gZW5kZWF2b3IgdG8gZXh0ZW5kIHRoZSB1cGRhdGVkIElTIHN1Y2Nlc3MgbW9kZWwgaW4gdGVybXMgb2YgdGhlIHBlY3VsaWFyIG5hdHVyZSBvZiBlLWNvbW1lcmNlIGlzIG5lZWRlZC4gVGhlIHN0dWR5IGNvbXBsZW1lbnRzIHRoZSB1cGRhdGVkIElTIHN1Y2Nlc3MgbW9kZWwgd2l0aCBqdXN0aWNlIHRydXN0IHBlcnNwZWN0aXZlcywgY29uc2lkZXJpbmcgdGhlbSBhIG1vcmUgY29tcHJlaGVuc2l2ZSBtZWFzdXJlIG9mIG9ubGluZSBzaG9wcGluZyBzYXRpc2ZhY3Rpb24gYW5kIHJlcHVyY2hhc2UgaW50ZW50aW9uIGluIGFuIGUtY29tbWVyY2UgY29udGV4dC4gwqkgRW1lcmFsZCBHcm91cCBQdWJsaXNoaW5nIExpbWl0ZWQuIiwiaXNzdWUiOiI0Iiwidm9sdW1lIjoiMjEiLCJjb250YWluZXItdGl0bGUtc2hvcnQiOiIifSwiaXNUZW1wb3JhcnkiOmZhbHNlfSx7ImlkIjoiNDNlYmE0YTktNzAwNy0zMDgzLWI5NjItZjA5MzU2YTQ3M2M0IiwiaXRlbURhdGEiOnsidHlwZSI6ImFydGljbGUtam91cm5hbCIsImlkIjoiNDNlYmE0YTktNzAwNy0zMDgzLWI5NjItZjA5MzU2YTQ3M2M0IiwidGl0bGUiOiJNaWxsZW5uaWFscycgYXR0aXR1ZGUgdG93YXJkIGNoYXRib3RzOiBhbiBleHBlcmltZW50YWwgc3R1ZHkgaW4gYSBzb2NpYWwgcmVsYXRpb25zaGlwIHBlcnNwZWN0aXZlIiwiYXV0aG9yIjpbeyJmYW1pbHkiOiJDaWNjbyIsImdpdmVuIjoiUm9iZXJ0YSIsInBhcnNlLW5hbWVzIjpmYWxzZSwiZHJvcHBpbmctcGFydGljbGUiOiIiLCJub24tZHJvcHBpbmctcGFydGljbGUiOiJkZSJ9LHsiZmFtaWx5IjoiU2lsdmEiLCJnaXZlbiI6IlN1c2FuYSBDLiIsInBhcnNlLW5hbWVzIjpmYWxzZSwiZHJvcHBpbmctcGFydGljbGUiOiIiLCJub24tZHJvcHBpbmctcGFydGljbGUiOiIifSx7ImZhbWlseSI6IkFscGFyb25lIiwiZ2l2ZW4iOiJGcmFuY2VzY2EgUm9tYW5hIiwicGFyc2UtbmFtZXMiOmZhbHNlLCJkcm9wcGluZy1wYXJ0aWNsZSI6IiIsIm5vbi1kcm9wcGluZy1wYXJ0aWNsZSI6IiJ9XSwiY29udGFpbmVyLXRpdGxlIjoiSW50ZXJuYXRpb25hbCBKb3VybmFsIG9mIFJldGFpbCAmIERpc3RyaWJ1dGlvbiBNYW5hZ2VtZW50IiwiRE9JIjoiMTAuMTEwOC9JSlJETS0xMi0yMDE5LTA0MDYiLCJJU1NOIjoiMDk1OS0wNTUyIiwiaXNzdWVkIjp7ImRhdGUtcGFydHMiOltbMjAyMCwxMCwxMF1dfSwicGFnZSI6IjEyMTMtMTIzMyIsImlzc3VlIjoiMTEiLCJ2b2x1bWUiOiI0OCIsImNvbnRhaW5lci10aXRsZS1zaG9ydCI6IiJ9LCJpc1RlbXBvcmFyeSI6ZmFsc2V9LHsiaWQiOiJkMzM3NzFjMy1lZGRmLTM1YzQtYTlmMi1lNzJkN2ZmYmJhZmEiLCJpdGVtRGF0YSI6eyJ0eXBlIjoiYXJ0aWNsZS1qb3VybmFsIiwiaWQiOiJkMzM3NzFjMy1lZGRmLTM1YzQtYTlmMi1lNzJkN2ZmYmJhZmEiLCJ0aXRsZSI6IkksIENoYXRib3Q6IE1vZGVsaW5nIHRoZSBkZXRlcm1pbmFudHMgb2YgdXNlcnPigJkgc2F0aXNmYWN0aW9uIGFuZCBjb250aW51YW5jZSBpbnRlbnRpb24gb2YgQUktcG93ZXJlZCBzZXJ2aWNlIGFnZW50cyIsImF1dGhvciI6W3siZmFtaWx5IjoiQXNoZmFxIiwiZ2l2ZW4iOiJNdWhhbW1hZCIsInBhcnNlLW5hbWVzIjpmYWxzZSwiZHJvcHBpbmctcGFydGljbGUiOiIiLCJub24tZHJvcHBpbmctcGFydGljbGUiOiIifSx7ImZhbWlseSI6Ill1biIsImdpdmVuIjoiSmlhbmciLCJwYXJzZS1uYW1lcyI6ZmFsc2UsImRyb3BwaW5nLXBhcnRpY2xlIjoiIiwibm9uLWRyb3BwaW5nLXBhcnRpY2xlIjoiIn0seyJmYW1pbHkiOiJZdSIsImdpdmVuIjoiU2h1YmluIiwicGFyc2UtbmFtZXMiOmZhbHNlLCJkcm9wcGluZy1wYXJ0aWNsZSI6IiIsIm5vbi1kcm9wcGluZy1wYXJ0aWNsZSI6IiJ9LHsiZmFtaWx5IjoiTG91cmVpcm8iLCJnaXZlbiI6IlNhbmRyYSBNYXJpYSBDb3JyZWlhIiwicGFyc2UtbmFtZXMiOmZhbHNlLCJkcm9wcGluZy1wYXJ0aWNsZSI6IiIsIm5vbi1kcm9wcGluZy1wYXJ0aWNsZSI6IiJ9XSwiY29udGFpbmVyLXRpdGxlIjoiVGVsZW1hdGljcyBhbmQgSW5mb3JtYXRpY3MiLCJET0kiOiIxMC4xMDE2L2oudGVsZS4yMDIwLjEwMTQ3MyIsIklTU04iOiIwNzM2NTg1MyIsImlzc3VlZCI6eyJkYXRlLXBhcnRzIjpbWzIwMjAsMTEsMV1dfSwiYWJzdHJhY3QiOiJDaGF0Ym90cyBhcmUgbWFpbmx5IHRleHQtYmFzZWQgY29udmVyc2F0aW9uYWwgYWdlbnRzIHRoYXQgc2ltdWxhdGUgY29udmVyc2F0aW9ucyB3aXRoIHVzZXJzLiBUaGlzIHN0dWR5IGFpbXMgdG8gaW52ZXN0aWdhdGUgZHJpdmVycyBvZiB1c2Vyc+KAmSBzYXRpc2ZhY3Rpb24gYW5kIGNvbnRpbnVhbmNlIGludGVudGlvbiB0b3dhcmQgY2hhdGJvdC1iYXNlZCBjdXN0b21lciBzZXJ2aWNlLiBXZSBwcm9wb3NlIGFuIGFuYWx5dGljYWwgZnJhbWV3b3JrIGNvbWJpbmluZyB0aGUgZXhwZWN0YXRpb24tY29uZmlybWF0aW9uIG1vZGVsIChFQ00pLCBpbmZvcm1hdGlvbiBzeXN0ZW0gc3VjY2VzcyAoSVNTKSBtb2RlbCwgVEFNLCBhbmQgdGhlIG5lZWQgZm9yIGludGVyYWN0aW9uIHdpdGggYSBzZXJ2aWNlIGVtcGxveWVlIChORkktU0UpLiBBbmFseXNpcyBvZiBkYXRhIGNvbGxlY3RlZCBmcm9tIDM3MCBhY3R1YWwgY2hhdGJvdCB1c2VycyByZXZlYWxzIHRoYXQgaW5mb3JtYXRpb24gcXVhbGl0eSAoSVEpIGFuZCBzZXJ2aWNlIHF1YWxpdHkgKFNRKSBwb3NpdGl2ZWx5IGluZmx1ZW5jZSBjb25zdW1lcnPigJkgc2F0aXNmYWN0aW9uLCBhbmQgdGhhdCBwZXJjZWl2ZWQgZW5qb3ltZW50IChQRSksIHBlcmNlaXZlZCB1c2VmdWxuZXNzIChQVSksIGFuZCBwZXJjZWl2ZWQgZWFzZSBvZiB1c2UgKFBFT1UpIGFyZSBzaWduaWZpY2FudCBwcmVkaWN0b3JzIG9mIGNvbnRpbnVhbmNlIGludGVudGlvbiAoQ0kpLiBUaGUgbmVlZCBmb3IgaW50ZXJhY3Rpb24gd2l0aCBhbiBlbXBsb3llZSBtb2RlcmF0ZXMgdGhlIGVmZmVjdHMgb2YgUEVPVSBhbmQgUFUgb24gc2F0aXNmYWN0aW9uLiBUaGUgZmluZGluZ3MgYWxzbyByZXZlYWxlZCB0aGF0IHNhdGlzZmFjdGlvbiB3aXRoIGNoYXRib3QgZS1zZXJ2aWNlIGlzIGEgc3Ryb25nIGRldGVybWluYW50IGFuZCBwcmVkaWN0b3Igb2YgdXNlcnPigJkgQ0kgdG93YXJkIGNoYXRib3RzLiBUaHVzLCBjaGF0Ym90cyBzaG91bGQgZW5oYW5jZSB0aGVpciBpbmZvcm1hdGlvbiBhbmQgc2VydmljZSBxdWFsaXR5IHRvIGluY3JlYXNlIHVzZXJz4oCZIHNhdGlzZmFjdGlvbi4gVGhlIGZpbmRpbmdzIGltcGx5IHRoYXQgZGlnaXRhbCB0ZWNobm9sb2dpZXMgc2VydmljZXMsIHN1Y2ggYXMgY2hhdGJvdHMsIGNvdWxkIGJlIGNvbWJpbmVkIHdpdGggaHVtYW4gc2VydmljZSBlbXBsb3llZXMgdG8gc2F0aXNmeSBkaWdpdGFsIHVzZXJzLiIsInB1Ymxpc2hlciI6IkVsc2V2aWVyIEx0ZCIsInZvbHVtZSI6IjU0IiwiY29udGFpbmVyLXRpdGxlLXNob3J0IjoiIn0sImlzVGVtcG9yYXJ5IjpmYWxzZX1dfQ=="/>
          <w:id w:val="155662856"/>
          <w:placeholder>
            <w:docPart w:val="BF68F1D8177540BC81A555D19E8E201C"/>
          </w:placeholder>
        </w:sdtPr>
        <w:sdtContent>
          <w:r w:rsidR="003D39A1" w:rsidRPr="00FC7EA4">
            <w:rPr>
              <w:rFonts w:ascii="Times New Roman" w:eastAsia="Times New Roman" w:hAnsi="Times New Roman" w:cs="Times New Roman"/>
              <w:sz w:val="24"/>
              <w:szCs w:val="24"/>
            </w:rPr>
            <w:t>(Ashfaq et al., 2020; 2011; Jin &amp; Youn, 2022)</w:t>
          </w:r>
        </w:sdtContent>
      </w:sdt>
      <w:r w:rsidRPr="00FC7EA4">
        <w:rPr>
          <w:rFonts w:ascii="Times New Roman" w:hAnsi="Times New Roman" w:cs="Times New Roman"/>
          <w:sz w:val="24"/>
          <w:szCs w:val="24"/>
        </w:rPr>
        <w:t xml:space="preserve"> and 5-point Likert scale </w:t>
      </w:r>
      <w:sdt>
        <w:sdtPr>
          <w:rPr>
            <w:rFonts w:ascii="Times New Roman" w:hAnsi="Times New Roman" w:cs="Times New Roman"/>
            <w:sz w:val="24"/>
            <w:szCs w:val="24"/>
          </w:rPr>
          <w:tag w:val="MENDELEY_CITATION_v3_eyJjaXRhdGlvbklEIjoiTUVOREVMRVlfQ0lUQVRJT05fMmExMjk0ZGQtZjVkNi00MDExLTk5ZmItY2VkN2ExYjY5YTMyIiwicHJvcGVydGllcyI6eyJub3RlSW5kZXgiOjB9LCJpc0VkaXRlZCI6ZmFsc2UsIm1hbnVhbE92ZXJyaWRlIjp7ImlzTWFudWFsbHlPdmVycmlkZGVuIjpmYWxzZSwiY2l0ZXByb2NUZXh0IjoiKEouIFMuIENoZW4gZXQgYWwuLCAyMDIxOyBIc2lhbyAmIzM4OyBDaGVuLCAyMDIyKSIsIm1hbnVhbE92ZXJyaWRlVGV4dCI6IiJ9LCJjaXRhdGlvbkl0ZW1zIjpbeyJpZCI6IjVlMWU0NjFhLTk3ZmQtM2RiNC1iODYxLTcwMWYwYzc1NWQzNSIsIml0ZW1EYXRhIjp7InR5cGUiOiJhcnRpY2xlLWpvdXJuYWwiLCJpZCI6IjVlMWU0NjFhLTk3ZmQtM2RiNC1iODYxLTcwMWYwYzc1NWQzNSIsInRpdGxlIjoiV2hhdCBkcml2ZXMgY29udGludWFuY2UgaW50ZW50aW9uIHRvIHVzZSBhIGZvb2Qtb3JkZXJpbmcgY2hhdGJvdD8gQW7CoGV4YW1pbmF0aW9uIG9mIHRydXN0IGFuZCBzYXRpc2ZhY3Rpb24iLCJhdXRob3IiOlt7ImZhbWlseSI6IkhzaWFvIiwiZ2l2ZW4iOiJLdW8gTHVuIiwicGFyc2UtbmFtZXMiOmZhbHNlLCJkcm9wcGluZy1wYXJ0aWNsZSI6IiIsIm5vbi1kcm9wcGluZy1wYXJ0aWNsZSI6IiJ9LHsiZmFtaWx5IjoiQ2hlbiIsImdpdmVuIjoiQ2hpYSBDaGVuIiwicGFyc2UtbmFtZXMiOmZhbHNlLCJkcm9wcGluZy1wYXJ0aWNsZSI6IiIsIm5vbi1kcm9wcGluZy1wYXJ0aWNsZSI6IiJ9XSwiY29udGFpbmVyLXRpdGxlIjoiTGlicmFyeSBIaSBUZWNoIiwiRE9JIjoiMTAuMTEwOC9MSFQtMDgtMjAyMS0wMjc0IiwiSVNTTiI6IjA3Mzc4ODMxIiwiaXNzdWVkIjp7ImRhdGUtcGFydHMiOltbMjAyMiw4LDIyXV19LCJwYWdlIjoiOTI5LTk0NiIsImFic3RyYWN0IjoiUHVycG9zZTogQXJ0aWZpY2lhbCBpbnRlbGxpZ2VuY2UgKEFJKSBjdXN0b21lciBzZXJ2aWNlIGNoYXRib3RzIGFyZSBhIG5ldyBhcHBsaWNhdGlvbiBzZXJ2aWNlLCBhbmQgbGl0dGxlIGlzIGtub3duIGFib3V0IHRoaXMgdHlwZSBvZiBzZXJ2aWNlLiBUaGlzIHN0dWR5IGFwcGxpZXMgc2VydmljZSBxdWFsaXR5LCB0cnVzdCBhbmQgc2F0aXNmYWN0aW9uIHRvIHByZWRpY3QgdXNlcnMnIGNvbnRpbnVhbmNlIGludGVudGlvbiB0byB1c2UgYSBmb29kLW9yZGVyaW5nIGNoYXRib3QuIERlc2lnbi9tZXRob2RvbG9neS9hcHByb2FjaDogVGhlIHByb3Bvc2VkIG1vZGVsIGFuZCBoeXBvdGhlc2VzIGFyZSB0ZXN0ZWQgdXNpbmcgb25saW5lIHF1ZXN0aW9ubmFpcmUgcmVzcG9uc2VzIHRvIGNvbGxlY3QgdXNlcnMnIHBlcmNlcHRpb25zIG9mIHN1Y2ggc2VydmljZXMuIE9uZSBodW5kcmVkIGFuZCBlbGV2ZW4gcmVzcG9uc2VzIG9mIGFjdHVhbCB1c2VycyB3ZXJlIHJlY2VpdmVkLiBGaW5kaW5nczogRW1waXJpY2FsIHJlc3VsdHMgc2hvdyB0aGF0IGFudGhyb3BvbW9ycGhpc20gYW5kIHNlcnZpY2UgcXVhbGl0eSwgc3VjaCBhcyBwcm9ibGVtLXNvbHZpbmcsIGFyZSB0aGUgYW50ZWNlZGVudHMgb2YgdHJ1c3QgYW5kIHNhdGlzZmFjdGlvbiwgd2hpbGUgc2F0aXNmYWN0aW9uIGhhcyB0aGUgbW9zdCBzaWduaWZpY2FudCBkaXJlY3QgZWZmZWN0IG9uIHRoZSB1c2VycycgaW50ZW50aW9uLiBPcmlnaW5hbGl0eS92YWx1ZTogVGhlIHJlc3VsdHMgcHJvdmlkZSBmdXJ0aGVyIHVzZWZ1bCBpbnNpZ2h0cyBmb3Igc2VydmljZSBwcm92aWRlcnMgYW5kIGNoYXRib3QgZGV2ZWxvcGVycyB0byBpbXByb3ZlIHNlcnZpY2VzLiIsInB1Ymxpc2hlciI6IkVtZXJhbGQgR3JvdXAgSG9sZGluZ3MgTHRkLiIsImlzc3VlIjoiNCIsInZvbHVtZSI6IjQwIiwiY29udGFpbmVyLXRpdGxlLXNob3J0IjoiIn0sImlzVGVtcG9yYXJ5IjpmYWxzZX0seyJpZCI6IjdiYjc2NzcwLTY0NGEtM2Q0MC05NThhLTVhN2IyMWE2ZTlmYiIsIml0ZW1EYXRhIjp7InR5cGUiOiJhcnRpY2xlLWpvdXJuYWwiLCJpZCI6IjdiYjc2NzcwLTY0NGEtM2Q0MC05NThhLTVhN2IyMWE2ZTlmYiIsInRpdGxlIjoiVXNhYmlsaXR5IGFuZCByZXNwb25zaXZlbmVzcyBvZiBhcnRpZmljaWFsIGludGVsbGlnZW5jZSBjaGF0Ym90IG9uIG9ubGluZSBjdXN0b21lciBleHBlcmllbmNlIGluIGUtcmV0YWlsaW5nIiwiYXV0aG9yIjpbeyJmYW1pbHkiOiJDaGVuIiwiZ2l2ZW4iOiJKYSBTaGVuIiwicGFyc2UtbmFtZXMiOmZhbHNlLCJkcm9wcGluZy1wYXJ0aWNsZSI6IiIsIm5vbi1kcm9wcGluZy1wYXJ0aWNsZSI6IiJ9LHsiZmFtaWx5IjoiTGUiLCJnaXZlbiI6IlRyYW4gVGhpZW4gWS4iLCJwYXJzZS1uYW1lcyI6ZmFsc2UsImRyb3BwaW5nLXBhcnRpY2xlIjoiIiwibm9uLWRyb3BwaW5nLXBhcnRpY2xlIjoiIn0seyJmYW1pbHkiOiJGbG9yZW5jZSIsImdpdmVuIjoiRGV2aW5hIiwicGFyc2UtbmFtZXMiOmZhbHNlLCJkcm9wcGluZy1wYXJ0aWNsZSI6IiIsIm5vbi1kcm9wcGluZy1wYXJ0aWNsZSI6IiJ9XSwiY29udGFpbmVyLXRpdGxlIjoiSW50ZXJuYXRpb25hbCBKb3VybmFsIG9mIFJldGFpbCBhbmQgRGlzdHJpYnV0aW9uIE1hbmFnZW1lbnQiLCJET0kiOiIxMC4xMTA4L0lKUkRNLTA4LTIwMjAtMDMxMiIsIklTU04iOiIwOTU5MDU1MiIsImlzc3VlZCI6eyJkYXRlLXBhcnRzIjpbWzIwMjEsMTAsNl1dfSwicGFnZSI6IjE1MTItMTUzMSIsImFic3RyYWN0IjoiUHVycG9zZTogVGhlIHJhcGlkIGV2b2x1dGlvbiBpbiBhcnRpZmljaWFsIGludGVsbGlnZW5jZSAoQUkpIGhhcyByZWRlZmluZWQgdGhlIGN1c3RvbWVyIGV4cGVyaWVuY2UgYW5kIGNyZWF0ZWQgaHVnZSBvcHBvcnR1bml0aWVzIGZvciBjb21wYW5pZXMgdG8gaW50ZXJhY3Qgd2l0aCBjdXN0b21lcnMgdXNpbmcgY2hhdGJvdHMuIFRoaXMgc3R1ZHkgZXhwbG9yZXMgdGhlIHJvbGUgb2YgQUkgY2hhdGJvdHMgaW4gaW5mbHVlbmNpbmcgdGhlIG9ubGluZSBjdXN0b21lciBleHBlcmllbmNlIGFuZCBjdXN0b21lciBzYXRpc2ZhY3Rpb24gaW4gZS1yZXRhaWxpbmcuIERlc2lnbi9tZXRob2RvbG9neS9hcHByb2FjaDogQSByZXNlYXJjaCBtb2RlbCBiYXNlZCBvbiB0aGUgdGVjaG5vbG9neSBhY2NlcHRhbmNlIG1vZGVsIGFuZCBpbmZvcm1hdGlvbiBzeXN0ZW0gc3VjY2VzcyBtb2RlbCBpcyBwcm9wb3NlZCB0byBkZXNjcmliZSB0aGUgaW50ZXJyZWxhdGlvbnNoaXBzIGFtb25nIGNoYXRib3QgYWRvcHRpb24sIG9ubGluZSBjdXN0b21lciBleHBlcmllbmNlIGFuZCBjdXN0b21lciBzYXRpc2ZhY3Rpb24uIFBlcnNvbmFsaXR5IGlzIGEgbW9kZXJhdG9yIGluIHRoZSBtb2RlbC4gVGhlIGF1dGhvcnMgdXNlZCBhIHF1YW50aXRhdGl2ZSBhcHByb2FjaCB0byBjb2xsZWN0IDQyNSB1c2VhYmxlIG9ubGluZSBxdWVzdGlvbm5haXJlcyBhbmQgU3RhdGlzdGljYWwgUHJvZHVjdCBhbmQgU2VydmljZSBTb2x1dGlvbnMgKFNQU1MpIGFuZCBTbWFydFBMUyB0byBhbmFseXplIHRoZSBtZWFzdXJlbWVudCBtb2RlbCBhbmQgcHJvcG9zZWQgaHlwb3RoZXNlcy4gRmluZGluZ3M6IFRoZSB1c2FiaWxpdHkgb2YgdGhlIGNoYXRib3QgaGFkIGEgcG9zaXRpdmUgaW5mbHVlbmNlIG9uIGV4dHJpbnNpYyB2YWx1ZXMgb2YgY3VzdG9tZXIgZXhwZXJpZW5jZSwgd2hlcmVhcyB0aGUgcmVzcG9uc2l2ZW5lc3Mgb2YgdGhlIGNoYXRib3QgaGFkIGEgcG9zaXRpdmUgaW1wYWN0IG9uIGludHJpbnNpYyB2YWx1ZXMgb2YgY3VzdG9tZXIgZXhwZXJpZW5jZS4gRnVydGhlcm1vcmUsIG9ubGluZSBjdXN0b21lciBleHBlcmllbmNlIGhhZCBhIHBvc2l0aXZlIHJlbGF0aW9uc2hpcCB3aXRoIGN1c3RvbWVyIHNhdGlzZmFjdGlvbiwgYW5kIHBlcnNvbmFsaXR5IGluZmx1ZW5jZWQgdGhlIHJlbGF0aW9uc2hpcCBiZXR3ZWVuIHRoZSB1c2FiaWxpdHkgb2YgdGhlIGNoYXRib3QgYW5kIGV4dHJpbnNpYyB2YWx1ZXMgb2YgY3VzdG9tZXIgZXhwZXJpZW5jZS4gT3JpZ2luYWxpdHkvdmFsdWU6IFRoaXMgcmVzZWFyY2ggZXh0ZW5kcyB1bmRlcnN0YW5kaW5nIG9mIHRoZSBvbmxpbmUgY3VzdG9tZXIgZXhwZXJpZW5jZSB3aXRoIGNoYXRib3RzIGluIGUtcmV0YWlsaW5nIGFuZCBwcm92aWRlcyBlbXBpcmljYWwgZXZpZGVuY2UgYnkgc2hvd2luZyB0aGF0IGV4dHJpbnNpYyBhbmQgaW50cmluc2ljIHZhbHVlcyBvZiBvbmxpbmUgY3VzdG9tZXIgZXhwZXJpZW5jZSBhcmUgZW5oYW5jZWQgYnkgY2hhdGJvdCBhZG9wdGlvbi4iLCJwdWJsaXNoZXIiOiJFbWVyYWxkIEdyb3VwIEhvbGRpbmdzIEx0ZC4iLCJpc3N1ZSI6IjExIiwidm9sdW1lIjoiNDkiLCJjb250YWluZXItdGl0bGUtc2hvcnQiOiIifSwiaXNUZW1wb3JhcnkiOmZhbHNlfV19"/>
          <w:id w:val="1024513898"/>
          <w:placeholder>
            <w:docPart w:val="DefaultPlaceholder_-1854013440"/>
          </w:placeholder>
        </w:sdtPr>
        <w:sdtContent>
          <w:r w:rsidR="003D39A1" w:rsidRPr="00FC7EA4">
            <w:rPr>
              <w:rFonts w:ascii="Times New Roman" w:eastAsia="Times New Roman" w:hAnsi="Times New Roman" w:cs="Times New Roman"/>
              <w:sz w:val="24"/>
              <w:szCs w:val="24"/>
            </w:rPr>
            <w:t>(J. S. Chen et al., 2021; Hsiao &amp; Chen, 2022)</w:t>
          </w:r>
        </w:sdtContent>
      </w:sdt>
      <w:r w:rsidRPr="00FC7EA4">
        <w:rPr>
          <w:rFonts w:ascii="Times New Roman" w:hAnsi="Times New Roman" w:cs="Times New Roman"/>
          <w:sz w:val="24"/>
          <w:szCs w:val="24"/>
        </w:rPr>
        <w:t xml:space="preserve"> to measure the question items. Since 7 –point Likert scale is more reliable and less biased than other scales </w:t>
      </w:r>
      <w:sdt>
        <w:sdtPr>
          <w:rPr>
            <w:rFonts w:ascii="Times New Roman" w:hAnsi="Times New Roman" w:cs="Times New Roman"/>
            <w:sz w:val="24"/>
            <w:szCs w:val="24"/>
          </w:rPr>
          <w:tag w:val="MENDELEY_CITATION_v3_eyJjaXRhdGlvbklEIjoiTUVOREVMRVlfQ0lUQVRJT05fZjliNjFlYTItNzQzNS00MGNjLTk5NGItYTU5YjcwOThjODE0IiwicHJvcGVydGllcyI6eyJub3RlSW5kZXgiOjB9LCJpc0VkaXRlZCI6ZmFsc2UsIm1hbnVhbE92ZXJyaWRlIjp7ImlzTWFudWFsbHlPdmVycmlkZGVuIjpmYWxzZSwiY2l0ZXByb2NUZXh0IjoiKEppbiAmIzM4OyBZb3VuLCAyMDIyKSIsIm1hbnVhbE92ZXJyaWRlVGV4dCI6IiJ9LCJjaXRhdGlvbkl0ZW1zIjpbeyJpZCI6IjI1MTQ3NTU5LWI1ZTgtMzdmYi05YzllLTg2MzNhNzI2NzQ3MyIsIml0ZW1EYXRhIjp7InR5cGUiOiJhcnRpY2xlLWpvdXJuYWwiLCJpZCI6IjI1MTQ3NTU5LWI1ZTgtMzdmYi05YzllLTg2MzNhNzI2NzQ3MyIsInRpdGxlIjoiU29jaWFsIFByZXNlbmNlIGFuZCBJbWFnZXJ5IFByb2Nlc3NpbmcgYXMgUHJlZGljdG9ycyBvZiBDaGF0Ym90IENvbnRpbnVhbmNlIEludGVudGlvbiBpbiBIdW1hbi1BSS1JbnRlcmFjdGlvbiIsImF1dGhvciI6W3siZmFtaWx5IjoiSmluIiwiZ2l2ZW4iOiJTLiBWZW51cyIsInBhcnNlLW5hbWVzIjpmYWxzZSwiZHJvcHBpbmctcGFydGljbGUiOiIiLCJub24tZHJvcHBpbmctcGFydGljbGUiOiIifSx7ImZhbWlseSI6IllvdW4iLCJnaXZlbiI6IlNlb3VubWkiLCJwYXJzZS1uYW1lcyI6ZmFsc2UsImRyb3BwaW5nLXBhcnRpY2xlIjoiIiwibm9uLWRyb3BwaW5nLXBhcnRpY2xlIjoiIn1dLCJjb250YWluZXItdGl0bGUiOiJJbnRlcm5hdGlvbmFsIEpvdXJuYWwgb2YgSHVtYW4tQ29tcHV0ZXIgSW50ZXJhY3Rpb24iLCJjb250YWluZXItdGl0bGUtc2hvcnQiOiJJbnQgSiBIdW0gQ29tcHV0IEludGVyYWN0IiwiRE9JIjoiMTAuMTA4MC8xMDQ0NzMxOC4yMDIyLjIxMjkyNzciLCJJU1NOIjoiMTUzMjc1OTAiLCJpc3N1ZWQiOnsiZGF0ZS1wYXJ0cyI6W1syMDIyXV19LCJhYnN0cmFjdCI6IldoYXQgZmFjdG9ycyBkcml2ZSBjb25zdW1lcnMgdG8gdXNlIGFydGlmaWNpYWwgaW50ZWxsaWdlbmNlIChBSSktcG93ZXJlZCBjaGF0Ym90cz8gVGhlIGN1cnJlbnQgc3R1ZHkgZXhhbWluZWQgdGhlIGFzc29jaWF0aW9ucyBhbW9uZyBBSS1wb3dlcmVkIGNoYXRib3Rz4oCZIGFudGhyb3BvbW9ycGhpc20gKGh1bWFuLWxpa2VuZXNzLCBhbmltYWN5LCBhbmQgaW50ZWxsaWdlbmNlKSwgc29jaWFsIHByZXNlbmNlLCBpbWFnZXJ5IHByb2Nlc3NpbmcsIHBzeWNob2xvZ2ljYWwgb3duZXJzaGlwLCBhbmQgY29udGludWFuY2UgaW50ZW50aW9uIGluIHRoZSBjb250ZXh0IG9mIEh1bWFuLUFJLUludGVyYWN0aW9uLiBSZXN1bHRzIGZyb20gYSBwYXRoIGFuYWx5c2lzIHVzaW5nIExJU1JFTCA4LjU0IHNob3cgdGhhdCBjb25zdW1lcnPigJkgcGVyY2VpdmVkIGh1bWFuLWxpa2VuZXNzIG9mIEFJLXBvd2VyZWQgY2hhdGJvdHMgaXMgYSBwb3NpdGl2ZSBwcmVkaWN0b3Igb2Ygc29jaWFsIHByZXNlbmNlIGFuZCBpbWFnZXJ5IHByb2Nlc3NpbmcuIEltYWdlcnkgcHJvY2Vzc2luZyBpcyBhIHBvc2l0aXZlIHByZWRpY3RvciBvZiBwc3ljaG9sb2dpY2FsIG93bmVyc2hpcCBvZiB0aGUgcHJvZHVjdHMgKGZhc2hpb24gaW5kdXN0cnkpIGFuZCBzZXJ2aWNlcyAodG91cmlzbSBpbmR1c3RyeSkgcHJvbW90ZWQgYnkgdGhlIGNoYXRib3RzLiBNb3N0IGltcG9ydGFudGx5LCBzb2NpYWwgcHJlc2VuY2UgYW5kIGltYWdlcnkgcHJvY2Vzc2luZyBhcmUgcG9zaXRpdmUgcHJlZGljdG9ycyBvZiBBSS1jaGF0Ym90IGNvbnRpbnVhbmNlIGludGVudGlvbi4gVGhlc2UgZW1waXJpY2FsIGZpbmRpbmdzIGVudGFpbCBwcmFjdGljYWwgaW1wbGljYXRpb25zIGZvciBBSS1wb3dlcmVkIGNoYXRib3QgZGV2ZWxvcGVycyBhbmQgbWFuYWdlcmlhbCBpbXBsaWNhdGlvbnMgZm9yIGNvbW1lcmNpYWwgYnJhbmRzIHN1Y2ggdGhhdCAoMSkgaW5jcmVhc2luZyBhbnRocm9wb21vcnBoaXNtIG9mIGNoYXRib3RzIGFuZCBpbmR1Y2luZyB0aGUgc2Vuc2Ugb2YgYmVpbmcgY28tcHJlc2VudCB3aXRoIHRoZSBjaGF0Ym90cyBhcmUgaW1wb3J0YW50IGZhY3RvcnMgQUktY2hhdGJvdCBkZXNpZ25lcnMgYW5kIGRldmVsb3BlcnMgbmVlZCB0byBjb25zaWRlciBhbmQgKDIpIGluZHVjaW5nIHZpdmlkIHZpc3VhbGl6YXRpb24gb2YgdGhlIHByb2R1Y3RzIGVuZG9yc2VkIGJ5IHRoZSBjaGF0Ym90cyBpcyBhbiBpbXBvcnRhbnQgdmFyaWFibGUgbWFya2V0ZXJzIG5lZWQgdG8gdW5kZXJzdGFuZC4iLCJwdWJsaXNoZXIiOiJUYXlsb3IgYW5kIEZyYW5jaXMgTHRkLiJ9LCJpc1RlbXBvcmFyeSI6ZmFsc2V9XX0="/>
          <w:id w:val="1664354863"/>
          <w:placeholder>
            <w:docPart w:val="BF68F1D8177540BC81A555D19E8E201C"/>
          </w:placeholder>
        </w:sdtPr>
        <w:sdtContent>
          <w:r w:rsidR="003D39A1" w:rsidRPr="00FC7EA4">
            <w:rPr>
              <w:rFonts w:ascii="Times New Roman" w:eastAsia="Times New Roman" w:hAnsi="Times New Roman" w:cs="Times New Roman"/>
              <w:sz w:val="24"/>
              <w:szCs w:val="24"/>
            </w:rPr>
            <w:t>(Jin &amp; Youn, 2022)</w:t>
          </w:r>
        </w:sdtContent>
      </w:sdt>
      <w:r w:rsidRPr="00FC7EA4">
        <w:rPr>
          <w:rFonts w:ascii="Times New Roman" w:hAnsi="Times New Roman" w:cs="Times New Roman"/>
          <w:sz w:val="24"/>
          <w:szCs w:val="24"/>
        </w:rPr>
        <w:t>, this study adopted the 7-point Likert scale</w:t>
      </w:r>
      <w:r w:rsidR="00AA340C" w:rsidRPr="00FC7EA4">
        <w:rPr>
          <w:rFonts w:ascii="Times New Roman" w:hAnsi="Times New Roman" w:cs="Times New Roman"/>
          <w:sz w:val="24"/>
          <w:szCs w:val="24"/>
        </w:rPr>
        <w:t>.</w:t>
      </w:r>
      <w:bookmarkEnd w:id="5"/>
      <w:r w:rsidR="0066290E" w:rsidRPr="00FC7EA4">
        <w:rPr>
          <w:rFonts w:ascii="Times New Roman" w:hAnsi="Times New Roman" w:cs="Times New Roman"/>
          <w:sz w:val="24"/>
          <w:szCs w:val="24"/>
        </w:rPr>
        <w:t xml:space="preserve"> When delivering the questionnaire, the </w:t>
      </w:r>
      <w:r w:rsidR="00641615" w:rsidRPr="00FC7EA4">
        <w:rPr>
          <w:rFonts w:ascii="Times New Roman" w:hAnsi="Times New Roman" w:cs="Times New Roman"/>
          <w:sz w:val="24"/>
          <w:szCs w:val="24"/>
        </w:rPr>
        <w:t>respondents</w:t>
      </w:r>
      <w:r w:rsidR="0066290E" w:rsidRPr="00FC7EA4">
        <w:rPr>
          <w:rFonts w:ascii="Times New Roman" w:hAnsi="Times New Roman" w:cs="Times New Roman"/>
          <w:sz w:val="24"/>
          <w:szCs w:val="24"/>
        </w:rPr>
        <w:t xml:space="preserve"> were asked to recall their experiences on chatbots after explaining what the AI based chatbots are.</w:t>
      </w:r>
    </w:p>
    <w:p w14:paraId="4BA98E66" w14:textId="23ACDD7E" w:rsidR="00F11883" w:rsidRPr="00FC7EA4" w:rsidRDefault="00F11883" w:rsidP="00F11883">
      <w:pPr>
        <w:pStyle w:val="Caption"/>
        <w:keepNext/>
        <w:rPr>
          <w:rFonts w:ascii="Times New Roman" w:hAnsi="Times New Roman" w:cs="Times New Roman"/>
          <w:sz w:val="24"/>
          <w:szCs w:val="24"/>
        </w:rPr>
      </w:pPr>
      <w:r w:rsidRPr="00FC7EA4">
        <w:rPr>
          <w:rFonts w:ascii="Times New Roman" w:hAnsi="Times New Roman" w:cs="Times New Roman"/>
          <w:sz w:val="24"/>
          <w:szCs w:val="24"/>
        </w:rPr>
        <w:t xml:space="preserve">Table </w:t>
      </w:r>
      <w:r w:rsidRPr="00FC7EA4">
        <w:rPr>
          <w:rFonts w:ascii="Times New Roman" w:hAnsi="Times New Roman" w:cs="Times New Roman"/>
          <w:sz w:val="24"/>
          <w:szCs w:val="24"/>
        </w:rPr>
        <w:fldChar w:fldCharType="begin"/>
      </w:r>
      <w:r w:rsidRPr="00FC7EA4">
        <w:rPr>
          <w:rFonts w:ascii="Times New Roman" w:hAnsi="Times New Roman" w:cs="Times New Roman"/>
          <w:sz w:val="24"/>
          <w:szCs w:val="24"/>
        </w:rPr>
        <w:instrText xml:space="preserve"> SEQ Table \* ARABIC </w:instrText>
      </w:r>
      <w:r w:rsidRPr="00FC7EA4">
        <w:rPr>
          <w:rFonts w:ascii="Times New Roman" w:hAnsi="Times New Roman" w:cs="Times New Roman"/>
          <w:sz w:val="24"/>
          <w:szCs w:val="24"/>
        </w:rPr>
        <w:fldChar w:fldCharType="separate"/>
      </w:r>
      <w:r w:rsidRPr="00FC7EA4">
        <w:rPr>
          <w:rFonts w:ascii="Times New Roman" w:hAnsi="Times New Roman" w:cs="Times New Roman"/>
          <w:noProof/>
          <w:sz w:val="24"/>
          <w:szCs w:val="24"/>
        </w:rPr>
        <w:t>2</w:t>
      </w:r>
      <w:r w:rsidRPr="00FC7EA4">
        <w:rPr>
          <w:rFonts w:ascii="Times New Roman" w:hAnsi="Times New Roman" w:cs="Times New Roman"/>
          <w:sz w:val="24"/>
          <w:szCs w:val="24"/>
        </w:rPr>
        <w:fldChar w:fldCharType="end"/>
      </w:r>
      <w:r w:rsidRPr="00FC7EA4">
        <w:rPr>
          <w:rFonts w:ascii="Times New Roman" w:hAnsi="Times New Roman" w:cs="Times New Roman"/>
          <w:b/>
          <w:bCs/>
          <w:i w:val="0"/>
          <w:iCs w:val="0"/>
          <w:sz w:val="24"/>
          <w:szCs w:val="24"/>
        </w:rPr>
        <w:t>:Operationalization of Constructs</w:t>
      </w:r>
    </w:p>
    <w:tbl>
      <w:tblPr>
        <w:tblStyle w:val="TableGrid"/>
        <w:tblW w:w="5000" w:type="pct"/>
        <w:tblInd w:w="0" w:type="dxa"/>
        <w:tblLook w:val="04A0" w:firstRow="1" w:lastRow="0" w:firstColumn="1" w:lastColumn="0" w:noHBand="0" w:noVBand="1"/>
      </w:tblPr>
      <w:tblGrid>
        <w:gridCol w:w="1610"/>
        <w:gridCol w:w="705"/>
        <w:gridCol w:w="4249"/>
        <w:gridCol w:w="864"/>
      </w:tblGrid>
      <w:tr w:rsidR="00641615" w:rsidRPr="00FC7EA4" w14:paraId="67DAE590" w14:textId="77777777" w:rsidTr="00F11883">
        <w:tc>
          <w:tcPr>
            <w:tcW w:w="1084" w:type="pct"/>
            <w:vAlign w:val="center"/>
          </w:tcPr>
          <w:p w14:paraId="2CAE9E92" w14:textId="77777777" w:rsidR="009911C7" w:rsidRPr="00FC7EA4" w:rsidRDefault="009911C7" w:rsidP="00904777">
            <w:pPr>
              <w:jc w:val="center"/>
              <w:rPr>
                <w:rFonts w:ascii="Times New Roman" w:hAnsi="Times New Roman" w:cs="Times New Roman"/>
                <w:b/>
                <w:bCs/>
              </w:rPr>
            </w:pPr>
            <w:r w:rsidRPr="00FC7EA4">
              <w:rPr>
                <w:rFonts w:ascii="Times New Roman" w:hAnsi="Times New Roman" w:cs="Times New Roman"/>
                <w:b/>
                <w:bCs/>
              </w:rPr>
              <w:t>Construct</w:t>
            </w:r>
          </w:p>
        </w:tc>
        <w:tc>
          <w:tcPr>
            <w:tcW w:w="475" w:type="pct"/>
            <w:vAlign w:val="center"/>
          </w:tcPr>
          <w:p w14:paraId="42061FFB" w14:textId="77777777" w:rsidR="009911C7" w:rsidRPr="00FC7EA4" w:rsidRDefault="009911C7" w:rsidP="00904777">
            <w:pPr>
              <w:jc w:val="center"/>
              <w:rPr>
                <w:rFonts w:ascii="Times New Roman" w:hAnsi="Times New Roman" w:cs="Times New Roman"/>
                <w:b/>
                <w:bCs/>
              </w:rPr>
            </w:pPr>
            <w:r w:rsidRPr="00FC7EA4">
              <w:rPr>
                <w:rFonts w:ascii="Times New Roman" w:hAnsi="Times New Roman" w:cs="Times New Roman"/>
                <w:b/>
                <w:bCs/>
              </w:rPr>
              <w:t>Code</w:t>
            </w:r>
          </w:p>
        </w:tc>
        <w:tc>
          <w:tcPr>
            <w:tcW w:w="2860" w:type="pct"/>
            <w:vAlign w:val="center"/>
          </w:tcPr>
          <w:p w14:paraId="0005AAF7" w14:textId="77777777" w:rsidR="009911C7" w:rsidRPr="00FC7EA4" w:rsidRDefault="009911C7" w:rsidP="00904777">
            <w:pPr>
              <w:jc w:val="center"/>
              <w:rPr>
                <w:rFonts w:ascii="Times New Roman" w:hAnsi="Times New Roman" w:cs="Times New Roman"/>
                <w:b/>
                <w:bCs/>
              </w:rPr>
            </w:pPr>
            <w:r w:rsidRPr="00FC7EA4">
              <w:rPr>
                <w:rFonts w:ascii="Times New Roman" w:hAnsi="Times New Roman" w:cs="Times New Roman"/>
                <w:b/>
                <w:bCs/>
              </w:rPr>
              <w:t>Measurement Items</w:t>
            </w:r>
          </w:p>
        </w:tc>
        <w:tc>
          <w:tcPr>
            <w:tcW w:w="582" w:type="pct"/>
            <w:vAlign w:val="center"/>
          </w:tcPr>
          <w:p w14:paraId="747C83D8" w14:textId="77777777" w:rsidR="009911C7" w:rsidRPr="00FC7EA4" w:rsidRDefault="009911C7" w:rsidP="00904777">
            <w:pPr>
              <w:rPr>
                <w:rFonts w:ascii="Times New Roman" w:hAnsi="Times New Roman" w:cs="Times New Roman"/>
                <w:b/>
                <w:bCs/>
              </w:rPr>
            </w:pPr>
            <w:r w:rsidRPr="00FC7EA4">
              <w:rPr>
                <w:rFonts w:ascii="Times New Roman" w:hAnsi="Times New Roman" w:cs="Times New Roman"/>
                <w:b/>
                <w:bCs/>
              </w:rPr>
              <w:t>Source</w:t>
            </w:r>
          </w:p>
        </w:tc>
      </w:tr>
      <w:tr w:rsidR="00641615" w:rsidRPr="00FC7EA4" w14:paraId="795DFEFC" w14:textId="77777777" w:rsidTr="00F11883">
        <w:trPr>
          <w:trHeight w:val="84"/>
        </w:trPr>
        <w:tc>
          <w:tcPr>
            <w:tcW w:w="1084" w:type="pct"/>
            <w:vMerge w:val="restart"/>
          </w:tcPr>
          <w:p w14:paraId="53A5A2E6" w14:textId="77777777" w:rsidR="009911C7" w:rsidRPr="00FC7EA4" w:rsidRDefault="009911C7" w:rsidP="00904777">
            <w:pPr>
              <w:jc w:val="both"/>
              <w:rPr>
                <w:rFonts w:ascii="Times New Roman" w:hAnsi="Times New Roman" w:cs="Times New Roman"/>
              </w:rPr>
            </w:pPr>
            <w:r w:rsidRPr="00FC7EA4">
              <w:rPr>
                <w:rFonts w:ascii="Times New Roman" w:hAnsi="Times New Roman" w:cs="Times New Roman"/>
              </w:rPr>
              <w:t>Usability</w:t>
            </w:r>
          </w:p>
        </w:tc>
        <w:tc>
          <w:tcPr>
            <w:tcW w:w="475" w:type="pct"/>
            <w:vAlign w:val="center"/>
          </w:tcPr>
          <w:p w14:paraId="14672660" w14:textId="77777777" w:rsidR="009911C7" w:rsidRPr="00FC7EA4" w:rsidRDefault="009911C7" w:rsidP="00904777">
            <w:pPr>
              <w:rPr>
                <w:rFonts w:ascii="Times New Roman" w:hAnsi="Times New Roman" w:cs="Times New Roman"/>
              </w:rPr>
            </w:pPr>
            <w:r w:rsidRPr="00FC7EA4">
              <w:rPr>
                <w:rFonts w:ascii="Times New Roman" w:hAnsi="Times New Roman" w:cs="Times New Roman"/>
              </w:rPr>
              <w:t>U1</w:t>
            </w:r>
          </w:p>
        </w:tc>
        <w:tc>
          <w:tcPr>
            <w:tcW w:w="2860" w:type="pct"/>
          </w:tcPr>
          <w:p w14:paraId="5437FC07" w14:textId="77777777" w:rsidR="009911C7" w:rsidRPr="00FC7EA4" w:rsidRDefault="009911C7" w:rsidP="00904777">
            <w:pPr>
              <w:spacing w:line="276" w:lineRule="auto"/>
              <w:rPr>
                <w:rFonts w:ascii="Times New Roman" w:hAnsi="Times New Roman" w:cs="Times New Roman"/>
              </w:rPr>
            </w:pPr>
            <w:r w:rsidRPr="00FC7EA4">
              <w:rPr>
                <w:rFonts w:ascii="Times New Roman" w:hAnsi="Times New Roman" w:cs="Times New Roman"/>
              </w:rPr>
              <w:t xml:space="preserve">Learning to navigate through websites is simple with assistance from the chatbot </w:t>
            </w:r>
          </w:p>
        </w:tc>
        <w:tc>
          <w:tcPr>
            <w:tcW w:w="582" w:type="pct"/>
            <w:vMerge w:val="restart"/>
          </w:tcPr>
          <w:sdt>
            <w:sdtPr>
              <w:rPr>
                <w:rFonts w:ascii="Times New Roman" w:hAnsi="Times New Roman" w:cs="Times New Roman"/>
              </w:rPr>
              <w:tag w:val="MENDELEY_CITATION_v3_eyJjaXRhdGlvbklEIjoiTUVOREVMRVlfQ0lUQVRJT05fMWM2NTNmMTMtNDA2Mi00YzRiLWEwZjQtMzhmZDYyOTA4OWIxIiwicHJvcGVydGllcyI6eyJub3RlSW5kZXgiOjB9LCJpc0VkaXRlZCI6ZmFsc2UsIm1hbnVhbE92ZXJyaWRlIjp7ImlzTWFudWFsbHlPdmVycmlkZGVuIjp0cnVlLCJjaXRlcHJvY1RleHQiOiIoSi4gUy4gQ2hlbiBldCBhbC4sIDIwMjEpIiwibWFudWFsT3ZlcnJpZGVUZXh0IjoiKENoZW4gZXQgYWwuLCAyMDIxKSJ9LCJjaXRhdGlvbkl0ZW1zIjpbeyJpZCI6IjdiYjc2NzcwLTY0NGEtM2Q0MC05NThhLTVhN2IyMWE2ZTlmYiIsIml0ZW1EYXRhIjp7InR5cGUiOiJhcnRpY2xlLWpvdXJuYWwiLCJpZCI6IjdiYjc2NzcwLTY0NGEtM2Q0MC05NThhLTVhN2IyMWE2ZTlmYiIsInRpdGxlIjoiVXNhYmlsaXR5IGFuZCByZXNwb25zaXZlbmVzcyBvZiBhcnRpZmljaWFsIGludGVsbGlnZW5jZSBjaGF0Ym90IG9uIG9ubGluZSBjdXN0b21lciBleHBlcmllbmNlIGluIGUtcmV0YWlsaW5nIiwiYXV0aG9yIjpbeyJmYW1pbHkiOiJDaGVuIiwiZ2l2ZW4iOiJKYSBTaGVuIiwicGFyc2UtbmFtZXMiOmZhbHNlLCJkcm9wcGluZy1wYXJ0aWNsZSI6IiIsIm5vbi1kcm9wcGluZy1wYXJ0aWNsZSI6IiJ9LHsiZmFtaWx5IjoiTGUiLCJnaXZlbiI6IlRyYW4gVGhpZW4gWS4iLCJwYXJzZS1uYW1lcyI6ZmFsc2UsImRyb3BwaW5nLXBhcnRpY2xlIjoiIiwibm9uLWRyb3BwaW5nLXBhcnRpY2xlIjoiIn0seyJmYW1pbHkiOiJGbG9yZW5jZSIsImdpdmVuIjoiRGV2aW5hIiwicGFyc2UtbmFtZXMiOmZhbHNlLCJkcm9wcGluZy1wYXJ0aWNsZSI6IiIsIm5vbi1kcm9wcGluZy1wYXJ0aWNsZSI6IiJ9XSwiY29udGFpbmVyLXRpdGxlIjoiSW50ZXJuYXRpb25hbCBKb3VybmFsIG9mIFJldGFpbCBhbmQgRGlzdHJpYnV0aW9uIE1hbmFnZW1lbnQiLCJET0kiOiIxMC4xMTA4L0lKUkRNLTA4LTIwMjAtMDMxMiIsIklTU04iOiIwOTU5MDU1MiIsImlzc3VlZCI6eyJkYXRlLXBhcnRzIjpbWzIwMjEsMTAsNl1dfSwicGFnZSI6IjE1MTItMTUzMSIsImFic3RyYWN0IjoiUHVycG9zZTogVGhlIHJhcGlkIGV2b2x1dGlvbiBpbiBhcnRpZmljaWFsIGludGVsbGlnZW5jZSAoQUkpIGhhcyByZWRlZmluZWQgdGhlIGN1c3RvbWVyIGV4cGVyaWVuY2UgYW5kIGNyZWF0ZWQgaHVnZSBvcHBvcnR1bml0aWVzIGZvciBjb21wYW5pZXMgdG8gaW50ZXJhY3Qgd2l0aCBjdXN0b21lcnMgdXNpbmcgY2hhdGJvdHMuIFRoaXMgc3R1ZHkgZXhwbG9yZXMgdGhlIHJvbGUgb2YgQUkgY2hhdGJvdHMgaW4gaW5mbHVlbmNpbmcgdGhlIG9ubGluZSBjdXN0b21lciBleHBlcmllbmNlIGFuZCBjdXN0b21lciBzYXRpc2ZhY3Rpb24gaW4gZS1yZXRhaWxpbmcuIERlc2lnbi9tZXRob2RvbG9neS9hcHByb2FjaDogQSByZXNlYXJjaCBtb2RlbCBiYXNlZCBvbiB0aGUgdGVjaG5vbG9neSBhY2NlcHRhbmNlIG1vZGVsIGFuZCBpbmZvcm1hdGlvbiBzeXN0ZW0gc3VjY2VzcyBtb2RlbCBpcyBwcm9wb3NlZCB0byBkZXNjcmliZSB0aGUgaW50ZXJyZWxhdGlvbnNoaXBzIGFtb25nIGNoYXRib3QgYWRvcHRpb24sIG9ubGluZSBjdXN0b21lciBleHBlcmllbmNlIGFuZCBjdXN0b21lciBzYXRpc2ZhY3Rpb24uIFBlcnNvbmFsaXR5IGlzIGEgbW9kZXJhdG9yIGluIHRoZSBtb2RlbC4gVGhlIGF1dGhvcnMgdXNlZCBhIHF1YW50aXRhdGl2ZSBhcHByb2FjaCB0byBjb2xsZWN0IDQyNSB1c2VhYmxlIG9ubGluZSBxdWVzdGlvbm5haXJlcyBhbmQgU3RhdGlzdGljYWwgUHJvZHVjdCBhbmQgU2VydmljZSBTb2x1dGlvbnMgKFNQU1MpIGFuZCBTbWFydFBMUyB0byBhbmFseXplIHRoZSBtZWFzdXJlbWVudCBtb2RlbCBhbmQgcHJvcG9zZWQgaHlwb3RoZXNlcy4gRmluZGluZ3M6IFRoZSB1c2FiaWxpdHkgb2YgdGhlIGNoYXRib3QgaGFkIGEgcG9zaXRpdmUgaW5mbHVlbmNlIG9uIGV4dHJpbnNpYyB2YWx1ZXMgb2YgY3VzdG9tZXIgZXhwZXJpZW5jZSwgd2hlcmVhcyB0aGUgcmVzcG9uc2l2ZW5lc3Mgb2YgdGhlIGNoYXRib3QgaGFkIGEgcG9zaXRpdmUgaW1wYWN0IG9uIGludHJpbnNpYyB2YWx1ZXMgb2YgY3VzdG9tZXIgZXhwZXJpZW5jZS4gRnVydGhlcm1vcmUsIG9ubGluZSBjdXN0b21lciBleHBlcmllbmNlIGhhZCBhIHBvc2l0aXZlIHJlbGF0aW9uc2hpcCB3aXRoIGN1c3RvbWVyIHNhdGlzZmFjdGlvbiwgYW5kIHBlcnNvbmFsaXR5IGluZmx1ZW5jZWQgdGhlIHJlbGF0aW9uc2hpcCBiZXR3ZWVuIHRoZSB1c2FiaWxpdHkgb2YgdGhlIGNoYXRib3QgYW5kIGV4dHJpbnNpYyB2YWx1ZXMgb2YgY3VzdG9tZXIgZXhwZXJpZW5jZS4gT3JpZ2luYWxpdHkvdmFsdWU6IFRoaXMgcmVzZWFyY2ggZXh0ZW5kcyB1bmRlcnN0YW5kaW5nIG9mIHRoZSBvbmxpbmUgY3VzdG9tZXIgZXhwZXJpZW5jZSB3aXRoIGNoYXRib3RzIGluIGUtcmV0YWlsaW5nIGFuZCBwcm92aWRlcyBlbXBpcmljYWwgZXZpZGVuY2UgYnkgc2hvd2luZyB0aGF0IGV4dHJpbnNpYyBhbmQgaW50cmluc2ljIHZhbHVlcyBvZiBvbmxpbmUgY3VzdG9tZXIgZXhwZXJpZW5jZSBhcmUgZW5oYW5jZWQgYnkgY2hhdGJvdCBhZG9wdGlvbi4iLCJwdWJsaXNoZXIiOiJFbWVyYWxkIEdyb3VwIEhvbGRpbmdzIEx0ZC4iLCJpc3N1ZSI6IjExIiwidm9sdW1lIjoiNDkiLCJjb250YWluZXItdGl0bGUtc2hvcnQiOiIifSwiaXNUZW1wb3JhcnkiOmZhbHNlfV19"/>
              <w:id w:val="1892846805"/>
              <w:placeholder>
                <w:docPart w:val="842F28746CF5468097CED1DE3F16E035"/>
              </w:placeholder>
            </w:sdtPr>
            <w:sdtContent>
              <w:p w14:paraId="02CC7981" w14:textId="3351DACA" w:rsidR="009911C7" w:rsidRPr="00FC7EA4" w:rsidRDefault="003D39A1" w:rsidP="00904777">
                <w:pPr>
                  <w:rPr>
                    <w:rFonts w:ascii="Times New Roman" w:hAnsi="Times New Roman" w:cs="Times New Roman"/>
                  </w:rPr>
                </w:pPr>
                <w:r w:rsidRPr="00FC7EA4">
                  <w:rPr>
                    <w:rFonts w:ascii="Times New Roman" w:eastAsia="Times New Roman" w:hAnsi="Times New Roman" w:cs="Times New Roman"/>
                  </w:rPr>
                  <w:t>(Chen et al., 2021)</w:t>
                </w:r>
              </w:p>
            </w:sdtContent>
          </w:sdt>
        </w:tc>
      </w:tr>
      <w:tr w:rsidR="00641615" w:rsidRPr="00FC7EA4" w14:paraId="3827A0F1" w14:textId="77777777" w:rsidTr="00F11883">
        <w:trPr>
          <w:trHeight w:val="84"/>
        </w:trPr>
        <w:tc>
          <w:tcPr>
            <w:tcW w:w="1084" w:type="pct"/>
            <w:vMerge/>
          </w:tcPr>
          <w:p w14:paraId="260C0170" w14:textId="77777777" w:rsidR="009911C7" w:rsidRPr="00FC7EA4" w:rsidRDefault="009911C7" w:rsidP="00904777">
            <w:pPr>
              <w:jc w:val="both"/>
              <w:rPr>
                <w:rFonts w:ascii="Times New Roman" w:hAnsi="Times New Roman" w:cs="Times New Roman"/>
              </w:rPr>
            </w:pPr>
          </w:p>
        </w:tc>
        <w:tc>
          <w:tcPr>
            <w:tcW w:w="475" w:type="pct"/>
            <w:vAlign w:val="center"/>
          </w:tcPr>
          <w:p w14:paraId="359FE1DB" w14:textId="77777777" w:rsidR="009911C7" w:rsidRPr="00FC7EA4" w:rsidRDefault="009911C7" w:rsidP="00904777">
            <w:pPr>
              <w:rPr>
                <w:rFonts w:ascii="Times New Roman" w:hAnsi="Times New Roman" w:cs="Times New Roman"/>
              </w:rPr>
            </w:pPr>
            <w:r w:rsidRPr="00FC7EA4">
              <w:rPr>
                <w:rFonts w:ascii="Times New Roman" w:hAnsi="Times New Roman" w:cs="Times New Roman"/>
              </w:rPr>
              <w:t>U2</w:t>
            </w:r>
          </w:p>
        </w:tc>
        <w:tc>
          <w:tcPr>
            <w:tcW w:w="2860" w:type="pct"/>
          </w:tcPr>
          <w:p w14:paraId="51A862ED" w14:textId="77777777" w:rsidR="009911C7" w:rsidRPr="00FC7EA4" w:rsidRDefault="009911C7" w:rsidP="00904777">
            <w:pPr>
              <w:spacing w:line="276" w:lineRule="auto"/>
              <w:rPr>
                <w:rFonts w:ascii="Times New Roman" w:hAnsi="Times New Roman" w:cs="Times New Roman"/>
              </w:rPr>
            </w:pPr>
            <w:r w:rsidRPr="00FC7EA4">
              <w:rPr>
                <w:rFonts w:ascii="Times New Roman" w:hAnsi="Times New Roman" w:cs="Times New Roman"/>
              </w:rPr>
              <w:t xml:space="preserve">The chatbot makes easy to use and effortless </w:t>
            </w:r>
          </w:p>
        </w:tc>
        <w:tc>
          <w:tcPr>
            <w:tcW w:w="582" w:type="pct"/>
            <w:vMerge/>
          </w:tcPr>
          <w:p w14:paraId="43E80C2B" w14:textId="77777777" w:rsidR="009911C7" w:rsidRPr="00FC7EA4" w:rsidRDefault="009911C7" w:rsidP="00904777">
            <w:pPr>
              <w:rPr>
                <w:rFonts w:ascii="Times New Roman" w:hAnsi="Times New Roman" w:cs="Times New Roman"/>
              </w:rPr>
            </w:pPr>
          </w:p>
        </w:tc>
      </w:tr>
      <w:tr w:rsidR="00641615" w:rsidRPr="00FC7EA4" w14:paraId="2682C842" w14:textId="77777777" w:rsidTr="00F11883">
        <w:trPr>
          <w:trHeight w:val="84"/>
        </w:trPr>
        <w:tc>
          <w:tcPr>
            <w:tcW w:w="1084" w:type="pct"/>
            <w:vMerge/>
          </w:tcPr>
          <w:p w14:paraId="635616CA" w14:textId="77777777" w:rsidR="009911C7" w:rsidRPr="00FC7EA4" w:rsidRDefault="009911C7" w:rsidP="00904777">
            <w:pPr>
              <w:jc w:val="both"/>
              <w:rPr>
                <w:rFonts w:ascii="Times New Roman" w:hAnsi="Times New Roman" w:cs="Times New Roman"/>
              </w:rPr>
            </w:pPr>
          </w:p>
        </w:tc>
        <w:tc>
          <w:tcPr>
            <w:tcW w:w="475" w:type="pct"/>
            <w:vAlign w:val="center"/>
          </w:tcPr>
          <w:p w14:paraId="78B52A08" w14:textId="77777777" w:rsidR="009911C7" w:rsidRPr="00FC7EA4" w:rsidRDefault="009911C7" w:rsidP="00904777">
            <w:pPr>
              <w:rPr>
                <w:rFonts w:ascii="Times New Roman" w:hAnsi="Times New Roman" w:cs="Times New Roman"/>
              </w:rPr>
            </w:pPr>
            <w:r w:rsidRPr="00FC7EA4">
              <w:rPr>
                <w:rFonts w:ascii="Times New Roman" w:hAnsi="Times New Roman" w:cs="Times New Roman"/>
              </w:rPr>
              <w:t>U3</w:t>
            </w:r>
          </w:p>
        </w:tc>
        <w:tc>
          <w:tcPr>
            <w:tcW w:w="2860" w:type="pct"/>
          </w:tcPr>
          <w:p w14:paraId="591A6F43" w14:textId="77777777" w:rsidR="009911C7" w:rsidRPr="00FC7EA4" w:rsidRDefault="009911C7" w:rsidP="00904777">
            <w:pPr>
              <w:spacing w:line="276" w:lineRule="auto"/>
              <w:rPr>
                <w:rFonts w:ascii="Times New Roman" w:hAnsi="Times New Roman" w:cs="Times New Roman"/>
              </w:rPr>
            </w:pPr>
            <w:r w:rsidRPr="00FC7EA4">
              <w:rPr>
                <w:rFonts w:ascii="Times New Roman" w:hAnsi="Times New Roman" w:cs="Times New Roman"/>
              </w:rPr>
              <w:t xml:space="preserve">The chatbot provides a complete solution to my problems </w:t>
            </w:r>
          </w:p>
        </w:tc>
        <w:tc>
          <w:tcPr>
            <w:tcW w:w="582" w:type="pct"/>
            <w:vMerge/>
          </w:tcPr>
          <w:p w14:paraId="662B4F01" w14:textId="77777777" w:rsidR="009911C7" w:rsidRPr="00FC7EA4" w:rsidRDefault="009911C7" w:rsidP="00904777">
            <w:pPr>
              <w:rPr>
                <w:rFonts w:ascii="Times New Roman" w:hAnsi="Times New Roman" w:cs="Times New Roman"/>
              </w:rPr>
            </w:pPr>
          </w:p>
        </w:tc>
      </w:tr>
      <w:tr w:rsidR="00641615" w:rsidRPr="00FC7EA4" w14:paraId="7CFFF539" w14:textId="77777777" w:rsidTr="00F11883">
        <w:trPr>
          <w:trHeight w:val="84"/>
        </w:trPr>
        <w:tc>
          <w:tcPr>
            <w:tcW w:w="1084" w:type="pct"/>
            <w:vMerge/>
          </w:tcPr>
          <w:p w14:paraId="02495F3A" w14:textId="77777777" w:rsidR="009911C7" w:rsidRPr="00FC7EA4" w:rsidRDefault="009911C7" w:rsidP="00904777">
            <w:pPr>
              <w:jc w:val="both"/>
              <w:rPr>
                <w:rFonts w:ascii="Times New Roman" w:hAnsi="Times New Roman" w:cs="Times New Roman"/>
              </w:rPr>
            </w:pPr>
          </w:p>
        </w:tc>
        <w:tc>
          <w:tcPr>
            <w:tcW w:w="475" w:type="pct"/>
            <w:vAlign w:val="center"/>
          </w:tcPr>
          <w:p w14:paraId="53D6DFFA" w14:textId="77777777" w:rsidR="009911C7" w:rsidRPr="00FC7EA4" w:rsidRDefault="009911C7" w:rsidP="00904777">
            <w:pPr>
              <w:rPr>
                <w:rFonts w:ascii="Times New Roman" w:hAnsi="Times New Roman" w:cs="Times New Roman"/>
              </w:rPr>
            </w:pPr>
            <w:r w:rsidRPr="00FC7EA4">
              <w:rPr>
                <w:rFonts w:ascii="Times New Roman" w:hAnsi="Times New Roman" w:cs="Times New Roman"/>
              </w:rPr>
              <w:t>U4</w:t>
            </w:r>
          </w:p>
        </w:tc>
        <w:tc>
          <w:tcPr>
            <w:tcW w:w="2860" w:type="pct"/>
          </w:tcPr>
          <w:p w14:paraId="755B6498" w14:textId="77777777" w:rsidR="009911C7" w:rsidRPr="00FC7EA4" w:rsidRDefault="009911C7" w:rsidP="00904777">
            <w:pPr>
              <w:spacing w:line="276" w:lineRule="auto"/>
              <w:rPr>
                <w:rFonts w:ascii="Times New Roman" w:hAnsi="Times New Roman" w:cs="Times New Roman"/>
              </w:rPr>
            </w:pPr>
            <w:r w:rsidRPr="00FC7EA4">
              <w:rPr>
                <w:rFonts w:ascii="Times New Roman" w:hAnsi="Times New Roman" w:cs="Times New Roman"/>
              </w:rPr>
              <w:t xml:space="preserve">The chatbot is aware of the context during a conversation  </w:t>
            </w:r>
          </w:p>
        </w:tc>
        <w:tc>
          <w:tcPr>
            <w:tcW w:w="582" w:type="pct"/>
            <w:vMerge/>
          </w:tcPr>
          <w:p w14:paraId="4E2F05D7" w14:textId="77777777" w:rsidR="009911C7" w:rsidRPr="00FC7EA4" w:rsidRDefault="009911C7" w:rsidP="00904777">
            <w:pPr>
              <w:rPr>
                <w:rFonts w:ascii="Times New Roman" w:hAnsi="Times New Roman" w:cs="Times New Roman"/>
              </w:rPr>
            </w:pPr>
          </w:p>
        </w:tc>
      </w:tr>
      <w:tr w:rsidR="00641615" w:rsidRPr="00FC7EA4" w14:paraId="3EE948E8" w14:textId="77777777" w:rsidTr="00F11883">
        <w:trPr>
          <w:trHeight w:val="84"/>
        </w:trPr>
        <w:tc>
          <w:tcPr>
            <w:tcW w:w="1084" w:type="pct"/>
            <w:vMerge/>
          </w:tcPr>
          <w:p w14:paraId="026F9009" w14:textId="77777777" w:rsidR="009911C7" w:rsidRPr="00FC7EA4" w:rsidRDefault="009911C7" w:rsidP="00904777">
            <w:pPr>
              <w:jc w:val="both"/>
              <w:rPr>
                <w:rFonts w:ascii="Times New Roman" w:hAnsi="Times New Roman" w:cs="Times New Roman"/>
              </w:rPr>
            </w:pPr>
          </w:p>
        </w:tc>
        <w:tc>
          <w:tcPr>
            <w:tcW w:w="475" w:type="pct"/>
            <w:vAlign w:val="center"/>
          </w:tcPr>
          <w:p w14:paraId="0CF5545B" w14:textId="77777777" w:rsidR="009911C7" w:rsidRPr="00FC7EA4" w:rsidRDefault="009911C7" w:rsidP="00904777">
            <w:pPr>
              <w:rPr>
                <w:rFonts w:ascii="Times New Roman" w:hAnsi="Times New Roman" w:cs="Times New Roman"/>
              </w:rPr>
            </w:pPr>
            <w:r w:rsidRPr="00FC7EA4">
              <w:rPr>
                <w:rFonts w:ascii="Times New Roman" w:hAnsi="Times New Roman" w:cs="Times New Roman"/>
              </w:rPr>
              <w:t>U5</w:t>
            </w:r>
          </w:p>
        </w:tc>
        <w:tc>
          <w:tcPr>
            <w:tcW w:w="2860" w:type="pct"/>
          </w:tcPr>
          <w:p w14:paraId="3AB1EB8C" w14:textId="77777777" w:rsidR="009911C7" w:rsidRPr="00FC7EA4" w:rsidRDefault="009911C7" w:rsidP="00904777">
            <w:pPr>
              <w:spacing w:line="276" w:lineRule="auto"/>
              <w:rPr>
                <w:rFonts w:ascii="Times New Roman" w:hAnsi="Times New Roman" w:cs="Times New Roman"/>
              </w:rPr>
            </w:pPr>
            <w:r w:rsidRPr="00FC7EA4">
              <w:rPr>
                <w:rFonts w:ascii="Times New Roman" w:hAnsi="Times New Roman" w:cs="Times New Roman"/>
              </w:rPr>
              <w:t>The chatbot is able to solve my problems</w:t>
            </w:r>
          </w:p>
        </w:tc>
        <w:tc>
          <w:tcPr>
            <w:tcW w:w="582" w:type="pct"/>
            <w:vMerge/>
          </w:tcPr>
          <w:p w14:paraId="56A62514" w14:textId="77777777" w:rsidR="009911C7" w:rsidRPr="00FC7EA4" w:rsidRDefault="009911C7" w:rsidP="00904777">
            <w:pPr>
              <w:rPr>
                <w:rFonts w:ascii="Times New Roman" w:hAnsi="Times New Roman" w:cs="Times New Roman"/>
              </w:rPr>
            </w:pPr>
          </w:p>
        </w:tc>
      </w:tr>
      <w:tr w:rsidR="00641615" w:rsidRPr="00FC7EA4" w14:paraId="20B73593" w14:textId="77777777" w:rsidTr="00F11883">
        <w:trPr>
          <w:trHeight w:val="105"/>
        </w:trPr>
        <w:tc>
          <w:tcPr>
            <w:tcW w:w="1084" w:type="pct"/>
            <w:vMerge w:val="restart"/>
          </w:tcPr>
          <w:p w14:paraId="169EC18D" w14:textId="77777777" w:rsidR="009911C7" w:rsidRPr="00FC7EA4" w:rsidRDefault="009911C7" w:rsidP="00904777">
            <w:pPr>
              <w:jc w:val="both"/>
              <w:rPr>
                <w:rFonts w:ascii="Times New Roman" w:hAnsi="Times New Roman" w:cs="Times New Roman"/>
              </w:rPr>
            </w:pPr>
            <w:r w:rsidRPr="00FC7EA4">
              <w:rPr>
                <w:rFonts w:ascii="Times New Roman" w:hAnsi="Times New Roman" w:cs="Times New Roman"/>
              </w:rPr>
              <w:t>Responsiveness</w:t>
            </w:r>
          </w:p>
        </w:tc>
        <w:tc>
          <w:tcPr>
            <w:tcW w:w="475" w:type="pct"/>
            <w:vAlign w:val="center"/>
          </w:tcPr>
          <w:p w14:paraId="63740CD2" w14:textId="77777777" w:rsidR="009911C7" w:rsidRPr="00FC7EA4" w:rsidRDefault="009911C7" w:rsidP="00904777">
            <w:pPr>
              <w:rPr>
                <w:rFonts w:ascii="Times New Roman" w:hAnsi="Times New Roman" w:cs="Times New Roman"/>
              </w:rPr>
            </w:pPr>
            <w:r w:rsidRPr="00FC7EA4">
              <w:rPr>
                <w:rFonts w:ascii="Times New Roman" w:hAnsi="Times New Roman" w:cs="Times New Roman"/>
              </w:rPr>
              <w:t>R1</w:t>
            </w:r>
          </w:p>
        </w:tc>
        <w:tc>
          <w:tcPr>
            <w:tcW w:w="2860" w:type="pct"/>
          </w:tcPr>
          <w:p w14:paraId="761CC2E1" w14:textId="77777777" w:rsidR="009911C7" w:rsidRPr="00FC7EA4" w:rsidRDefault="009911C7" w:rsidP="00904777">
            <w:pPr>
              <w:spacing w:line="276" w:lineRule="auto"/>
              <w:rPr>
                <w:rFonts w:ascii="Times New Roman" w:hAnsi="Times New Roman" w:cs="Times New Roman"/>
              </w:rPr>
            </w:pPr>
            <w:r w:rsidRPr="00FC7EA4">
              <w:rPr>
                <w:rFonts w:ascii="Times New Roman" w:hAnsi="Times New Roman" w:cs="Times New Roman"/>
              </w:rPr>
              <w:t>The chatbot replies quickly</w:t>
            </w:r>
          </w:p>
        </w:tc>
        <w:tc>
          <w:tcPr>
            <w:tcW w:w="582" w:type="pct"/>
            <w:vMerge w:val="restart"/>
          </w:tcPr>
          <w:sdt>
            <w:sdtPr>
              <w:rPr>
                <w:rFonts w:ascii="Times New Roman" w:hAnsi="Times New Roman" w:cs="Times New Roman"/>
              </w:rPr>
              <w:tag w:val="MENDELEY_CITATION_v3_eyJjaXRhdGlvbklEIjoiTUVOREVMRVlfQ0lUQVRJT05fYmQ3OGYyZmQtODAxYy00OTFlLWExZTItMzEzYjFlNGZiY2E3IiwicHJvcGVydGllcyI6eyJub3RlSW5kZXgiOjB9LCJpc0VkaXRlZCI6ZmFsc2UsIm1hbnVhbE92ZXJyaWRlIjp7ImlzTWFudWFsbHlPdmVycmlkZGVuIjp0cnVlLCJjaXRlcHJvY1RleHQiOiIoSi4gUy4gQ2hlbiBldCBhbC4sIDIwMjEpIiwibWFudWFsT3ZlcnJpZGVUZXh0IjoiKENoZW4gZXQgYWwuLCAyMDIxKSJ9LCJjaXRhdGlvbkl0ZW1zIjpbeyJpZCI6IjdiYjc2NzcwLTY0NGEtM2Q0MC05NThhLTVhN2IyMWE2ZTlmYiIsIml0ZW1EYXRhIjp7InR5cGUiOiJhcnRpY2xlLWpvdXJuYWwiLCJpZCI6IjdiYjc2NzcwLTY0NGEtM2Q0MC05NThhLTVhN2IyMWE2ZTlmYiIsInRpdGxlIjoiVXNhYmlsaXR5IGFuZCByZXNwb25zaXZlbmVzcyBvZiBhcnRpZmljaWFsIGludGVsbGlnZW5jZSBjaGF0Ym90IG9uIG9ubGluZSBjdXN0b21lciBleHBlcmllbmNlIGluIGUtcmV0YWlsaW5nIiwiYXV0aG9yIjpbeyJmYW1pbHkiOiJDaGVuIiwiZ2l2ZW4iOiJKYSBTaGVuIiwicGFyc2UtbmFtZXMiOmZhbHNlLCJkcm9wcGluZy1wYXJ0aWNsZSI6IiIsIm5vbi1kcm9wcGluZy1wYXJ0aWNsZSI6IiJ9LHsiZmFtaWx5IjoiTGUiLCJnaXZlbiI6IlRyYW4gVGhpZW4gWS4iLCJwYXJzZS1uYW1lcyI6ZmFsc2UsImRyb3BwaW5nLXBhcnRpY2xlIjoiIiwibm9uLWRyb3BwaW5nLXBhcnRpY2xlIjoiIn0seyJmYW1pbHkiOiJGbG9yZW5jZSIsImdpdmVuIjoiRGV2aW5hIiwicGFyc2UtbmFtZXMiOmZhbHNlLCJkcm9wcGluZy1wYXJ0aWNsZSI6IiIsIm5vbi1kcm9wcGluZy1wYXJ0aWNsZSI6IiJ9XSwiY29udGFpbmVyLXRpdGxlIjoiSW50ZXJuYXRpb25hbCBKb3VybmFsIG9mIFJldGFpbCBhbmQgRGlzdHJpYnV0aW9uIE1hbmFnZW1lbnQiLCJET0kiOiIxMC4xMTA4L0lKUkRNLTA4LTIwMjAtMDMxMiIsIklTU04iOiIwOTU5MDU1MiIsImlzc3VlZCI6eyJkYXRlLXBhcnRzIjpbWzIwMjEsMTAsNl1dfSwicGFnZSI6IjE1MTItMTUzMSIsImFic3RyYWN0IjoiUHVycG9zZTogVGhlIHJhcGlkIGV2b2x1dGlvbiBpbiBhcnRpZmljaWFsIGludGVsbGlnZW5jZSAoQUkpIGhhcyByZWRlZmluZWQgdGhlIGN1c3RvbWVyIGV4cGVyaWVuY2UgYW5kIGNyZWF0ZWQgaHVnZSBvcHBvcnR1bml0aWVzIGZvciBjb21wYW5pZXMgdG8gaW50ZXJhY3Qgd2l0aCBjdXN0b21lcnMgdXNpbmcgY2hhdGJvdHMuIFRoaXMgc3R1ZHkgZXhwbG9yZXMgdGhlIHJvbGUgb2YgQUkgY2hhdGJvdHMgaW4gaW5mbHVlbmNpbmcgdGhlIG9ubGluZSBjdXN0b21lciBleHBlcmllbmNlIGFuZCBjdXN0b21lciBzYXRpc2ZhY3Rpb24gaW4gZS1yZXRhaWxpbmcuIERlc2lnbi9tZXRob2RvbG9neS9hcHByb2FjaDogQSByZXNlYXJjaCBtb2RlbCBiYXNlZCBvbiB0aGUgdGVjaG5vbG9neSBhY2NlcHRhbmNlIG1vZGVsIGFuZCBpbmZvcm1hdGlvbiBzeXN0ZW0gc3VjY2VzcyBtb2RlbCBpcyBwcm9wb3NlZCB0byBkZXNjcmliZSB0aGUgaW50ZXJyZWxhdGlvbnNoaXBzIGFtb25nIGNoYXRib3QgYWRvcHRpb24sIG9ubGluZSBjdXN0b21lciBleHBlcmllbmNlIGFuZCBjdXN0b21lciBzYXRpc2ZhY3Rpb24uIFBlcnNvbmFsaXR5IGlzIGEgbW9kZXJhdG9yIGluIHRoZSBtb2RlbC4gVGhlIGF1dGhvcnMgdXNlZCBhIHF1YW50aXRhdGl2ZSBhcHByb2FjaCB0byBjb2xsZWN0IDQyNSB1c2VhYmxlIG9ubGluZSBxdWVzdGlvbm5haXJlcyBhbmQgU3RhdGlzdGljYWwgUHJvZHVjdCBhbmQgU2VydmljZSBTb2x1dGlvbnMgKFNQU1MpIGFuZCBTbWFydFBMUyB0byBhbmFseXplIHRoZSBtZWFzdXJlbWVudCBtb2RlbCBhbmQgcHJvcG9zZWQgaHlwb3RoZXNlcy4gRmluZGluZ3M6IFRoZSB1c2FiaWxpdHkgb2YgdGhlIGNoYXRib3QgaGFkIGEgcG9zaXRpdmUgaW5mbHVlbmNlIG9uIGV4dHJpbnNpYyB2YWx1ZXMgb2YgY3VzdG9tZXIgZXhwZXJpZW5jZSwgd2hlcmVhcyB0aGUgcmVzcG9uc2l2ZW5lc3Mgb2YgdGhlIGNoYXRib3QgaGFkIGEgcG9zaXRpdmUgaW1wYWN0IG9uIGludHJpbnNpYyB2YWx1ZXMgb2YgY3VzdG9tZXIgZXhwZXJpZW5jZS4gRnVydGhlcm1vcmUsIG9ubGluZSBjdXN0b21lciBleHBlcmllbmNlIGhhZCBhIHBvc2l0aXZlIHJlbGF0aW9uc2hpcCB3aXRoIGN1c3RvbWVyIHNhdGlzZmFjdGlvbiwgYW5kIHBlcnNvbmFsaXR5IGluZmx1ZW5jZWQgdGhlIHJlbGF0aW9uc2hpcCBiZXR3ZWVuIHRoZSB1c2FiaWxpdHkgb2YgdGhlIGNoYXRib3QgYW5kIGV4dHJpbnNpYyB2YWx1ZXMgb2YgY3VzdG9tZXIgZXhwZXJpZW5jZS4gT3JpZ2luYWxpdHkvdmFsdWU6IFRoaXMgcmVzZWFyY2ggZXh0ZW5kcyB1bmRlcnN0YW5kaW5nIG9mIHRoZSBvbmxpbmUgY3VzdG9tZXIgZXhwZXJpZW5jZSB3aXRoIGNoYXRib3RzIGluIGUtcmV0YWlsaW5nIGFuZCBwcm92aWRlcyBlbXBpcmljYWwgZXZpZGVuY2UgYnkgc2hvd2luZyB0aGF0IGV4dHJpbnNpYyBhbmQgaW50cmluc2ljIHZhbHVlcyBvZiBvbmxpbmUgY3VzdG9tZXIgZXhwZXJpZW5jZSBhcmUgZW5oYW5jZWQgYnkgY2hhdGJvdCBhZG9wdGlvbi4iLCJwdWJsaXNoZXIiOiJFbWVyYWxkIEdyb3VwIEhvbGRpbmdzIEx0ZC4iLCJpc3N1ZSI6IjExIiwidm9sdW1lIjoiNDkiLCJjb250YWluZXItdGl0bGUtc2hvcnQiOiIifSwiaXNUZW1wb3JhcnkiOmZhbHNlfV19"/>
              <w:id w:val="1026526619"/>
              <w:placeholder>
                <w:docPart w:val="842F28746CF5468097CED1DE3F16E035"/>
              </w:placeholder>
            </w:sdtPr>
            <w:sdtContent>
              <w:p w14:paraId="486D35D6" w14:textId="2959E6B2" w:rsidR="009911C7" w:rsidRPr="00FC7EA4" w:rsidRDefault="003D39A1" w:rsidP="00904777">
                <w:pPr>
                  <w:rPr>
                    <w:rFonts w:ascii="Times New Roman" w:hAnsi="Times New Roman" w:cs="Times New Roman"/>
                  </w:rPr>
                </w:pPr>
                <w:r w:rsidRPr="00FC7EA4">
                  <w:rPr>
                    <w:rFonts w:ascii="Times New Roman" w:eastAsia="Times New Roman" w:hAnsi="Times New Roman" w:cs="Times New Roman"/>
                  </w:rPr>
                  <w:t>(Chen et al., 2021)</w:t>
                </w:r>
              </w:p>
            </w:sdtContent>
          </w:sdt>
        </w:tc>
      </w:tr>
      <w:tr w:rsidR="00641615" w:rsidRPr="00FC7EA4" w14:paraId="3DE303B8" w14:textId="77777777" w:rsidTr="00F11883">
        <w:trPr>
          <w:trHeight w:val="105"/>
        </w:trPr>
        <w:tc>
          <w:tcPr>
            <w:tcW w:w="1084" w:type="pct"/>
            <w:vMerge/>
          </w:tcPr>
          <w:p w14:paraId="2F8F1248" w14:textId="77777777" w:rsidR="009911C7" w:rsidRPr="00FC7EA4" w:rsidRDefault="009911C7" w:rsidP="00904777">
            <w:pPr>
              <w:jc w:val="both"/>
              <w:rPr>
                <w:rFonts w:ascii="Times New Roman" w:hAnsi="Times New Roman" w:cs="Times New Roman"/>
              </w:rPr>
            </w:pPr>
          </w:p>
        </w:tc>
        <w:tc>
          <w:tcPr>
            <w:tcW w:w="475" w:type="pct"/>
            <w:vAlign w:val="center"/>
          </w:tcPr>
          <w:p w14:paraId="1EBD31BE" w14:textId="77777777" w:rsidR="009911C7" w:rsidRPr="00FC7EA4" w:rsidRDefault="009911C7" w:rsidP="00904777">
            <w:pPr>
              <w:rPr>
                <w:rFonts w:ascii="Times New Roman" w:hAnsi="Times New Roman" w:cs="Times New Roman"/>
              </w:rPr>
            </w:pPr>
            <w:r w:rsidRPr="00FC7EA4">
              <w:rPr>
                <w:rFonts w:ascii="Times New Roman" w:hAnsi="Times New Roman" w:cs="Times New Roman"/>
              </w:rPr>
              <w:t>R2</w:t>
            </w:r>
          </w:p>
        </w:tc>
        <w:tc>
          <w:tcPr>
            <w:tcW w:w="2860" w:type="pct"/>
          </w:tcPr>
          <w:p w14:paraId="5B2A1AD7" w14:textId="77777777" w:rsidR="009911C7" w:rsidRPr="00FC7EA4" w:rsidRDefault="009911C7" w:rsidP="00904777">
            <w:pPr>
              <w:spacing w:line="276" w:lineRule="auto"/>
              <w:rPr>
                <w:rFonts w:ascii="Times New Roman" w:hAnsi="Times New Roman" w:cs="Times New Roman"/>
              </w:rPr>
            </w:pPr>
            <w:r w:rsidRPr="00FC7EA4">
              <w:rPr>
                <w:rFonts w:ascii="Times New Roman" w:hAnsi="Times New Roman" w:cs="Times New Roman"/>
              </w:rPr>
              <w:t xml:space="preserve">Getting in contact with the chatbot is easy </w:t>
            </w:r>
          </w:p>
        </w:tc>
        <w:tc>
          <w:tcPr>
            <w:tcW w:w="582" w:type="pct"/>
            <w:vMerge/>
          </w:tcPr>
          <w:p w14:paraId="79549B9E" w14:textId="77777777" w:rsidR="009911C7" w:rsidRPr="00FC7EA4" w:rsidRDefault="009911C7" w:rsidP="00904777">
            <w:pPr>
              <w:rPr>
                <w:rFonts w:ascii="Times New Roman" w:hAnsi="Times New Roman" w:cs="Times New Roman"/>
              </w:rPr>
            </w:pPr>
          </w:p>
        </w:tc>
      </w:tr>
      <w:tr w:rsidR="00641615" w:rsidRPr="00FC7EA4" w14:paraId="0FE16A6E" w14:textId="77777777" w:rsidTr="00F11883">
        <w:trPr>
          <w:trHeight w:val="105"/>
        </w:trPr>
        <w:tc>
          <w:tcPr>
            <w:tcW w:w="1084" w:type="pct"/>
            <w:vMerge/>
          </w:tcPr>
          <w:p w14:paraId="4912857B" w14:textId="77777777" w:rsidR="009911C7" w:rsidRPr="00FC7EA4" w:rsidRDefault="009911C7" w:rsidP="00904777">
            <w:pPr>
              <w:jc w:val="both"/>
              <w:rPr>
                <w:rFonts w:ascii="Times New Roman" w:hAnsi="Times New Roman" w:cs="Times New Roman"/>
              </w:rPr>
            </w:pPr>
          </w:p>
        </w:tc>
        <w:tc>
          <w:tcPr>
            <w:tcW w:w="475" w:type="pct"/>
            <w:vAlign w:val="center"/>
          </w:tcPr>
          <w:p w14:paraId="66979F24" w14:textId="77777777" w:rsidR="009911C7" w:rsidRPr="00FC7EA4" w:rsidRDefault="009911C7" w:rsidP="00904777">
            <w:pPr>
              <w:rPr>
                <w:rFonts w:ascii="Times New Roman" w:hAnsi="Times New Roman" w:cs="Times New Roman"/>
              </w:rPr>
            </w:pPr>
            <w:r w:rsidRPr="00FC7EA4">
              <w:rPr>
                <w:rFonts w:ascii="Times New Roman" w:hAnsi="Times New Roman" w:cs="Times New Roman"/>
              </w:rPr>
              <w:t>R3</w:t>
            </w:r>
          </w:p>
        </w:tc>
        <w:tc>
          <w:tcPr>
            <w:tcW w:w="2860" w:type="pct"/>
          </w:tcPr>
          <w:p w14:paraId="61C111A6" w14:textId="77777777" w:rsidR="009911C7" w:rsidRPr="00FC7EA4" w:rsidRDefault="009911C7" w:rsidP="00904777">
            <w:pPr>
              <w:spacing w:line="276" w:lineRule="auto"/>
              <w:rPr>
                <w:rFonts w:ascii="Times New Roman" w:hAnsi="Times New Roman" w:cs="Times New Roman"/>
              </w:rPr>
            </w:pPr>
            <w:r w:rsidRPr="00FC7EA4">
              <w:rPr>
                <w:rFonts w:ascii="Times New Roman" w:hAnsi="Times New Roman" w:cs="Times New Roman"/>
              </w:rPr>
              <w:t xml:space="preserve">The chatbot is always available when I need it </w:t>
            </w:r>
          </w:p>
        </w:tc>
        <w:tc>
          <w:tcPr>
            <w:tcW w:w="582" w:type="pct"/>
            <w:vMerge/>
          </w:tcPr>
          <w:p w14:paraId="46CF0AE2" w14:textId="77777777" w:rsidR="009911C7" w:rsidRPr="00FC7EA4" w:rsidRDefault="009911C7" w:rsidP="00904777">
            <w:pPr>
              <w:rPr>
                <w:rFonts w:ascii="Times New Roman" w:hAnsi="Times New Roman" w:cs="Times New Roman"/>
              </w:rPr>
            </w:pPr>
          </w:p>
        </w:tc>
      </w:tr>
      <w:tr w:rsidR="00641615" w:rsidRPr="00FC7EA4" w14:paraId="19B8B49D" w14:textId="77777777" w:rsidTr="00F11883">
        <w:trPr>
          <w:trHeight w:val="105"/>
        </w:trPr>
        <w:tc>
          <w:tcPr>
            <w:tcW w:w="1084" w:type="pct"/>
            <w:vMerge/>
          </w:tcPr>
          <w:p w14:paraId="55BCA7C5" w14:textId="77777777" w:rsidR="009911C7" w:rsidRPr="00FC7EA4" w:rsidRDefault="009911C7" w:rsidP="00904777">
            <w:pPr>
              <w:jc w:val="both"/>
              <w:rPr>
                <w:rFonts w:ascii="Times New Roman" w:hAnsi="Times New Roman" w:cs="Times New Roman"/>
              </w:rPr>
            </w:pPr>
          </w:p>
        </w:tc>
        <w:tc>
          <w:tcPr>
            <w:tcW w:w="475" w:type="pct"/>
            <w:vAlign w:val="center"/>
          </w:tcPr>
          <w:p w14:paraId="417D180B" w14:textId="77777777" w:rsidR="009911C7" w:rsidRPr="00FC7EA4" w:rsidRDefault="009911C7" w:rsidP="00904777">
            <w:pPr>
              <w:rPr>
                <w:rFonts w:ascii="Times New Roman" w:hAnsi="Times New Roman" w:cs="Times New Roman"/>
              </w:rPr>
            </w:pPr>
            <w:r w:rsidRPr="00FC7EA4">
              <w:rPr>
                <w:rFonts w:ascii="Times New Roman" w:hAnsi="Times New Roman" w:cs="Times New Roman"/>
              </w:rPr>
              <w:t>R4</w:t>
            </w:r>
          </w:p>
        </w:tc>
        <w:tc>
          <w:tcPr>
            <w:tcW w:w="2860" w:type="pct"/>
          </w:tcPr>
          <w:p w14:paraId="771031EA" w14:textId="77777777" w:rsidR="009911C7" w:rsidRPr="00FC7EA4" w:rsidRDefault="009911C7" w:rsidP="00904777">
            <w:pPr>
              <w:spacing w:line="276" w:lineRule="auto"/>
              <w:rPr>
                <w:rFonts w:ascii="Times New Roman" w:hAnsi="Times New Roman" w:cs="Times New Roman"/>
              </w:rPr>
            </w:pPr>
            <w:r w:rsidRPr="00FC7EA4">
              <w:rPr>
                <w:rFonts w:ascii="Times New Roman" w:hAnsi="Times New Roman" w:cs="Times New Roman"/>
              </w:rPr>
              <w:t>The chatbot provides credible advice</w:t>
            </w:r>
          </w:p>
        </w:tc>
        <w:tc>
          <w:tcPr>
            <w:tcW w:w="582" w:type="pct"/>
            <w:vMerge/>
          </w:tcPr>
          <w:p w14:paraId="4357C8A2" w14:textId="77777777" w:rsidR="009911C7" w:rsidRPr="00FC7EA4" w:rsidRDefault="009911C7" w:rsidP="00904777">
            <w:pPr>
              <w:rPr>
                <w:rFonts w:ascii="Times New Roman" w:hAnsi="Times New Roman" w:cs="Times New Roman"/>
              </w:rPr>
            </w:pPr>
          </w:p>
        </w:tc>
      </w:tr>
      <w:tr w:rsidR="00641615" w:rsidRPr="00FC7EA4" w14:paraId="6F0FB204" w14:textId="77777777" w:rsidTr="00F11883">
        <w:trPr>
          <w:trHeight w:val="84"/>
        </w:trPr>
        <w:tc>
          <w:tcPr>
            <w:tcW w:w="1084" w:type="pct"/>
            <w:vMerge w:val="restart"/>
          </w:tcPr>
          <w:p w14:paraId="5DF5A2A1" w14:textId="77777777" w:rsidR="009911C7" w:rsidRPr="00FC7EA4" w:rsidRDefault="009911C7" w:rsidP="00904777">
            <w:pPr>
              <w:jc w:val="both"/>
              <w:rPr>
                <w:rFonts w:ascii="Times New Roman" w:hAnsi="Times New Roman" w:cs="Times New Roman"/>
              </w:rPr>
            </w:pPr>
            <w:r w:rsidRPr="00FC7EA4">
              <w:rPr>
                <w:rFonts w:ascii="Times New Roman" w:hAnsi="Times New Roman" w:cs="Times New Roman"/>
              </w:rPr>
              <w:t>Extrinsic Values</w:t>
            </w:r>
          </w:p>
        </w:tc>
        <w:tc>
          <w:tcPr>
            <w:tcW w:w="475" w:type="pct"/>
            <w:vAlign w:val="center"/>
          </w:tcPr>
          <w:p w14:paraId="336CF226" w14:textId="77777777" w:rsidR="009911C7" w:rsidRPr="00FC7EA4" w:rsidRDefault="009911C7" w:rsidP="00904777">
            <w:pPr>
              <w:rPr>
                <w:rFonts w:ascii="Times New Roman" w:hAnsi="Times New Roman" w:cs="Times New Roman"/>
              </w:rPr>
            </w:pPr>
            <w:r w:rsidRPr="00FC7EA4">
              <w:rPr>
                <w:rFonts w:ascii="Times New Roman" w:hAnsi="Times New Roman" w:cs="Times New Roman"/>
              </w:rPr>
              <w:t>E1</w:t>
            </w:r>
          </w:p>
        </w:tc>
        <w:tc>
          <w:tcPr>
            <w:tcW w:w="2860" w:type="pct"/>
          </w:tcPr>
          <w:p w14:paraId="759278B6" w14:textId="77777777" w:rsidR="009911C7" w:rsidRPr="00FC7EA4" w:rsidRDefault="009911C7" w:rsidP="00904777">
            <w:pPr>
              <w:spacing w:line="276" w:lineRule="auto"/>
              <w:rPr>
                <w:rFonts w:ascii="Times New Roman" w:hAnsi="Times New Roman" w:cs="Times New Roman"/>
              </w:rPr>
            </w:pPr>
            <w:r w:rsidRPr="00FC7EA4">
              <w:rPr>
                <w:rFonts w:ascii="Times New Roman" w:hAnsi="Times New Roman" w:cs="Times New Roman"/>
              </w:rPr>
              <w:t xml:space="preserve">The chatbot makes me feel that it is talking to me personally as a customer </w:t>
            </w:r>
          </w:p>
        </w:tc>
        <w:tc>
          <w:tcPr>
            <w:tcW w:w="582" w:type="pct"/>
            <w:vMerge w:val="restart"/>
          </w:tcPr>
          <w:sdt>
            <w:sdtPr>
              <w:rPr>
                <w:rFonts w:ascii="Times New Roman" w:hAnsi="Times New Roman" w:cs="Times New Roman"/>
              </w:rPr>
              <w:tag w:val="MENDELEY_CITATION_v3_eyJjaXRhdGlvbklEIjoiTUVOREVMRVlfQ0lUQVRJT05fMmFmNzg5NmUtNTEwNS00NmIzLTgxMmEtNWQzM2FiYjYzNWQ1IiwicHJvcGVydGllcyI6eyJub3RlSW5kZXgiOjB9LCJpc0VkaXRlZCI6ZmFsc2UsIm1hbnVhbE92ZXJyaWRlIjp7ImlzTWFudWFsbHlPdmVycmlkZGVuIjp0cnVlLCJjaXRlcHJvY1RleHQiOiIoSi4gUy4gQ2hlbiBldCBhbC4sIDIwMjEpIiwibWFudWFsT3ZlcnJpZGVUZXh0IjoiKENoZW4gZXQgYWwuLCAyMDIxKSJ9LCJjaXRhdGlvbkl0ZW1zIjpbeyJpZCI6IjdiYjc2NzcwLTY0NGEtM2Q0MC05NThhLTVhN2IyMWE2ZTlmYiIsIml0ZW1EYXRhIjp7InR5cGUiOiJhcnRpY2xlLWpvdXJuYWwiLCJpZCI6IjdiYjc2NzcwLTY0NGEtM2Q0MC05NThhLTVhN2IyMWE2ZTlmYiIsInRpdGxlIjoiVXNhYmlsaXR5IGFuZCByZXNwb25zaXZlbmVzcyBvZiBhcnRpZmljaWFsIGludGVsbGlnZW5jZSBjaGF0Ym90IG9uIG9ubGluZSBjdXN0b21lciBleHBlcmllbmNlIGluIGUtcmV0YWlsaW5nIiwiYXV0aG9yIjpbeyJmYW1pbHkiOiJDaGVuIiwiZ2l2ZW4iOiJKYSBTaGVuIiwicGFyc2UtbmFtZXMiOmZhbHNlLCJkcm9wcGluZy1wYXJ0aWNsZSI6IiIsIm5vbi1kcm9wcGluZy1wYXJ0aWNsZSI6IiJ9LHsiZmFtaWx5IjoiTGUiLCJnaXZlbiI6IlRyYW4gVGhpZW4gWS4iLCJwYXJzZS1uYW1lcyI6ZmFsc2UsImRyb3BwaW5nLXBhcnRpY2xlIjoiIiwibm9uLWRyb3BwaW5nLXBhcnRpY2xlIjoiIn0seyJmYW1pbHkiOiJGbG9yZW5jZSIsImdpdmVuIjoiRGV2aW5hIiwicGFyc2UtbmFtZXMiOmZhbHNlLCJkcm9wcGluZy1wYXJ0aWNsZSI6IiIsIm5vbi1kcm9wcGluZy1wYXJ0aWNsZSI6IiJ9XSwiY29udGFpbmVyLXRpdGxlIjoiSW50ZXJuYXRpb25hbCBKb3VybmFsIG9mIFJldGFpbCBhbmQgRGlzdHJpYnV0aW9uIE1hbmFnZW1lbnQiLCJET0kiOiIxMC4xMTA4L0lKUkRNLTA4LTIwMjAtMDMxMiIsIklTU04iOiIwOTU5MDU1MiIsImlzc3VlZCI6eyJkYXRlLXBhcnRzIjpbWzIwMjEsMTAsNl1dfSwicGFnZSI6IjE1MTItMTUzMSIsImFic3RyYWN0IjoiUHVycG9zZTogVGhlIHJhcGlkIGV2b2x1dGlvbiBpbiBhcnRpZmljaWFsIGludGVsbGlnZW5jZSAoQUkpIGhhcyByZWRlZmluZWQgdGhlIGN1c3RvbWVyIGV4cGVyaWVuY2UgYW5kIGNyZWF0ZWQgaHVnZSBvcHBvcnR1bml0aWVzIGZvciBjb21wYW5pZXMgdG8gaW50ZXJhY3Qgd2l0aCBjdXN0b21lcnMgdXNpbmcgY2hhdGJvdHMuIFRoaXMgc3R1ZHkgZXhwbG9yZXMgdGhlIHJvbGUgb2YgQUkgY2hhdGJvdHMgaW4gaW5mbHVlbmNpbmcgdGhlIG9ubGluZSBjdXN0b21lciBleHBlcmllbmNlIGFuZCBjdXN0b21lciBzYXRpc2ZhY3Rpb24gaW4gZS1yZXRhaWxpbmcuIERlc2lnbi9tZXRob2RvbG9neS9hcHByb2FjaDogQSByZXNlYXJjaCBtb2RlbCBiYXNlZCBvbiB0aGUgdGVjaG5vbG9neSBhY2NlcHRhbmNlIG1vZGVsIGFuZCBpbmZvcm1hdGlvbiBzeXN0ZW0gc3VjY2VzcyBtb2RlbCBpcyBwcm9wb3NlZCB0byBkZXNjcmliZSB0aGUgaW50ZXJyZWxhdGlvbnNoaXBzIGFtb25nIGNoYXRib3QgYWRvcHRpb24sIG9ubGluZSBjdXN0b21lciBleHBlcmllbmNlIGFuZCBjdXN0b21lciBzYXRpc2ZhY3Rpb24uIFBlcnNvbmFsaXR5IGlzIGEgbW9kZXJhdG9yIGluIHRoZSBtb2RlbC4gVGhlIGF1dGhvcnMgdXNlZCBhIHF1YW50aXRhdGl2ZSBhcHByb2FjaCB0byBjb2xsZWN0IDQyNSB1c2VhYmxlIG9ubGluZSBxdWVzdGlvbm5haXJlcyBhbmQgU3RhdGlzdGljYWwgUHJvZHVjdCBhbmQgU2VydmljZSBTb2x1dGlvbnMgKFNQU1MpIGFuZCBTbWFydFBMUyB0byBhbmFseXplIHRoZSBtZWFzdXJlbWVudCBtb2RlbCBhbmQgcHJvcG9zZWQgaHlwb3RoZXNlcy4gRmluZGluZ3M6IFRoZSB1c2FiaWxpdHkgb2YgdGhlIGNoYXRib3QgaGFkIGEgcG9zaXRpdmUgaW5mbHVlbmNlIG9uIGV4dHJpbnNpYyB2YWx1ZXMgb2YgY3VzdG9tZXIgZXhwZXJpZW5jZSwgd2hlcmVhcyB0aGUgcmVzcG9uc2l2ZW5lc3Mgb2YgdGhlIGNoYXRib3QgaGFkIGEgcG9zaXRpdmUgaW1wYWN0IG9uIGludHJpbnNpYyB2YWx1ZXMgb2YgY3VzdG9tZXIgZXhwZXJpZW5jZS4gRnVydGhlcm1vcmUsIG9ubGluZSBjdXN0b21lciBleHBlcmllbmNlIGhhZCBhIHBvc2l0aXZlIHJlbGF0aW9uc2hpcCB3aXRoIGN1c3RvbWVyIHNhdGlzZmFjdGlvbiwgYW5kIHBlcnNvbmFsaXR5IGluZmx1ZW5jZWQgdGhlIHJlbGF0aW9uc2hpcCBiZXR3ZWVuIHRoZSB1c2FiaWxpdHkgb2YgdGhlIGNoYXRib3QgYW5kIGV4dHJpbnNpYyB2YWx1ZXMgb2YgY3VzdG9tZXIgZXhwZXJpZW5jZS4gT3JpZ2luYWxpdHkvdmFsdWU6IFRoaXMgcmVzZWFyY2ggZXh0ZW5kcyB1bmRlcnN0YW5kaW5nIG9mIHRoZSBvbmxpbmUgY3VzdG9tZXIgZXhwZXJpZW5jZSB3aXRoIGNoYXRib3RzIGluIGUtcmV0YWlsaW5nIGFuZCBwcm92aWRlcyBlbXBpcmljYWwgZXZpZGVuY2UgYnkgc2hvd2luZyB0aGF0IGV4dHJpbnNpYyBhbmQgaW50cmluc2ljIHZhbHVlcyBvZiBvbmxpbmUgY3VzdG9tZXIgZXhwZXJpZW5jZSBhcmUgZW5oYW5jZWQgYnkgY2hhdGJvdCBhZG9wdGlvbi4iLCJwdWJsaXNoZXIiOiJFbWVyYWxkIEdyb3VwIEhvbGRpbmdzIEx0ZC4iLCJpc3N1ZSI6IjExIiwidm9sdW1lIjoiNDkiLCJjb250YWluZXItdGl0bGUtc2hvcnQiOiIifSwiaXNUZW1wb3JhcnkiOmZhbHNlfV19"/>
              <w:id w:val="-1622915370"/>
              <w:placeholder>
                <w:docPart w:val="842F28746CF5468097CED1DE3F16E035"/>
              </w:placeholder>
            </w:sdtPr>
            <w:sdtContent>
              <w:p w14:paraId="0F2DE750" w14:textId="00A11C46" w:rsidR="009911C7" w:rsidRPr="00FC7EA4" w:rsidRDefault="003D39A1" w:rsidP="00904777">
                <w:pPr>
                  <w:rPr>
                    <w:rFonts w:ascii="Times New Roman" w:hAnsi="Times New Roman" w:cs="Times New Roman"/>
                  </w:rPr>
                </w:pPr>
                <w:r w:rsidRPr="00FC7EA4">
                  <w:rPr>
                    <w:rFonts w:ascii="Times New Roman" w:eastAsia="Times New Roman" w:hAnsi="Times New Roman" w:cs="Times New Roman"/>
                  </w:rPr>
                  <w:t>(Chen et al., 2021)</w:t>
                </w:r>
              </w:p>
            </w:sdtContent>
          </w:sdt>
        </w:tc>
      </w:tr>
      <w:tr w:rsidR="00641615" w:rsidRPr="00FC7EA4" w14:paraId="4543541A" w14:textId="77777777" w:rsidTr="00F11883">
        <w:trPr>
          <w:trHeight w:val="84"/>
        </w:trPr>
        <w:tc>
          <w:tcPr>
            <w:tcW w:w="1084" w:type="pct"/>
            <w:vMerge/>
          </w:tcPr>
          <w:p w14:paraId="482D2802" w14:textId="77777777" w:rsidR="009911C7" w:rsidRPr="00FC7EA4" w:rsidRDefault="009911C7" w:rsidP="00904777">
            <w:pPr>
              <w:jc w:val="both"/>
              <w:rPr>
                <w:rFonts w:ascii="Times New Roman" w:hAnsi="Times New Roman" w:cs="Times New Roman"/>
              </w:rPr>
            </w:pPr>
          </w:p>
        </w:tc>
        <w:tc>
          <w:tcPr>
            <w:tcW w:w="475" w:type="pct"/>
            <w:vAlign w:val="center"/>
          </w:tcPr>
          <w:p w14:paraId="0764A594" w14:textId="77777777" w:rsidR="009911C7" w:rsidRPr="00FC7EA4" w:rsidRDefault="009911C7" w:rsidP="00904777">
            <w:pPr>
              <w:rPr>
                <w:rFonts w:ascii="Times New Roman" w:hAnsi="Times New Roman" w:cs="Times New Roman"/>
              </w:rPr>
            </w:pPr>
            <w:r w:rsidRPr="00FC7EA4">
              <w:rPr>
                <w:rFonts w:ascii="Times New Roman" w:hAnsi="Times New Roman" w:cs="Times New Roman"/>
              </w:rPr>
              <w:t>E2</w:t>
            </w:r>
          </w:p>
        </w:tc>
        <w:tc>
          <w:tcPr>
            <w:tcW w:w="2860" w:type="pct"/>
          </w:tcPr>
          <w:p w14:paraId="3B30D1DE" w14:textId="77777777" w:rsidR="009911C7" w:rsidRPr="00FC7EA4" w:rsidRDefault="009911C7" w:rsidP="00904777">
            <w:pPr>
              <w:spacing w:line="276" w:lineRule="auto"/>
              <w:rPr>
                <w:rFonts w:ascii="Times New Roman" w:hAnsi="Times New Roman" w:cs="Times New Roman"/>
              </w:rPr>
            </w:pPr>
            <w:r w:rsidRPr="00FC7EA4">
              <w:rPr>
                <w:rFonts w:ascii="Times New Roman" w:hAnsi="Times New Roman" w:cs="Times New Roman"/>
              </w:rPr>
              <w:t xml:space="preserve">The chatbot helps resolve my needs without creating other problems </w:t>
            </w:r>
          </w:p>
        </w:tc>
        <w:tc>
          <w:tcPr>
            <w:tcW w:w="582" w:type="pct"/>
            <w:vMerge/>
          </w:tcPr>
          <w:p w14:paraId="5AF006D7" w14:textId="77777777" w:rsidR="009911C7" w:rsidRPr="00FC7EA4" w:rsidRDefault="009911C7" w:rsidP="00904777">
            <w:pPr>
              <w:rPr>
                <w:rFonts w:ascii="Times New Roman" w:hAnsi="Times New Roman" w:cs="Times New Roman"/>
              </w:rPr>
            </w:pPr>
          </w:p>
        </w:tc>
      </w:tr>
      <w:tr w:rsidR="00641615" w:rsidRPr="00FC7EA4" w14:paraId="5B842DE0" w14:textId="77777777" w:rsidTr="00F11883">
        <w:trPr>
          <w:trHeight w:val="84"/>
        </w:trPr>
        <w:tc>
          <w:tcPr>
            <w:tcW w:w="1084" w:type="pct"/>
            <w:vMerge/>
          </w:tcPr>
          <w:p w14:paraId="42FE35CC" w14:textId="77777777" w:rsidR="009911C7" w:rsidRPr="00FC7EA4" w:rsidRDefault="009911C7" w:rsidP="00904777">
            <w:pPr>
              <w:jc w:val="both"/>
              <w:rPr>
                <w:rFonts w:ascii="Times New Roman" w:hAnsi="Times New Roman" w:cs="Times New Roman"/>
              </w:rPr>
            </w:pPr>
          </w:p>
        </w:tc>
        <w:tc>
          <w:tcPr>
            <w:tcW w:w="475" w:type="pct"/>
            <w:vAlign w:val="center"/>
          </w:tcPr>
          <w:p w14:paraId="2D62B079" w14:textId="77777777" w:rsidR="009911C7" w:rsidRPr="00FC7EA4" w:rsidRDefault="009911C7" w:rsidP="00904777">
            <w:pPr>
              <w:rPr>
                <w:rFonts w:ascii="Times New Roman" w:hAnsi="Times New Roman" w:cs="Times New Roman"/>
              </w:rPr>
            </w:pPr>
            <w:r w:rsidRPr="00FC7EA4">
              <w:rPr>
                <w:rFonts w:ascii="Times New Roman" w:hAnsi="Times New Roman" w:cs="Times New Roman"/>
              </w:rPr>
              <w:t>E3</w:t>
            </w:r>
          </w:p>
        </w:tc>
        <w:tc>
          <w:tcPr>
            <w:tcW w:w="2860" w:type="pct"/>
          </w:tcPr>
          <w:p w14:paraId="3E18D1DF" w14:textId="77777777" w:rsidR="009911C7" w:rsidRPr="00FC7EA4" w:rsidRDefault="009911C7" w:rsidP="00904777">
            <w:pPr>
              <w:spacing w:line="276" w:lineRule="auto"/>
              <w:rPr>
                <w:rFonts w:ascii="Times New Roman" w:hAnsi="Times New Roman" w:cs="Times New Roman"/>
              </w:rPr>
            </w:pPr>
            <w:r w:rsidRPr="00FC7EA4">
              <w:rPr>
                <w:rFonts w:ascii="Times New Roman" w:hAnsi="Times New Roman" w:cs="Times New Roman"/>
              </w:rPr>
              <w:t xml:space="preserve">The chatbot makes me feel valued as a customer </w:t>
            </w:r>
          </w:p>
        </w:tc>
        <w:tc>
          <w:tcPr>
            <w:tcW w:w="582" w:type="pct"/>
            <w:vMerge/>
          </w:tcPr>
          <w:p w14:paraId="59382F87" w14:textId="77777777" w:rsidR="009911C7" w:rsidRPr="00FC7EA4" w:rsidRDefault="009911C7" w:rsidP="00904777">
            <w:pPr>
              <w:rPr>
                <w:rFonts w:ascii="Times New Roman" w:hAnsi="Times New Roman" w:cs="Times New Roman"/>
              </w:rPr>
            </w:pPr>
          </w:p>
        </w:tc>
      </w:tr>
      <w:tr w:rsidR="00641615" w:rsidRPr="00FC7EA4" w14:paraId="2FD62BA3" w14:textId="77777777" w:rsidTr="00F11883">
        <w:trPr>
          <w:trHeight w:val="84"/>
        </w:trPr>
        <w:tc>
          <w:tcPr>
            <w:tcW w:w="1084" w:type="pct"/>
            <w:vMerge/>
          </w:tcPr>
          <w:p w14:paraId="78E0D06D" w14:textId="77777777" w:rsidR="009911C7" w:rsidRPr="00FC7EA4" w:rsidRDefault="009911C7" w:rsidP="00904777">
            <w:pPr>
              <w:jc w:val="both"/>
              <w:rPr>
                <w:rFonts w:ascii="Times New Roman" w:hAnsi="Times New Roman" w:cs="Times New Roman"/>
              </w:rPr>
            </w:pPr>
          </w:p>
        </w:tc>
        <w:tc>
          <w:tcPr>
            <w:tcW w:w="475" w:type="pct"/>
            <w:vAlign w:val="center"/>
          </w:tcPr>
          <w:p w14:paraId="63A8CE92" w14:textId="77777777" w:rsidR="009911C7" w:rsidRPr="00FC7EA4" w:rsidRDefault="009911C7" w:rsidP="00904777">
            <w:pPr>
              <w:rPr>
                <w:rFonts w:ascii="Times New Roman" w:hAnsi="Times New Roman" w:cs="Times New Roman"/>
              </w:rPr>
            </w:pPr>
            <w:r w:rsidRPr="00FC7EA4">
              <w:rPr>
                <w:rFonts w:ascii="Times New Roman" w:hAnsi="Times New Roman" w:cs="Times New Roman"/>
              </w:rPr>
              <w:t>E4</w:t>
            </w:r>
          </w:p>
        </w:tc>
        <w:tc>
          <w:tcPr>
            <w:tcW w:w="2860" w:type="pct"/>
          </w:tcPr>
          <w:p w14:paraId="5E09A34F" w14:textId="77777777" w:rsidR="009911C7" w:rsidRPr="00FC7EA4" w:rsidRDefault="009911C7" w:rsidP="00904777">
            <w:pPr>
              <w:spacing w:line="276" w:lineRule="auto"/>
              <w:rPr>
                <w:rFonts w:ascii="Times New Roman" w:hAnsi="Times New Roman" w:cs="Times New Roman"/>
              </w:rPr>
            </w:pPr>
            <w:r w:rsidRPr="00FC7EA4">
              <w:rPr>
                <w:rFonts w:ascii="Times New Roman" w:hAnsi="Times New Roman" w:cs="Times New Roman"/>
              </w:rPr>
              <w:t xml:space="preserve">I think that a company is innovative if it uses a chatbot </w:t>
            </w:r>
          </w:p>
        </w:tc>
        <w:tc>
          <w:tcPr>
            <w:tcW w:w="582" w:type="pct"/>
            <w:vMerge/>
          </w:tcPr>
          <w:p w14:paraId="32CAF999" w14:textId="77777777" w:rsidR="009911C7" w:rsidRPr="00FC7EA4" w:rsidRDefault="009911C7" w:rsidP="00904777">
            <w:pPr>
              <w:rPr>
                <w:rFonts w:ascii="Times New Roman" w:hAnsi="Times New Roman" w:cs="Times New Roman"/>
              </w:rPr>
            </w:pPr>
          </w:p>
        </w:tc>
      </w:tr>
      <w:tr w:rsidR="00641615" w:rsidRPr="00FC7EA4" w14:paraId="1EFEA9F3" w14:textId="77777777" w:rsidTr="00F11883">
        <w:trPr>
          <w:trHeight w:val="84"/>
        </w:trPr>
        <w:tc>
          <w:tcPr>
            <w:tcW w:w="1084" w:type="pct"/>
            <w:vMerge/>
          </w:tcPr>
          <w:p w14:paraId="4654E9E0" w14:textId="77777777" w:rsidR="009911C7" w:rsidRPr="00FC7EA4" w:rsidRDefault="009911C7" w:rsidP="00904777">
            <w:pPr>
              <w:jc w:val="both"/>
              <w:rPr>
                <w:rFonts w:ascii="Times New Roman" w:hAnsi="Times New Roman" w:cs="Times New Roman"/>
              </w:rPr>
            </w:pPr>
          </w:p>
        </w:tc>
        <w:tc>
          <w:tcPr>
            <w:tcW w:w="475" w:type="pct"/>
            <w:vAlign w:val="center"/>
          </w:tcPr>
          <w:p w14:paraId="429D122A" w14:textId="77777777" w:rsidR="009911C7" w:rsidRPr="00FC7EA4" w:rsidRDefault="009911C7" w:rsidP="00904777">
            <w:pPr>
              <w:rPr>
                <w:rFonts w:ascii="Times New Roman" w:hAnsi="Times New Roman" w:cs="Times New Roman"/>
              </w:rPr>
            </w:pPr>
            <w:r w:rsidRPr="00FC7EA4">
              <w:rPr>
                <w:rFonts w:ascii="Times New Roman" w:hAnsi="Times New Roman" w:cs="Times New Roman"/>
              </w:rPr>
              <w:t>E5</w:t>
            </w:r>
          </w:p>
        </w:tc>
        <w:tc>
          <w:tcPr>
            <w:tcW w:w="2860" w:type="pct"/>
          </w:tcPr>
          <w:p w14:paraId="1ECE9C4B" w14:textId="77777777" w:rsidR="009911C7" w:rsidRPr="00FC7EA4" w:rsidRDefault="009911C7" w:rsidP="00904777">
            <w:pPr>
              <w:spacing w:line="276" w:lineRule="auto"/>
              <w:rPr>
                <w:rFonts w:ascii="Times New Roman" w:hAnsi="Times New Roman" w:cs="Times New Roman"/>
              </w:rPr>
            </w:pPr>
            <w:r w:rsidRPr="00FC7EA4">
              <w:rPr>
                <w:rFonts w:ascii="Times New Roman" w:hAnsi="Times New Roman" w:cs="Times New Roman"/>
              </w:rPr>
              <w:t>The chatbot helps me gather additional information on goods or services</w:t>
            </w:r>
          </w:p>
        </w:tc>
        <w:tc>
          <w:tcPr>
            <w:tcW w:w="582" w:type="pct"/>
            <w:vMerge/>
          </w:tcPr>
          <w:p w14:paraId="774EA436" w14:textId="77777777" w:rsidR="009911C7" w:rsidRPr="00FC7EA4" w:rsidRDefault="009911C7" w:rsidP="00904777">
            <w:pPr>
              <w:rPr>
                <w:rFonts w:ascii="Times New Roman" w:hAnsi="Times New Roman" w:cs="Times New Roman"/>
              </w:rPr>
            </w:pPr>
          </w:p>
        </w:tc>
      </w:tr>
      <w:tr w:rsidR="00641615" w:rsidRPr="00FC7EA4" w14:paraId="2B50647F" w14:textId="77777777" w:rsidTr="00F11883">
        <w:trPr>
          <w:trHeight w:val="140"/>
        </w:trPr>
        <w:tc>
          <w:tcPr>
            <w:tcW w:w="1084" w:type="pct"/>
            <w:vMerge w:val="restart"/>
          </w:tcPr>
          <w:p w14:paraId="2ACA8C58" w14:textId="77777777" w:rsidR="009911C7" w:rsidRPr="00FC7EA4" w:rsidRDefault="009911C7" w:rsidP="00904777">
            <w:pPr>
              <w:jc w:val="both"/>
              <w:rPr>
                <w:rFonts w:ascii="Times New Roman" w:hAnsi="Times New Roman" w:cs="Times New Roman"/>
              </w:rPr>
            </w:pPr>
            <w:r w:rsidRPr="00FC7EA4">
              <w:rPr>
                <w:rFonts w:ascii="Times New Roman" w:hAnsi="Times New Roman" w:cs="Times New Roman"/>
              </w:rPr>
              <w:t>Intrinsic Values</w:t>
            </w:r>
          </w:p>
        </w:tc>
        <w:tc>
          <w:tcPr>
            <w:tcW w:w="475" w:type="pct"/>
            <w:vAlign w:val="center"/>
          </w:tcPr>
          <w:p w14:paraId="3776E73B" w14:textId="77777777" w:rsidR="009911C7" w:rsidRPr="00FC7EA4" w:rsidRDefault="009911C7" w:rsidP="00904777">
            <w:pPr>
              <w:rPr>
                <w:rFonts w:ascii="Times New Roman" w:hAnsi="Times New Roman" w:cs="Times New Roman"/>
              </w:rPr>
            </w:pPr>
            <w:r w:rsidRPr="00FC7EA4">
              <w:rPr>
                <w:rFonts w:ascii="Times New Roman" w:hAnsi="Times New Roman" w:cs="Times New Roman"/>
              </w:rPr>
              <w:t>I1</w:t>
            </w:r>
          </w:p>
        </w:tc>
        <w:tc>
          <w:tcPr>
            <w:tcW w:w="2860" w:type="pct"/>
          </w:tcPr>
          <w:p w14:paraId="6791A569" w14:textId="77777777" w:rsidR="009911C7" w:rsidRPr="00FC7EA4" w:rsidRDefault="009911C7" w:rsidP="00904777">
            <w:pPr>
              <w:spacing w:line="276" w:lineRule="auto"/>
              <w:rPr>
                <w:rFonts w:ascii="Times New Roman" w:hAnsi="Times New Roman" w:cs="Times New Roman"/>
              </w:rPr>
            </w:pPr>
            <w:r w:rsidRPr="00FC7EA4">
              <w:rPr>
                <w:rFonts w:ascii="Times New Roman" w:hAnsi="Times New Roman" w:cs="Times New Roman"/>
              </w:rPr>
              <w:t xml:space="preserve">I like it when the chatbot helps me customize my e-commerce experience to my own liking </w:t>
            </w:r>
          </w:p>
        </w:tc>
        <w:tc>
          <w:tcPr>
            <w:tcW w:w="582" w:type="pct"/>
            <w:vMerge w:val="restart"/>
          </w:tcPr>
          <w:sdt>
            <w:sdtPr>
              <w:rPr>
                <w:rFonts w:ascii="Times New Roman" w:hAnsi="Times New Roman" w:cs="Times New Roman"/>
              </w:rPr>
              <w:tag w:val="MENDELEY_CITATION_v3_eyJjaXRhdGlvbklEIjoiTUVOREVMRVlfQ0lUQVRJT05fNDM0OGQ2ZDAtMDdkMy00ZDJjLWI5MzQtYWQ0NzA5N2NlZjU1IiwicHJvcGVydGllcyI6eyJub3RlSW5kZXgiOjB9LCJpc0VkaXRlZCI6ZmFsc2UsIm1hbnVhbE92ZXJyaWRlIjp7ImlzTWFudWFsbHlPdmVycmlkZGVuIjp0cnVlLCJjaXRlcHJvY1RleHQiOiIoSi4gUy4gQ2hlbiBldCBhbC4sIDIwMjEpIiwibWFudWFsT3ZlcnJpZGVUZXh0IjoiKENoZW4gZXQgYWwuLCAyMDIxKSJ9LCJjaXRhdGlvbkl0ZW1zIjpbeyJpZCI6IjdiYjc2NzcwLTY0NGEtM2Q0MC05NThhLTVhN2IyMWE2ZTlmYiIsIml0ZW1EYXRhIjp7InR5cGUiOiJhcnRpY2xlLWpvdXJuYWwiLCJpZCI6IjdiYjc2NzcwLTY0NGEtM2Q0MC05NThhLTVhN2IyMWE2ZTlmYiIsInRpdGxlIjoiVXNhYmlsaXR5IGFuZCByZXNwb25zaXZlbmVzcyBvZiBhcnRpZmljaWFsIGludGVsbGlnZW5jZSBjaGF0Ym90IG9uIG9ubGluZSBjdXN0b21lciBleHBlcmllbmNlIGluIGUtcmV0YWlsaW5nIiwiYXV0aG9yIjpbeyJmYW1pbHkiOiJDaGVuIiwiZ2l2ZW4iOiJKYSBTaGVuIiwicGFyc2UtbmFtZXMiOmZhbHNlLCJkcm9wcGluZy1wYXJ0aWNsZSI6IiIsIm5vbi1kcm9wcGluZy1wYXJ0aWNsZSI6IiJ9LHsiZmFtaWx5IjoiTGUiLCJnaXZlbiI6IlRyYW4gVGhpZW4gWS4iLCJwYXJzZS1uYW1lcyI6ZmFsc2UsImRyb3BwaW5nLXBhcnRpY2xlIjoiIiwibm9uLWRyb3BwaW5nLXBhcnRpY2xlIjoiIn0seyJmYW1pbHkiOiJGbG9yZW5jZSIsImdpdmVuIjoiRGV2aW5hIiwicGFyc2UtbmFtZXMiOmZhbHNlLCJkcm9wcGluZy1wYXJ0aWNsZSI6IiIsIm5vbi1kcm9wcGluZy1wYXJ0aWNsZSI6IiJ9XSwiY29udGFpbmVyLXRpdGxlIjoiSW50ZXJuYXRpb25hbCBKb3VybmFsIG9mIFJldGFpbCBhbmQgRGlzdHJpYnV0aW9uIE1hbmFnZW1lbnQiLCJET0kiOiIxMC4xMTA4L0lKUkRNLTA4LTIwMjAtMDMxMiIsIklTU04iOiIwOTU5MDU1MiIsImlzc3VlZCI6eyJkYXRlLXBhcnRzIjpbWzIwMjEsMTAsNl1dfSwicGFnZSI6IjE1MTItMTUzMSIsImFic3RyYWN0IjoiUHVycG9zZTogVGhlIHJhcGlkIGV2b2x1dGlvbiBpbiBhcnRpZmljaWFsIGludGVsbGlnZW5jZSAoQUkpIGhhcyByZWRlZmluZWQgdGhlIGN1c3RvbWVyIGV4cGVyaWVuY2UgYW5kIGNyZWF0ZWQgaHVnZSBvcHBvcnR1bml0aWVzIGZvciBjb21wYW5pZXMgdG8gaW50ZXJhY3Qgd2l0aCBjdXN0b21lcnMgdXNpbmcgY2hhdGJvdHMuIFRoaXMgc3R1ZHkgZXhwbG9yZXMgdGhlIHJvbGUgb2YgQUkgY2hhdGJvdHMgaW4gaW5mbHVlbmNpbmcgdGhlIG9ubGluZSBjdXN0b21lciBleHBlcmllbmNlIGFuZCBjdXN0b21lciBzYXRpc2ZhY3Rpb24gaW4gZS1yZXRhaWxpbmcuIERlc2lnbi9tZXRob2RvbG9neS9hcHByb2FjaDogQSByZXNlYXJjaCBtb2RlbCBiYXNlZCBvbiB0aGUgdGVjaG5vbG9neSBhY2NlcHRhbmNlIG1vZGVsIGFuZCBpbmZvcm1hdGlvbiBzeXN0ZW0gc3VjY2VzcyBtb2RlbCBpcyBwcm9wb3NlZCB0byBkZXNjcmliZSB0aGUgaW50ZXJyZWxhdGlvbnNoaXBzIGFtb25nIGNoYXRib3QgYWRvcHRpb24sIG9ubGluZSBjdXN0b21lciBleHBlcmllbmNlIGFuZCBjdXN0b21lciBzYXRpc2ZhY3Rpb24uIFBlcnNvbmFsaXR5IGlzIGEgbW9kZXJhdG9yIGluIHRoZSBtb2RlbC4gVGhlIGF1dGhvcnMgdXNlZCBhIHF1YW50aXRhdGl2ZSBhcHByb2FjaCB0byBjb2xsZWN0IDQyNSB1c2VhYmxlIG9ubGluZSBxdWVzdGlvbm5haXJlcyBhbmQgU3RhdGlzdGljYWwgUHJvZHVjdCBhbmQgU2VydmljZSBTb2x1dGlvbnMgKFNQU1MpIGFuZCBTbWFydFBMUyB0byBhbmFseXplIHRoZSBtZWFzdXJlbWVudCBtb2RlbCBhbmQgcHJvcG9zZWQgaHlwb3RoZXNlcy4gRmluZGluZ3M6IFRoZSB1c2FiaWxpdHkgb2YgdGhlIGNoYXRib3QgaGFkIGEgcG9zaXRpdmUgaW5mbHVlbmNlIG9uIGV4dHJpbnNpYyB2YWx1ZXMgb2YgY3VzdG9tZXIgZXhwZXJpZW5jZSwgd2hlcmVhcyB0aGUgcmVzcG9uc2l2ZW5lc3Mgb2YgdGhlIGNoYXRib3QgaGFkIGEgcG9zaXRpdmUgaW1wYWN0IG9uIGludHJpbnNpYyB2YWx1ZXMgb2YgY3VzdG9tZXIgZXhwZXJpZW5jZS4gRnVydGhlcm1vcmUsIG9ubGluZSBjdXN0b21lciBleHBlcmllbmNlIGhhZCBhIHBvc2l0aXZlIHJlbGF0aW9uc2hpcCB3aXRoIGN1c3RvbWVyIHNhdGlzZmFjdGlvbiwgYW5kIHBlcnNvbmFsaXR5IGluZmx1ZW5jZWQgdGhlIHJlbGF0aW9uc2hpcCBiZXR3ZWVuIHRoZSB1c2FiaWxpdHkgb2YgdGhlIGNoYXRib3QgYW5kIGV4dHJpbnNpYyB2YWx1ZXMgb2YgY3VzdG9tZXIgZXhwZXJpZW5jZS4gT3JpZ2luYWxpdHkvdmFsdWU6IFRoaXMgcmVzZWFyY2ggZXh0ZW5kcyB1bmRlcnN0YW5kaW5nIG9mIHRoZSBvbmxpbmUgY3VzdG9tZXIgZXhwZXJpZW5jZSB3aXRoIGNoYXRib3RzIGluIGUtcmV0YWlsaW5nIGFuZCBwcm92aWRlcyBlbXBpcmljYWwgZXZpZGVuY2UgYnkgc2hvd2luZyB0aGF0IGV4dHJpbnNpYyBhbmQgaW50cmluc2ljIHZhbHVlcyBvZiBvbmxpbmUgY3VzdG9tZXIgZXhwZXJpZW5jZSBhcmUgZW5oYW5jZWQgYnkgY2hhdGJvdCBhZG9wdGlvbi4iLCJwdWJsaXNoZXIiOiJFbWVyYWxkIEdyb3VwIEhvbGRpbmdzIEx0ZC4iLCJpc3N1ZSI6IjExIiwidm9sdW1lIjoiNDkiLCJjb250YWluZXItdGl0bGUtc2hvcnQiOiIifSwiaXNUZW1wb3JhcnkiOmZhbHNlfV19"/>
              <w:id w:val="-378165385"/>
              <w:placeholder>
                <w:docPart w:val="842F28746CF5468097CED1DE3F16E035"/>
              </w:placeholder>
            </w:sdtPr>
            <w:sdtContent>
              <w:p w14:paraId="5983AB53" w14:textId="66602AC0" w:rsidR="009911C7" w:rsidRPr="00FC7EA4" w:rsidRDefault="003D39A1" w:rsidP="00904777">
                <w:pPr>
                  <w:rPr>
                    <w:rFonts w:ascii="Times New Roman" w:hAnsi="Times New Roman" w:cs="Times New Roman"/>
                  </w:rPr>
                </w:pPr>
                <w:r w:rsidRPr="00FC7EA4">
                  <w:rPr>
                    <w:rFonts w:ascii="Times New Roman" w:eastAsia="Times New Roman" w:hAnsi="Times New Roman" w:cs="Times New Roman"/>
                  </w:rPr>
                  <w:t>(Chen et al., 2021)</w:t>
                </w:r>
              </w:p>
            </w:sdtContent>
          </w:sdt>
        </w:tc>
      </w:tr>
      <w:tr w:rsidR="00641615" w:rsidRPr="00FC7EA4" w14:paraId="669401C4" w14:textId="77777777" w:rsidTr="00F11883">
        <w:trPr>
          <w:trHeight w:val="140"/>
        </w:trPr>
        <w:tc>
          <w:tcPr>
            <w:tcW w:w="1084" w:type="pct"/>
            <w:vMerge/>
          </w:tcPr>
          <w:p w14:paraId="462C31B4" w14:textId="77777777" w:rsidR="009911C7" w:rsidRPr="00FC7EA4" w:rsidRDefault="009911C7" w:rsidP="00904777">
            <w:pPr>
              <w:jc w:val="both"/>
              <w:rPr>
                <w:rFonts w:ascii="Times New Roman" w:hAnsi="Times New Roman" w:cs="Times New Roman"/>
              </w:rPr>
            </w:pPr>
          </w:p>
        </w:tc>
        <w:tc>
          <w:tcPr>
            <w:tcW w:w="475" w:type="pct"/>
            <w:vAlign w:val="center"/>
          </w:tcPr>
          <w:p w14:paraId="287BB0DE" w14:textId="77777777" w:rsidR="009911C7" w:rsidRPr="00FC7EA4" w:rsidRDefault="009911C7" w:rsidP="00904777">
            <w:pPr>
              <w:rPr>
                <w:rFonts w:ascii="Times New Roman" w:hAnsi="Times New Roman" w:cs="Times New Roman"/>
              </w:rPr>
            </w:pPr>
            <w:r w:rsidRPr="00FC7EA4">
              <w:rPr>
                <w:rFonts w:ascii="Times New Roman" w:hAnsi="Times New Roman" w:cs="Times New Roman"/>
              </w:rPr>
              <w:t>I2</w:t>
            </w:r>
          </w:p>
        </w:tc>
        <w:tc>
          <w:tcPr>
            <w:tcW w:w="2860" w:type="pct"/>
          </w:tcPr>
          <w:p w14:paraId="2C3CEC66" w14:textId="77777777" w:rsidR="009911C7" w:rsidRPr="00FC7EA4" w:rsidRDefault="009911C7" w:rsidP="00904777">
            <w:pPr>
              <w:spacing w:line="276" w:lineRule="auto"/>
              <w:rPr>
                <w:rFonts w:ascii="Times New Roman" w:hAnsi="Times New Roman" w:cs="Times New Roman"/>
              </w:rPr>
            </w:pPr>
            <w:r w:rsidRPr="00FC7EA4">
              <w:rPr>
                <w:rFonts w:ascii="Times New Roman" w:hAnsi="Times New Roman" w:cs="Times New Roman"/>
              </w:rPr>
              <w:t xml:space="preserve">I enjoy getting the benefits from using the chatbot with little effort </w:t>
            </w:r>
          </w:p>
        </w:tc>
        <w:tc>
          <w:tcPr>
            <w:tcW w:w="582" w:type="pct"/>
            <w:vMerge/>
          </w:tcPr>
          <w:p w14:paraId="3845BDED" w14:textId="77777777" w:rsidR="009911C7" w:rsidRPr="00FC7EA4" w:rsidRDefault="009911C7" w:rsidP="00904777">
            <w:pPr>
              <w:rPr>
                <w:rFonts w:ascii="Times New Roman" w:hAnsi="Times New Roman" w:cs="Times New Roman"/>
              </w:rPr>
            </w:pPr>
          </w:p>
        </w:tc>
      </w:tr>
      <w:tr w:rsidR="00641615" w:rsidRPr="00FC7EA4" w14:paraId="2D0E98A6" w14:textId="77777777" w:rsidTr="00F11883">
        <w:trPr>
          <w:trHeight w:val="140"/>
        </w:trPr>
        <w:tc>
          <w:tcPr>
            <w:tcW w:w="1084" w:type="pct"/>
            <w:vMerge/>
          </w:tcPr>
          <w:p w14:paraId="57149FC8" w14:textId="77777777" w:rsidR="009911C7" w:rsidRPr="00FC7EA4" w:rsidRDefault="009911C7" w:rsidP="00904777">
            <w:pPr>
              <w:jc w:val="both"/>
              <w:rPr>
                <w:rFonts w:ascii="Times New Roman" w:hAnsi="Times New Roman" w:cs="Times New Roman"/>
              </w:rPr>
            </w:pPr>
          </w:p>
        </w:tc>
        <w:tc>
          <w:tcPr>
            <w:tcW w:w="475" w:type="pct"/>
            <w:vAlign w:val="center"/>
          </w:tcPr>
          <w:p w14:paraId="4D42A4DB" w14:textId="77777777" w:rsidR="009911C7" w:rsidRPr="00FC7EA4" w:rsidRDefault="009911C7" w:rsidP="00904777">
            <w:pPr>
              <w:rPr>
                <w:rFonts w:ascii="Times New Roman" w:hAnsi="Times New Roman" w:cs="Times New Roman"/>
              </w:rPr>
            </w:pPr>
            <w:r w:rsidRPr="00FC7EA4">
              <w:rPr>
                <w:rFonts w:ascii="Times New Roman" w:hAnsi="Times New Roman" w:cs="Times New Roman"/>
              </w:rPr>
              <w:t>I3</w:t>
            </w:r>
          </w:p>
        </w:tc>
        <w:tc>
          <w:tcPr>
            <w:tcW w:w="2860" w:type="pct"/>
          </w:tcPr>
          <w:p w14:paraId="10BB404D" w14:textId="77777777" w:rsidR="009911C7" w:rsidRPr="00FC7EA4" w:rsidRDefault="009911C7" w:rsidP="00904777">
            <w:pPr>
              <w:spacing w:line="276" w:lineRule="auto"/>
              <w:rPr>
                <w:rFonts w:ascii="Times New Roman" w:hAnsi="Times New Roman" w:cs="Times New Roman"/>
              </w:rPr>
            </w:pPr>
            <w:r w:rsidRPr="00FC7EA4">
              <w:rPr>
                <w:rFonts w:ascii="Times New Roman" w:hAnsi="Times New Roman" w:cs="Times New Roman"/>
              </w:rPr>
              <w:t>The chatbot is fun to chat with</w:t>
            </w:r>
          </w:p>
        </w:tc>
        <w:tc>
          <w:tcPr>
            <w:tcW w:w="582" w:type="pct"/>
            <w:vMerge/>
          </w:tcPr>
          <w:p w14:paraId="7A9E7C2C" w14:textId="77777777" w:rsidR="009911C7" w:rsidRPr="00FC7EA4" w:rsidRDefault="009911C7" w:rsidP="00904777">
            <w:pPr>
              <w:rPr>
                <w:rFonts w:ascii="Times New Roman" w:hAnsi="Times New Roman" w:cs="Times New Roman"/>
              </w:rPr>
            </w:pPr>
          </w:p>
        </w:tc>
      </w:tr>
      <w:tr w:rsidR="00641615" w:rsidRPr="00FC7EA4" w14:paraId="1639CD39" w14:textId="77777777" w:rsidTr="00F11883">
        <w:trPr>
          <w:trHeight w:val="105"/>
        </w:trPr>
        <w:tc>
          <w:tcPr>
            <w:tcW w:w="1084" w:type="pct"/>
            <w:vMerge w:val="restart"/>
          </w:tcPr>
          <w:p w14:paraId="2402EB1A" w14:textId="77777777" w:rsidR="009911C7" w:rsidRPr="00FC7EA4" w:rsidRDefault="009911C7" w:rsidP="00904777">
            <w:pPr>
              <w:jc w:val="both"/>
              <w:rPr>
                <w:rFonts w:ascii="Times New Roman" w:hAnsi="Times New Roman" w:cs="Times New Roman"/>
              </w:rPr>
            </w:pPr>
            <w:r w:rsidRPr="00FC7EA4">
              <w:rPr>
                <w:rFonts w:ascii="Times New Roman" w:hAnsi="Times New Roman" w:cs="Times New Roman"/>
              </w:rPr>
              <w:t>User Satisfaction</w:t>
            </w:r>
          </w:p>
        </w:tc>
        <w:tc>
          <w:tcPr>
            <w:tcW w:w="475" w:type="pct"/>
            <w:vAlign w:val="center"/>
          </w:tcPr>
          <w:p w14:paraId="1F021346" w14:textId="77777777" w:rsidR="009911C7" w:rsidRPr="00FC7EA4" w:rsidRDefault="009911C7" w:rsidP="00904777">
            <w:pPr>
              <w:rPr>
                <w:rFonts w:ascii="Times New Roman" w:hAnsi="Times New Roman" w:cs="Times New Roman"/>
              </w:rPr>
            </w:pPr>
            <w:r w:rsidRPr="00FC7EA4">
              <w:rPr>
                <w:rFonts w:ascii="Times New Roman" w:hAnsi="Times New Roman" w:cs="Times New Roman"/>
              </w:rPr>
              <w:t>S1</w:t>
            </w:r>
          </w:p>
        </w:tc>
        <w:tc>
          <w:tcPr>
            <w:tcW w:w="2860" w:type="pct"/>
          </w:tcPr>
          <w:p w14:paraId="2DAA1B34" w14:textId="77777777" w:rsidR="009911C7" w:rsidRPr="00FC7EA4" w:rsidRDefault="009911C7" w:rsidP="00904777">
            <w:pPr>
              <w:spacing w:line="276" w:lineRule="auto"/>
              <w:rPr>
                <w:rFonts w:ascii="Times New Roman" w:hAnsi="Times New Roman" w:cs="Times New Roman"/>
              </w:rPr>
            </w:pPr>
            <w:r w:rsidRPr="00FC7EA4">
              <w:rPr>
                <w:rFonts w:ascii="Times New Roman" w:hAnsi="Times New Roman" w:cs="Times New Roman"/>
              </w:rPr>
              <w:t xml:space="preserve">I am pleased with using the chatbot </w:t>
            </w:r>
          </w:p>
        </w:tc>
        <w:sdt>
          <w:sdtPr>
            <w:rPr>
              <w:rFonts w:ascii="Times New Roman" w:hAnsi="Times New Roman" w:cs="Times New Roman"/>
            </w:rPr>
            <w:tag w:val="MENDELEY_CITATION_v3_eyJjaXRhdGlvbklEIjoiTUVOREVMRVlfQ0lUQVRJT05fOTkwNzE1ODktYWE1Ni00N2VmLTkwZGMtMjZhMGVmNTU2MjVmIiwicHJvcGVydGllcyI6eyJub3RlSW5kZXgiOjB9LCJpc0VkaXRlZCI6ZmFsc2UsIm1hbnVhbE92ZXJyaWRlIjp7ImlzTWFudWFsbHlPdmVycmlkZGVuIjp0cnVlLCJjaXRlcHJvY1RleHQiOiIoSi4gUy4gQ2hlbiBldCBhbC4sIDIwMjEpIiwibWFudWFsT3ZlcnJpZGVUZXh0IjoiKENoZW4gZXQgYWwuLCAyMDIxKSJ9LCJjaXRhdGlvbkl0ZW1zIjpbeyJpZCI6IjdiYjc2NzcwLTY0NGEtM2Q0MC05NThhLTVhN2IyMWE2ZTlmYiIsIml0ZW1EYXRhIjp7InR5cGUiOiJhcnRpY2xlLWpvdXJuYWwiLCJpZCI6IjdiYjc2NzcwLTY0NGEtM2Q0MC05NThhLTVhN2IyMWE2ZTlmYiIsInRpdGxlIjoiVXNhYmlsaXR5IGFuZCByZXNwb25zaXZlbmVzcyBvZiBhcnRpZmljaWFsIGludGVsbGlnZW5jZSBjaGF0Ym90IG9uIG9ubGluZSBjdXN0b21lciBleHBlcmllbmNlIGluIGUtcmV0YWlsaW5nIiwiYXV0aG9yIjpbeyJmYW1pbHkiOiJDaGVuIiwiZ2l2ZW4iOiJKYSBTaGVuIiwicGFyc2UtbmFtZXMiOmZhbHNlLCJkcm9wcGluZy1wYXJ0aWNsZSI6IiIsIm5vbi1kcm9wcGluZy1wYXJ0aWNsZSI6IiJ9LHsiZmFtaWx5IjoiTGUiLCJnaXZlbiI6IlRyYW4gVGhpZW4gWS4iLCJwYXJzZS1uYW1lcyI6ZmFsc2UsImRyb3BwaW5nLXBhcnRpY2xlIjoiIiwibm9uLWRyb3BwaW5nLXBhcnRpY2xlIjoiIn0seyJmYW1pbHkiOiJGbG9yZW5jZSIsImdpdmVuIjoiRGV2aW5hIiwicGFyc2UtbmFtZXMiOmZhbHNlLCJkcm9wcGluZy1wYXJ0aWNsZSI6IiIsIm5vbi1kcm9wcGluZy1wYXJ0aWNsZSI6IiJ9XSwiY29udGFpbmVyLXRpdGxlIjoiSW50ZXJuYXRpb25hbCBKb3VybmFsIG9mIFJldGFpbCBhbmQgRGlzdHJpYnV0aW9uIE1hbmFnZW1lbnQiLCJET0kiOiIxMC4xMTA4L0lKUkRNLTA4LTIwMjAtMDMxMiIsIklTU04iOiIwOTU5MDU1MiIsImlzc3VlZCI6eyJkYXRlLXBhcnRzIjpbWzIwMjEsMTAsNl1dfSwicGFnZSI6IjE1MTItMTUzMSIsImFic3RyYWN0IjoiUHVycG9zZTogVGhlIHJhcGlkIGV2b2x1dGlvbiBpbiBhcnRpZmljaWFsIGludGVsbGlnZW5jZSAoQUkpIGhhcyByZWRlZmluZWQgdGhlIGN1c3RvbWVyIGV4cGVyaWVuY2UgYW5kIGNyZWF0ZWQgaHVnZSBvcHBvcnR1bml0aWVzIGZvciBjb21wYW5pZXMgdG8gaW50ZXJhY3Qgd2l0aCBjdXN0b21lcnMgdXNpbmcgY2hhdGJvdHMuIFRoaXMgc3R1ZHkgZXhwbG9yZXMgdGhlIHJvbGUgb2YgQUkgY2hhdGJvdHMgaW4gaW5mbHVlbmNpbmcgdGhlIG9ubGluZSBjdXN0b21lciBleHBlcmllbmNlIGFuZCBjdXN0b21lciBzYXRpc2ZhY3Rpb24gaW4gZS1yZXRhaWxpbmcuIERlc2lnbi9tZXRob2RvbG9neS9hcHByb2FjaDogQSByZXNlYXJjaCBtb2RlbCBiYXNlZCBvbiB0aGUgdGVjaG5vbG9neSBhY2NlcHRhbmNlIG1vZGVsIGFuZCBpbmZvcm1hdGlvbiBzeXN0ZW0gc3VjY2VzcyBtb2RlbCBpcyBwcm9wb3NlZCB0byBkZXNjcmliZSB0aGUgaW50ZXJyZWxhdGlvbnNoaXBzIGFtb25nIGNoYXRib3QgYWRvcHRpb24sIG9ubGluZSBjdXN0b21lciBleHBlcmllbmNlIGFuZCBjdXN0b21lciBzYXRpc2ZhY3Rpb24uIFBlcnNvbmFsaXR5IGlzIGEgbW9kZXJhdG9yIGluIHRoZSBtb2RlbC4gVGhlIGF1dGhvcnMgdXNlZCBhIHF1YW50aXRhdGl2ZSBhcHByb2FjaCB0byBjb2xsZWN0IDQyNSB1c2VhYmxlIG9ubGluZSBxdWVzdGlvbm5haXJlcyBhbmQgU3RhdGlzdGljYWwgUHJvZHVjdCBhbmQgU2VydmljZSBTb2x1dGlvbnMgKFNQU1MpIGFuZCBTbWFydFBMUyB0byBhbmFseXplIHRoZSBtZWFzdXJlbWVudCBtb2RlbCBhbmQgcHJvcG9zZWQgaHlwb3RoZXNlcy4gRmluZGluZ3M6IFRoZSB1c2FiaWxpdHkgb2YgdGhlIGNoYXRib3QgaGFkIGEgcG9zaXRpdmUgaW5mbHVlbmNlIG9uIGV4dHJpbnNpYyB2YWx1ZXMgb2YgY3VzdG9tZXIgZXhwZXJpZW5jZSwgd2hlcmVhcyB0aGUgcmVzcG9uc2l2ZW5lc3Mgb2YgdGhlIGNoYXRib3QgaGFkIGEgcG9zaXRpdmUgaW1wYWN0IG9uIGludHJpbnNpYyB2YWx1ZXMgb2YgY3VzdG9tZXIgZXhwZXJpZW5jZS4gRnVydGhlcm1vcmUsIG9ubGluZSBjdXN0b21lciBleHBlcmllbmNlIGhhZCBhIHBvc2l0aXZlIHJlbGF0aW9uc2hpcCB3aXRoIGN1c3RvbWVyIHNhdGlzZmFjdGlvbiwgYW5kIHBlcnNvbmFsaXR5IGluZmx1ZW5jZWQgdGhlIHJlbGF0aW9uc2hpcCBiZXR3ZWVuIHRoZSB1c2FiaWxpdHkgb2YgdGhlIGNoYXRib3QgYW5kIGV4dHJpbnNpYyB2YWx1ZXMgb2YgY3VzdG9tZXIgZXhwZXJpZW5jZS4gT3JpZ2luYWxpdHkvdmFsdWU6IFRoaXMgcmVzZWFyY2ggZXh0ZW5kcyB1bmRlcnN0YW5kaW5nIG9mIHRoZSBvbmxpbmUgY3VzdG9tZXIgZXhwZXJpZW5jZSB3aXRoIGNoYXRib3RzIGluIGUtcmV0YWlsaW5nIGFuZCBwcm92aWRlcyBlbXBpcmljYWwgZXZpZGVuY2UgYnkgc2hvd2luZyB0aGF0IGV4dHJpbnNpYyBhbmQgaW50cmluc2ljIHZhbHVlcyBvZiBvbmxpbmUgY3VzdG9tZXIgZXhwZXJpZW5jZSBhcmUgZW5oYW5jZWQgYnkgY2hhdGJvdCBhZG9wdGlvbi4iLCJwdWJsaXNoZXIiOiJFbWVyYWxkIEdyb3VwIEhvbGRpbmdzIEx0ZC4iLCJpc3N1ZSI6IjExIiwidm9sdW1lIjoiNDkiLCJjb250YWluZXItdGl0bGUtc2hvcnQiOiIifSwiaXNUZW1wb3JhcnkiOmZhbHNlfV19"/>
            <w:id w:val="-1471591873"/>
            <w:placeholder>
              <w:docPart w:val="842F28746CF5468097CED1DE3F16E035"/>
            </w:placeholder>
          </w:sdtPr>
          <w:sdtContent>
            <w:tc>
              <w:tcPr>
                <w:tcW w:w="582" w:type="pct"/>
                <w:vMerge w:val="restart"/>
              </w:tcPr>
              <w:p w14:paraId="71E26B43" w14:textId="357DFB73" w:rsidR="009911C7" w:rsidRPr="00FC7EA4" w:rsidRDefault="003D39A1" w:rsidP="00904777">
                <w:pPr>
                  <w:rPr>
                    <w:rFonts w:ascii="Times New Roman" w:hAnsi="Times New Roman" w:cs="Times New Roman"/>
                  </w:rPr>
                </w:pPr>
                <w:r w:rsidRPr="00FC7EA4">
                  <w:rPr>
                    <w:rFonts w:ascii="Times New Roman" w:eastAsia="Times New Roman" w:hAnsi="Times New Roman" w:cs="Times New Roman"/>
                  </w:rPr>
                  <w:t>(Chen et al., 2021)</w:t>
                </w:r>
              </w:p>
            </w:tc>
          </w:sdtContent>
        </w:sdt>
      </w:tr>
      <w:tr w:rsidR="00641615" w:rsidRPr="00FC7EA4" w14:paraId="1F974B6D" w14:textId="77777777" w:rsidTr="00F11883">
        <w:trPr>
          <w:trHeight w:val="105"/>
        </w:trPr>
        <w:tc>
          <w:tcPr>
            <w:tcW w:w="1084" w:type="pct"/>
            <w:vMerge/>
          </w:tcPr>
          <w:p w14:paraId="4282BC21" w14:textId="77777777" w:rsidR="009911C7" w:rsidRPr="00FC7EA4" w:rsidRDefault="009911C7" w:rsidP="00904777">
            <w:pPr>
              <w:jc w:val="both"/>
              <w:rPr>
                <w:rFonts w:ascii="Times New Roman" w:hAnsi="Times New Roman" w:cs="Times New Roman"/>
              </w:rPr>
            </w:pPr>
          </w:p>
        </w:tc>
        <w:tc>
          <w:tcPr>
            <w:tcW w:w="475" w:type="pct"/>
            <w:vAlign w:val="center"/>
          </w:tcPr>
          <w:p w14:paraId="2C780F36" w14:textId="77777777" w:rsidR="009911C7" w:rsidRPr="00FC7EA4" w:rsidRDefault="009911C7" w:rsidP="00904777">
            <w:pPr>
              <w:rPr>
                <w:rFonts w:ascii="Times New Roman" w:hAnsi="Times New Roman" w:cs="Times New Roman"/>
              </w:rPr>
            </w:pPr>
            <w:r w:rsidRPr="00FC7EA4">
              <w:rPr>
                <w:rFonts w:ascii="Times New Roman" w:hAnsi="Times New Roman" w:cs="Times New Roman"/>
              </w:rPr>
              <w:t>S2</w:t>
            </w:r>
          </w:p>
        </w:tc>
        <w:tc>
          <w:tcPr>
            <w:tcW w:w="2860" w:type="pct"/>
          </w:tcPr>
          <w:p w14:paraId="14EC6090" w14:textId="77777777" w:rsidR="009911C7" w:rsidRPr="00FC7EA4" w:rsidRDefault="009911C7" w:rsidP="00904777">
            <w:pPr>
              <w:spacing w:line="276" w:lineRule="auto"/>
              <w:rPr>
                <w:rFonts w:ascii="Times New Roman" w:hAnsi="Times New Roman" w:cs="Times New Roman"/>
              </w:rPr>
            </w:pPr>
            <w:r w:rsidRPr="00FC7EA4">
              <w:rPr>
                <w:rFonts w:ascii="Times New Roman" w:hAnsi="Times New Roman" w:cs="Times New Roman"/>
              </w:rPr>
              <w:t xml:space="preserve">I am satisfied with the pre-purchase experience of using the chatbot (e.g. product search, quality of information on products or services, product comparison) </w:t>
            </w:r>
          </w:p>
        </w:tc>
        <w:tc>
          <w:tcPr>
            <w:tcW w:w="582" w:type="pct"/>
            <w:vMerge/>
          </w:tcPr>
          <w:p w14:paraId="4B4134E6" w14:textId="77777777" w:rsidR="009911C7" w:rsidRPr="00FC7EA4" w:rsidRDefault="009911C7" w:rsidP="00904777">
            <w:pPr>
              <w:rPr>
                <w:rFonts w:ascii="Times New Roman" w:hAnsi="Times New Roman" w:cs="Times New Roman"/>
              </w:rPr>
            </w:pPr>
          </w:p>
        </w:tc>
      </w:tr>
      <w:tr w:rsidR="00641615" w:rsidRPr="00FC7EA4" w14:paraId="3CA56601" w14:textId="77777777" w:rsidTr="00F11883">
        <w:trPr>
          <w:trHeight w:val="105"/>
        </w:trPr>
        <w:tc>
          <w:tcPr>
            <w:tcW w:w="1084" w:type="pct"/>
            <w:vMerge/>
          </w:tcPr>
          <w:p w14:paraId="0A354F58" w14:textId="77777777" w:rsidR="009911C7" w:rsidRPr="00FC7EA4" w:rsidRDefault="009911C7" w:rsidP="00904777">
            <w:pPr>
              <w:jc w:val="both"/>
              <w:rPr>
                <w:rFonts w:ascii="Times New Roman" w:hAnsi="Times New Roman" w:cs="Times New Roman"/>
              </w:rPr>
            </w:pPr>
          </w:p>
        </w:tc>
        <w:tc>
          <w:tcPr>
            <w:tcW w:w="475" w:type="pct"/>
            <w:vAlign w:val="center"/>
          </w:tcPr>
          <w:p w14:paraId="3A31A608" w14:textId="77777777" w:rsidR="009911C7" w:rsidRPr="00FC7EA4" w:rsidRDefault="009911C7" w:rsidP="00904777">
            <w:pPr>
              <w:rPr>
                <w:rFonts w:ascii="Times New Roman" w:hAnsi="Times New Roman" w:cs="Times New Roman"/>
              </w:rPr>
            </w:pPr>
            <w:r w:rsidRPr="00FC7EA4">
              <w:rPr>
                <w:rFonts w:ascii="Times New Roman" w:hAnsi="Times New Roman" w:cs="Times New Roman"/>
              </w:rPr>
              <w:t>S3</w:t>
            </w:r>
          </w:p>
        </w:tc>
        <w:tc>
          <w:tcPr>
            <w:tcW w:w="2860" w:type="pct"/>
          </w:tcPr>
          <w:p w14:paraId="1DBB4A30" w14:textId="77777777" w:rsidR="009911C7" w:rsidRPr="00FC7EA4" w:rsidRDefault="009911C7" w:rsidP="00904777">
            <w:pPr>
              <w:spacing w:line="276" w:lineRule="auto"/>
              <w:rPr>
                <w:rFonts w:ascii="Times New Roman" w:hAnsi="Times New Roman" w:cs="Times New Roman"/>
              </w:rPr>
            </w:pPr>
            <w:r w:rsidRPr="00FC7EA4">
              <w:rPr>
                <w:rFonts w:ascii="Times New Roman" w:hAnsi="Times New Roman" w:cs="Times New Roman"/>
              </w:rPr>
              <w:t xml:space="preserve">I am satisfied with my overall experience using the chatbot </w:t>
            </w:r>
          </w:p>
        </w:tc>
        <w:tc>
          <w:tcPr>
            <w:tcW w:w="582" w:type="pct"/>
            <w:vMerge/>
          </w:tcPr>
          <w:p w14:paraId="3519DFA4" w14:textId="77777777" w:rsidR="009911C7" w:rsidRPr="00FC7EA4" w:rsidRDefault="009911C7" w:rsidP="00904777">
            <w:pPr>
              <w:rPr>
                <w:rFonts w:ascii="Times New Roman" w:hAnsi="Times New Roman" w:cs="Times New Roman"/>
              </w:rPr>
            </w:pPr>
          </w:p>
        </w:tc>
      </w:tr>
      <w:tr w:rsidR="00641615" w:rsidRPr="00FC7EA4" w14:paraId="45474811" w14:textId="77777777" w:rsidTr="00F11883">
        <w:trPr>
          <w:trHeight w:val="105"/>
        </w:trPr>
        <w:tc>
          <w:tcPr>
            <w:tcW w:w="1084" w:type="pct"/>
            <w:vMerge/>
          </w:tcPr>
          <w:p w14:paraId="3046FC85" w14:textId="77777777" w:rsidR="009911C7" w:rsidRPr="00FC7EA4" w:rsidRDefault="009911C7" w:rsidP="00904777">
            <w:pPr>
              <w:jc w:val="both"/>
              <w:rPr>
                <w:rFonts w:ascii="Times New Roman" w:hAnsi="Times New Roman" w:cs="Times New Roman"/>
              </w:rPr>
            </w:pPr>
          </w:p>
        </w:tc>
        <w:tc>
          <w:tcPr>
            <w:tcW w:w="475" w:type="pct"/>
            <w:vAlign w:val="center"/>
          </w:tcPr>
          <w:p w14:paraId="2E525116" w14:textId="77777777" w:rsidR="009911C7" w:rsidRPr="00FC7EA4" w:rsidRDefault="009911C7" w:rsidP="00904777">
            <w:pPr>
              <w:rPr>
                <w:rFonts w:ascii="Times New Roman" w:hAnsi="Times New Roman" w:cs="Times New Roman"/>
              </w:rPr>
            </w:pPr>
            <w:r w:rsidRPr="00FC7EA4">
              <w:rPr>
                <w:rFonts w:ascii="Times New Roman" w:hAnsi="Times New Roman" w:cs="Times New Roman"/>
              </w:rPr>
              <w:t>S4</w:t>
            </w:r>
          </w:p>
        </w:tc>
        <w:tc>
          <w:tcPr>
            <w:tcW w:w="2860" w:type="pct"/>
          </w:tcPr>
          <w:p w14:paraId="26FD7982" w14:textId="77777777" w:rsidR="009911C7" w:rsidRPr="00FC7EA4" w:rsidRDefault="009911C7" w:rsidP="00904777">
            <w:pPr>
              <w:spacing w:line="276" w:lineRule="auto"/>
              <w:rPr>
                <w:rFonts w:ascii="Times New Roman" w:hAnsi="Times New Roman" w:cs="Times New Roman"/>
              </w:rPr>
            </w:pPr>
            <w:r w:rsidRPr="00FC7EA4">
              <w:rPr>
                <w:rFonts w:ascii="Times New Roman" w:hAnsi="Times New Roman" w:cs="Times New Roman"/>
              </w:rPr>
              <w:t>I would recommend that others use the chatbot</w:t>
            </w:r>
          </w:p>
        </w:tc>
        <w:tc>
          <w:tcPr>
            <w:tcW w:w="582" w:type="pct"/>
            <w:vMerge/>
          </w:tcPr>
          <w:p w14:paraId="652B32C3" w14:textId="77777777" w:rsidR="009911C7" w:rsidRPr="00FC7EA4" w:rsidRDefault="009911C7" w:rsidP="00904777">
            <w:pPr>
              <w:rPr>
                <w:rFonts w:ascii="Times New Roman" w:hAnsi="Times New Roman" w:cs="Times New Roman"/>
              </w:rPr>
            </w:pPr>
          </w:p>
        </w:tc>
      </w:tr>
      <w:tr w:rsidR="00641615" w:rsidRPr="00FC7EA4" w14:paraId="39DAA3F2" w14:textId="77777777" w:rsidTr="00F11883">
        <w:trPr>
          <w:trHeight w:val="207"/>
        </w:trPr>
        <w:tc>
          <w:tcPr>
            <w:tcW w:w="1084" w:type="pct"/>
            <w:vMerge w:val="restart"/>
          </w:tcPr>
          <w:p w14:paraId="5AA49D39" w14:textId="77777777" w:rsidR="009911C7" w:rsidRPr="00FC7EA4" w:rsidRDefault="009911C7" w:rsidP="00904777">
            <w:pPr>
              <w:jc w:val="both"/>
              <w:rPr>
                <w:rFonts w:ascii="Times New Roman" w:hAnsi="Times New Roman" w:cs="Times New Roman"/>
              </w:rPr>
            </w:pPr>
            <w:r w:rsidRPr="00FC7EA4">
              <w:rPr>
                <w:rFonts w:ascii="Times New Roman" w:hAnsi="Times New Roman" w:cs="Times New Roman"/>
              </w:rPr>
              <w:t>Continuance Intention</w:t>
            </w:r>
          </w:p>
        </w:tc>
        <w:tc>
          <w:tcPr>
            <w:tcW w:w="475" w:type="pct"/>
            <w:vAlign w:val="center"/>
          </w:tcPr>
          <w:p w14:paraId="783086DE" w14:textId="77777777" w:rsidR="009911C7" w:rsidRPr="00FC7EA4" w:rsidRDefault="009911C7" w:rsidP="00904777">
            <w:pPr>
              <w:rPr>
                <w:rFonts w:ascii="Times New Roman" w:hAnsi="Times New Roman" w:cs="Times New Roman"/>
              </w:rPr>
            </w:pPr>
            <w:r w:rsidRPr="00FC7EA4">
              <w:rPr>
                <w:rFonts w:ascii="Times New Roman" w:hAnsi="Times New Roman" w:cs="Times New Roman"/>
              </w:rPr>
              <w:t>C1</w:t>
            </w:r>
          </w:p>
        </w:tc>
        <w:tc>
          <w:tcPr>
            <w:tcW w:w="2860" w:type="pct"/>
          </w:tcPr>
          <w:p w14:paraId="78B2F9D1" w14:textId="77777777" w:rsidR="009911C7" w:rsidRPr="00FC7EA4" w:rsidRDefault="009911C7" w:rsidP="00904777">
            <w:pPr>
              <w:spacing w:line="276" w:lineRule="auto"/>
              <w:rPr>
                <w:rFonts w:ascii="Times New Roman" w:hAnsi="Times New Roman" w:cs="Times New Roman"/>
              </w:rPr>
            </w:pPr>
            <w:r w:rsidRPr="00FC7EA4">
              <w:rPr>
                <w:rFonts w:ascii="Times New Roman" w:hAnsi="Times New Roman" w:cs="Times New Roman"/>
              </w:rPr>
              <w:t>My intentions are to continue using the chatbot services over other alternative means of communication or searching tools.</w:t>
            </w:r>
          </w:p>
        </w:tc>
        <w:tc>
          <w:tcPr>
            <w:tcW w:w="582" w:type="pct"/>
            <w:vMerge w:val="restart"/>
          </w:tcPr>
          <w:sdt>
            <w:sdtPr>
              <w:rPr>
                <w:rFonts w:ascii="Times New Roman" w:hAnsi="Times New Roman" w:cs="Times New Roman"/>
              </w:rPr>
              <w:tag w:val="MENDELEY_CITATION_v3_eyJjaXRhdGlvbklEIjoiTUVOREVMRVlfQ0lUQVRJT05fZWJmZDhlZjItMDA1Yy00MWQwLWEwYTUtZTY3ZTIyNjBkYjFkIiwicHJvcGVydGllcyI6eyJub3RlSW5kZXgiOjB9LCJpc0VkaXRlZCI6ZmFsc2UsIm1hbnVhbE92ZXJyaWRlIjp7ImlzTWFudWFsbHlPdmVycmlkZGVuIjpmYWxzZSwiY2l0ZXByb2NUZXh0IjoiKEZhbmcgZXQgYWwuLCAyMDExOyBKaW4gJiMzODsgWW91biwgMjAyMikiLCJtYW51YWxPdmVycmlkZVRleHQiOiIifSwiY2l0YXRpb25JdGVtcyI6W3siaWQiOiJlZDU5MWYxMC1iOGRiLTM5MDctYjM3My1kOTFlOTE2MzNlMDciLCJpdGVtRGF0YSI6eyJ0eXBlIjoiYXJ0aWNsZS1qb3VybmFsIiwiaWQiOiJlZDU5MWYxMC1iOGRiLTM5MDctYjM3My1kOTFlOTE2MzNlMDciLCJ0aXRsZSI6IlVuZGVyc3RhbmRpbmcgY3VzdG9tZXJzJyBzYXRpc2ZhY3Rpb24gYW5kIHJlcHVyY2hhc2UgaW50ZW50aW9uczogQW4gaW50ZWdyYXRpb24gb2YgSVMgc3VjY2VzcyBtb2RlbCwgdHJ1c3QsIGFuZCBqdXN0aWNlIiwiYXV0aG9yIjpbeyJmYW1pbHkiOiJGYW5nIiwiZ2l2ZW4iOiJZdSBIdWkiLCJwYXJzZS1uYW1lcyI6ZmFsc2UsImRyb3BwaW5nLXBhcnRpY2xlIjoiIiwibm9uLWRyb3BwaW5nLXBhcnRpY2xlIjoiIn0seyJmYW1pbHkiOiJDaGl1IiwiZ2l2ZW4iOiJDaGFvIE1pbiIsInBhcnNlLW5hbWVzIjpmYWxzZSwiZHJvcHBpbmctcGFydGljbGUiOiIiLCJub24tZHJvcHBpbmctcGFydGljbGUiOiIifSx7ImZhbWlseSI6IldhbmciLCJnaXZlbiI6IkVyaWMgVC5HLiIsInBhcnNlLW5hbWVzIjpmYWxzZSwiZHJvcHBpbmctcGFydGljbGUiOiIiLCJub24tZHJvcHBpbmctcGFydGljbGUiOiIifV0sImNvbnRhaW5lci10aXRsZSI6IkludGVybmV0IFJlc2VhcmNoIiwiRE9JIjoiMTAuMTEwOC8xMDY2MjI0MTExMTE1ODMzNSIsIklTU04iOiIxMDY2MjI0MyIsImlzc3VlZCI6eyJkYXRlLXBhcnRzIjpbWzIwMTEsMV1dfSwicGFnZSI6IjQ3OS01MDMiLCJhYnN0cmFjdCI6IlB1cnBvc2U6IFRoZSBhaW0gb2YgdGhpcyBzdHVkeSBpcyB0byBleHRlbmQgRGVMb25lIGFuZCBNY0xlYW4ncyBJUyBzdWNjZXNzIG1vZGVsIGJ5IGludHJvZHVjaW5nIGp1c3RpY2UgLSBmYWlyIHRyZWF0bWVudHMgcmVjZWl2ZWQgZnJvbSB0aGUgZXhjaGFuZ2luZyBwYXJ0eSAtIGFuZCB0cnVzdCBpbnRvIGEgdGhlb3JldGljYWwgbW9kZWwgZm9yIHN0dWR5aW5nIGN1c3RvbWVycycgcmVwdXJjaGFzZSBpbnRlbnRpb25zIGluIHRoZSBjb250ZXh0IG9mIG9ubGluZSBzaG9wcGluZy4gRGVzaWduL21ldGhvZG9sb2d5L2FwcHJvYWNoOiBUaGUgcmVzZWFyY2ggbW9kZWwgd2FzIHRlc3RlZCB3aXRoIGRhdGEgZnJvbSAyMTkgb2YgUENIb21lJ3Mgb25saW5lIHNob3BwaW5nIGN1c3RvbWVycyB1c2luZyBhIHdlYiBzdXJ2ZXkuIFBMUyAocGFydGlhbCBsZWFzdCBzcXVhcmVzKSB3YXMgdXNlZCB0byBhbmFseXplIHRoZSBtZWFzdXJlbWVudCBhbmQgc3RydWN0dXJhbCBtb2RlbHMuIEZpbmRpbmdzOiBEYXRhIGNvbGxlY3RlZCBmcm9tIDIxOSB2YWxpZCByZXNwb25kZW50cyBwcm92aWRlZCBzdXBwb3J0IGZvciBhbGwgYnV0IG9uZSBoeXBvdGhlc2VzICh3aXRoIGEgcC12YWx1ZSBvZiBsZXNzIHRoYW4gMC4wNSkuIFRoZSB1bnN1cHBvcnRlZCBoeXBvdGhlc2lzIHJlZ2FyZHMgdGhlIHJlbGF0aW9uc2hpcCBiZXR3ZWVuIHNlcnZpY2UgcXVhbGl0eSBhbmQgc2F0aXNmYWN0aW9uIChINCkuIFRoZSBzdHVkeSBzaG93cyB0aGF0IHRydXN0LCBuZXQgYmVuZWZpdHMsIGFuZCBzYXRpc2ZhY3Rpb24gYXJlIHNpZ25pZmljYW50IHBvc2l0aXZlIHByZWRpY3RvcnMgb2YgY3VzdG9tZXJzJyByZXB1cmNoYXNlIGludGVudGlvbnMgdG93YXJkIG9ubGluZSBzaG9wcGluZy4gSW5mb3JtYXRpb24gcXVhbGl0eSwgc3lzdGVtIHF1YWxpdHksIHRydXN0LCBhbmQgbmV0IGJlbmVmaXRzLCBhcmUgc2lnbmlmaWNhbnQgZGV0ZXJtaW5hbnRzIG9mIGN1c3RvbWVyIHNhdGlzZmFjdGlvbi4gQmVzaWRlcywgb25saW5lIHRydXN0IGlzIGJ1aWx0IHRocm91Z2ggZGlzdHJpYnV0aXZlLCBwcm9jZWR1cmFsLCBhbmQgaW50ZXJhY3Rpb25hbCBqdXN0aWNlLiBPdmVyYWxsLCB0aGUgcmVzZWFyY2ggbW9kZWwgYWNjb3VudGVkIGZvciA3OSBwZXJjZW50IG9mIHRoZSB2YXJpYW5jZSBvZiByZXB1cmNoYXNlIGludGVudGlvbi4gT3JpZ2luYWxpdHkvdmFsdWU6IEFuIGVuZGVhdm9yIHRvIGV4dGVuZCB0aGUgdXBkYXRlZCBJUyBzdWNjZXNzIG1vZGVsIGluIHRlcm1zIG9mIHRoZSBwZWN1bGlhciBuYXR1cmUgb2YgZS1jb21tZXJjZSBpcyBuZWVkZWQuIFRoZSBzdHVkeSBjb21wbGVtZW50cyB0aGUgdXBkYXRlZCBJUyBzdWNjZXNzIG1vZGVsIHdpdGgganVzdGljZSB0cnVzdCBwZXJzcGVjdGl2ZXMsIGNvbnNpZGVyaW5nIHRoZW0gYSBtb3JlIGNvbXByZWhlbnNpdmUgbWVhc3VyZSBvZiBvbmxpbmUgc2hvcHBpbmcgc2F0aXNmYWN0aW9uIGFuZCByZXB1cmNoYXNlIGludGVudGlvbiBpbiBhbiBlLWNvbW1lcmNlIGNvbnRleHQuIMKpIEVtZXJhbGQgR3JvdXAgUHVibGlzaGluZyBMaW1pdGVkLiIsImlzc3VlIjoiNCIsInZvbHVtZSI6IjIxIiwiY29udGFpbmVyLXRpdGxlLXNob3J0IjoiIn0sImlzVGVtcG9yYXJ5IjpmYWxzZX0seyJpZCI6IjI1MTQ3NTU5LWI1ZTgtMzdmYi05YzllLTg2MzNhNzI2NzQ3MyIsIml0ZW1EYXRhIjp7InR5cGUiOiJhcnRpY2xlLWpvdXJuYWwiLCJpZCI6IjI1MTQ3NTU5LWI1ZTgtMzdmYi05YzllLTg2MzNhNzI2NzQ3MyIsInRpdGxlIjoiU29jaWFsIFByZXNlbmNlIGFuZCBJbWFnZXJ5IFByb2Nlc3NpbmcgYXMgUHJlZGljdG9ycyBvZiBDaGF0Ym90IENvbnRpbnVhbmNlIEludGVudGlvbiBpbiBIdW1hbi1BSS1JbnRlcmFjdGlvbiIsImF1dGhvciI6W3siZmFtaWx5IjoiSmluIiwiZ2l2ZW4iOiJTLiBWZW51cyIsInBhcnNlLW5hbWVzIjpmYWxzZSwiZHJvcHBpbmctcGFydGljbGUiOiIiLCJub24tZHJvcHBpbmctcGFydGljbGUiOiIifSx7ImZhbWlseSI6IllvdW4iLCJnaXZlbiI6IlNlb3VubWkiLCJwYXJzZS1uYW1lcyI6ZmFsc2UsImRyb3BwaW5nLXBhcnRpY2xlIjoiIiwibm9uLWRyb3BwaW5nLXBhcnRpY2xlIjoiIn1dLCJjb250YWluZXItdGl0bGUiOiJJbnRlcm5hdGlvbmFsIEpvdXJuYWwgb2YgSHVtYW4tQ29tcHV0ZXIgSW50ZXJhY3Rpb24iLCJjb250YWluZXItdGl0bGUtc2hvcnQiOiJJbnQgSiBIdW0gQ29tcHV0IEludGVyYWN0IiwiRE9JIjoiMTAuMTA4MC8xMDQ0NzMxOC4yMDIyLjIxMjkyNzciLCJJU1NOIjoiMTUzMjc1OTAiLCJpc3N1ZWQiOnsiZGF0ZS1wYXJ0cyI6W1syMDIyXV19LCJhYnN0cmFjdCI6IldoYXQgZmFjdG9ycyBkcml2ZSBjb25zdW1lcnMgdG8gdXNlIGFydGlmaWNpYWwgaW50ZWxsaWdlbmNlIChBSSktcG93ZXJlZCBjaGF0Ym90cz8gVGhlIGN1cnJlbnQgc3R1ZHkgZXhhbWluZWQgdGhlIGFzc29jaWF0aW9ucyBhbW9uZyBBSS1wb3dlcmVkIGNoYXRib3Rz4oCZIGFudGhyb3BvbW9ycGhpc20gKGh1bWFuLWxpa2VuZXNzLCBhbmltYWN5LCBhbmQgaW50ZWxsaWdlbmNlKSwgc29jaWFsIHByZXNlbmNlLCBpbWFnZXJ5IHByb2Nlc3NpbmcsIHBzeWNob2xvZ2ljYWwgb3duZXJzaGlwLCBhbmQgY29udGludWFuY2UgaW50ZW50aW9uIGluIHRoZSBjb250ZXh0IG9mIEh1bWFuLUFJLUludGVyYWN0aW9uLiBSZXN1bHRzIGZyb20gYSBwYXRoIGFuYWx5c2lzIHVzaW5nIExJU1JFTCA4LjU0IHNob3cgdGhhdCBjb25zdW1lcnPigJkgcGVyY2VpdmVkIGh1bWFuLWxpa2VuZXNzIG9mIEFJLXBvd2VyZWQgY2hhdGJvdHMgaXMgYSBwb3NpdGl2ZSBwcmVkaWN0b3Igb2Ygc29jaWFsIHByZXNlbmNlIGFuZCBpbWFnZXJ5IHByb2Nlc3NpbmcuIEltYWdlcnkgcHJvY2Vzc2luZyBpcyBhIHBvc2l0aXZlIHByZWRpY3RvciBvZiBwc3ljaG9sb2dpY2FsIG93bmVyc2hpcCBvZiB0aGUgcHJvZHVjdHMgKGZhc2hpb24gaW5kdXN0cnkpIGFuZCBzZXJ2aWNlcyAodG91cmlzbSBpbmR1c3RyeSkgcHJvbW90ZWQgYnkgdGhlIGNoYXRib3RzLiBNb3N0IGltcG9ydGFudGx5LCBzb2NpYWwgcHJlc2VuY2UgYW5kIGltYWdlcnkgcHJvY2Vzc2luZyBhcmUgcG9zaXRpdmUgcHJlZGljdG9ycyBvZiBBSS1jaGF0Ym90IGNvbnRpbnVhbmNlIGludGVudGlvbi4gVGhlc2UgZW1waXJpY2FsIGZpbmRpbmdzIGVudGFpbCBwcmFjdGljYWwgaW1wbGljYXRpb25zIGZvciBBSS1wb3dlcmVkIGNoYXRib3QgZGV2ZWxvcGVycyBhbmQgbWFuYWdlcmlhbCBpbXBsaWNhdGlvbnMgZm9yIGNvbW1lcmNpYWwgYnJhbmRzIHN1Y2ggdGhhdCAoMSkgaW5jcmVhc2luZyBhbnRocm9wb21vcnBoaXNtIG9mIGNoYXRib3RzIGFuZCBpbmR1Y2luZyB0aGUgc2Vuc2Ugb2YgYmVpbmcgY28tcHJlc2VudCB3aXRoIHRoZSBjaGF0Ym90cyBhcmUgaW1wb3J0YW50IGZhY3RvcnMgQUktY2hhdGJvdCBkZXNpZ25lcnMgYW5kIGRldmVsb3BlcnMgbmVlZCB0byBjb25zaWRlciBhbmQgKDIpIGluZHVjaW5nIHZpdmlkIHZpc3VhbGl6YXRpb24gb2YgdGhlIHByb2R1Y3RzIGVuZG9yc2VkIGJ5IHRoZSBjaGF0Ym90cyBpcyBhbiBpbXBvcnRhbnQgdmFyaWFibGUgbWFya2V0ZXJzIG5lZWQgdG8gdW5kZXJzdGFuZC4iLCJwdWJsaXNoZXIiOiJUYXlsb3IgYW5kIEZyYW5jaXMgTHRkLiJ9LCJpc1RlbXBvcmFyeSI6ZmFsc2V9XX0="/>
              <w:id w:val="-895664293"/>
              <w:placeholder>
                <w:docPart w:val="842F28746CF5468097CED1DE3F16E035"/>
              </w:placeholder>
            </w:sdtPr>
            <w:sdtContent>
              <w:p w14:paraId="0526BAD8" w14:textId="30748F22" w:rsidR="009911C7" w:rsidRPr="00FC7EA4" w:rsidRDefault="003D39A1" w:rsidP="00904777">
                <w:pPr>
                  <w:rPr>
                    <w:rFonts w:ascii="Times New Roman" w:hAnsi="Times New Roman" w:cs="Times New Roman"/>
                  </w:rPr>
                </w:pPr>
                <w:r w:rsidRPr="00FC7EA4">
                  <w:rPr>
                    <w:rFonts w:ascii="Times New Roman" w:eastAsia="Times New Roman" w:hAnsi="Times New Roman" w:cs="Times New Roman"/>
                  </w:rPr>
                  <w:t>(Fang et al., 2011; Jin &amp; Youn, 2022)</w:t>
                </w:r>
              </w:p>
            </w:sdtContent>
          </w:sdt>
        </w:tc>
      </w:tr>
      <w:tr w:rsidR="00641615" w:rsidRPr="00FC7EA4" w14:paraId="5DA7740B" w14:textId="77777777" w:rsidTr="00F11883">
        <w:trPr>
          <w:trHeight w:val="206"/>
        </w:trPr>
        <w:tc>
          <w:tcPr>
            <w:tcW w:w="1084" w:type="pct"/>
            <w:vMerge/>
          </w:tcPr>
          <w:p w14:paraId="13D04C97" w14:textId="77777777" w:rsidR="009911C7" w:rsidRPr="00FC7EA4" w:rsidRDefault="009911C7" w:rsidP="00904777">
            <w:pPr>
              <w:jc w:val="both"/>
              <w:rPr>
                <w:rFonts w:ascii="Times New Roman" w:hAnsi="Times New Roman" w:cs="Times New Roman"/>
              </w:rPr>
            </w:pPr>
          </w:p>
        </w:tc>
        <w:tc>
          <w:tcPr>
            <w:tcW w:w="475" w:type="pct"/>
            <w:vAlign w:val="center"/>
          </w:tcPr>
          <w:p w14:paraId="3916EFE2" w14:textId="77777777" w:rsidR="009911C7" w:rsidRPr="00FC7EA4" w:rsidRDefault="009911C7" w:rsidP="00904777">
            <w:pPr>
              <w:rPr>
                <w:rFonts w:ascii="Times New Roman" w:hAnsi="Times New Roman" w:cs="Times New Roman"/>
              </w:rPr>
            </w:pPr>
            <w:r w:rsidRPr="00FC7EA4">
              <w:rPr>
                <w:rFonts w:ascii="Times New Roman" w:hAnsi="Times New Roman" w:cs="Times New Roman"/>
              </w:rPr>
              <w:t>C2</w:t>
            </w:r>
          </w:p>
        </w:tc>
        <w:tc>
          <w:tcPr>
            <w:tcW w:w="2860" w:type="pct"/>
          </w:tcPr>
          <w:p w14:paraId="3FFD7F54" w14:textId="77777777" w:rsidR="009911C7" w:rsidRPr="00FC7EA4" w:rsidRDefault="009911C7" w:rsidP="00904777">
            <w:pPr>
              <w:spacing w:line="276" w:lineRule="auto"/>
              <w:rPr>
                <w:rFonts w:ascii="Times New Roman" w:hAnsi="Times New Roman" w:cs="Times New Roman"/>
              </w:rPr>
            </w:pPr>
            <w:r w:rsidRPr="00FC7EA4">
              <w:rPr>
                <w:rFonts w:ascii="Times New Roman" w:hAnsi="Times New Roman" w:cs="Times New Roman"/>
              </w:rPr>
              <w:t>If I could, I would like to use the chatbot in the future</w:t>
            </w:r>
          </w:p>
        </w:tc>
        <w:tc>
          <w:tcPr>
            <w:tcW w:w="582" w:type="pct"/>
            <w:vMerge/>
          </w:tcPr>
          <w:p w14:paraId="7B0A8544" w14:textId="77777777" w:rsidR="009911C7" w:rsidRPr="00FC7EA4" w:rsidRDefault="009911C7" w:rsidP="00904777">
            <w:pPr>
              <w:rPr>
                <w:rFonts w:ascii="Times New Roman" w:hAnsi="Times New Roman" w:cs="Times New Roman"/>
              </w:rPr>
            </w:pPr>
          </w:p>
        </w:tc>
      </w:tr>
      <w:tr w:rsidR="00641615" w:rsidRPr="00FC7EA4" w14:paraId="606DC1C3" w14:textId="77777777" w:rsidTr="00F11883">
        <w:trPr>
          <w:trHeight w:val="206"/>
        </w:trPr>
        <w:tc>
          <w:tcPr>
            <w:tcW w:w="1084" w:type="pct"/>
            <w:vMerge/>
          </w:tcPr>
          <w:p w14:paraId="7C1BAB06" w14:textId="77777777" w:rsidR="009911C7" w:rsidRPr="00FC7EA4" w:rsidRDefault="009911C7" w:rsidP="00904777">
            <w:pPr>
              <w:jc w:val="both"/>
              <w:rPr>
                <w:rFonts w:ascii="Times New Roman" w:hAnsi="Times New Roman" w:cs="Times New Roman"/>
              </w:rPr>
            </w:pPr>
          </w:p>
        </w:tc>
        <w:tc>
          <w:tcPr>
            <w:tcW w:w="475" w:type="pct"/>
            <w:vAlign w:val="center"/>
          </w:tcPr>
          <w:p w14:paraId="4C7D0E00" w14:textId="77777777" w:rsidR="009911C7" w:rsidRPr="00FC7EA4" w:rsidRDefault="009911C7" w:rsidP="00904777">
            <w:pPr>
              <w:rPr>
                <w:rFonts w:ascii="Times New Roman" w:hAnsi="Times New Roman" w:cs="Times New Roman"/>
              </w:rPr>
            </w:pPr>
            <w:r w:rsidRPr="00FC7EA4">
              <w:rPr>
                <w:rFonts w:ascii="Times New Roman" w:hAnsi="Times New Roman" w:cs="Times New Roman"/>
              </w:rPr>
              <w:t>C3</w:t>
            </w:r>
          </w:p>
        </w:tc>
        <w:tc>
          <w:tcPr>
            <w:tcW w:w="2860" w:type="pct"/>
          </w:tcPr>
          <w:p w14:paraId="748EE38C" w14:textId="77777777" w:rsidR="009911C7" w:rsidRPr="00FC7EA4" w:rsidRDefault="009911C7" w:rsidP="00904777">
            <w:pPr>
              <w:spacing w:line="276" w:lineRule="auto"/>
              <w:rPr>
                <w:rFonts w:ascii="Times New Roman" w:hAnsi="Times New Roman" w:cs="Times New Roman"/>
              </w:rPr>
            </w:pPr>
            <w:r w:rsidRPr="00FC7EA4">
              <w:rPr>
                <w:rFonts w:ascii="Times New Roman" w:hAnsi="Times New Roman" w:cs="Times New Roman"/>
              </w:rPr>
              <w:t>I intend to continue using the chatbots in the future</w:t>
            </w:r>
          </w:p>
        </w:tc>
        <w:tc>
          <w:tcPr>
            <w:tcW w:w="582" w:type="pct"/>
            <w:vMerge/>
          </w:tcPr>
          <w:p w14:paraId="28BC71FD" w14:textId="77777777" w:rsidR="009911C7" w:rsidRPr="00FC7EA4" w:rsidRDefault="009911C7" w:rsidP="00904777">
            <w:pPr>
              <w:rPr>
                <w:rFonts w:ascii="Times New Roman" w:hAnsi="Times New Roman" w:cs="Times New Roman"/>
              </w:rPr>
            </w:pPr>
          </w:p>
        </w:tc>
      </w:tr>
      <w:tr w:rsidR="00641615" w:rsidRPr="00FC7EA4" w14:paraId="49383B4D" w14:textId="77777777" w:rsidTr="00F11883">
        <w:trPr>
          <w:trHeight w:val="206"/>
        </w:trPr>
        <w:tc>
          <w:tcPr>
            <w:tcW w:w="1084" w:type="pct"/>
            <w:vMerge/>
          </w:tcPr>
          <w:p w14:paraId="6DAF4149" w14:textId="77777777" w:rsidR="009911C7" w:rsidRPr="00FC7EA4" w:rsidRDefault="009911C7" w:rsidP="00904777">
            <w:pPr>
              <w:jc w:val="both"/>
              <w:rPr>
                <w:rFonts w:ascii="Times New Roman" w:hAnsi="Times New Roman" w:cs="Times New Roman"/>
              </w:rPr>
            </w:pPr>
          </w:p>
        </w:tc>
        <w:tc>
          <w:tcPr>
            <w:tcW w:w="475" w:type="pct"/>
            <w:vAlign w:val="center"/>
          </w:tcPr>
          <w:p w14:paraId="7768797D" w14:textId="77777777" w:rsidR="009911C7" w:rsidRPr="00FC7EA4" w:rsidRDefault="009911C7" w:rsidP="00904777">
            <w:pPr>
              <w:rPr>
                <w:rFonts w:ascii="Times New Roman" w:hAnsi="Times New Roman" w:cs="Times New Roman"/>
              </w:rPr>
            </w:pPr>
            <w:r w:rsidRPr="00FC7EA4">
              <w:rPr>
                <w:rFonts w:ascii="Times New Roman" w:hAnsi="Times New Roman" w:cs="Times New Roman"/>
              </w:rPr>
              <w:t>C4</w:t>
            </w:r>
          </w:p>
        </w:tc>
        <w:tc>
          <w:tcPr>
            <w:tcW w:w="2860" w:type="pct"/>
          </w:tcPr>
          <w:p w14:paraId="7E09A6DE" w14:textId="77777777" w:rsidR="009911C7" w:rsidRPr="00FC7EA4" w:rsidRDefault="009911C7" w:rsidP="00904777">
            <w:pPr>
              <w:spacing w:line="276" w:lineRule="auto"/>
              <w:rPr>
                <w:rFonts w:ascii="Times New Roman" w:hAnsi="Times New Roman" w:cs="Times New Roman"/>
              </w:rPr>
            </w:pPr>
            <w:r w:rsidRPr="00FC7EA4">
              <w:rPr>
                <w:rFonts w:ascii="Times New Roman" w:hAnsi="Times New Roman" w:cs="Times New Roman"/>
              </w:rPr>
              <w:t>I expect my use of the chatbot to continue in the future</w:t>
            </w:r>
          </w:p>
        </w:tc>
        <w:tc>
          <w:tcPr>
            <w:tcW w:w="582" w:type="pct"/>
            <w:vMerge/>
          </w:tcPr>
          <w:p w14:paraId="53539998" w14:textId="77777777" w:rsidR="009911C7" w:rsidRPr="00FC7EA4" w:rsidRDefault="009911C7" w:rsidP="00904777">
            <w:pPr>
              <w:rPr>
                <w:rFonts w:ascii="Times New Roman" w:hAnsi="Times New Roman" w:cs="Times New Roman"/>
              </w:rPr>
            </w:pPr>
          </w:p>
        </w:tc>
      </w:tr>
    </w:tbl>
    <w:p w14:paraId="6D137DC1" w14:textId="77777777" w:rsidR="0017100A" w:rsidRPr="00FC7EA4" w:rsidRDefault="0017100A" w:rsidP="009B2395">
      <w:pPr>
        <w:spacing w:line="360" w:lineRule="auto"/>
        <w:jc w:val="both"/>
        <w:rPr>
          <w:rFonts w:ascii="Times New Roman" w:hAnsi="Times New Roman" w:cs="Times New Roman"/>
          <w:b/>
          <w:bCs/>
          <w:sz w:val="24"/>
          <w:szCs w:val="24"/>
        </w:rPr>
      </w:pPr>
    </w:p>
    <w:p w14:paraId="29AC8DD3" w14:textId="184C7334" w:rsidR="004D24D6" w:rsidRPr="00FC7EA4" w:rsidRDefault="004D24D6" w:rsidP="00092E2E">
      <w:pPr>
        <w:pStyle w:val="ListParagraph"/>
        <w:numPr>
          <w:ilvl w:val="0"/>
          <w:numId w:val="1"/>
        </w:numPr>
        <w:spacing w:line="360" w:lineRule="auto"/>
        <w:rPr>
          <w:rFonts w:ascii="Times New Roman" w:hAnsi="Times New Roman" w:cs="Times New Roman"/>
          <w:b/>
          <w:bCs/>
          <w:sz w:val="28"/>
          <w:szCs w:val="28"/>
        </w:rPr>
      </w:pPr>
      <w:r w:rsidRPr="00FC7EA4">
        <w:rPr>
          <w:rFonts w:ascii="Times New Roman" w:hAnsi="Times New Roman" w:cs="Times New Roman"/>
          <w:b/>
          <w:bCs/>
          <w:sz w:val="28"/>
          <w:szCs w:val="28"/>
        </w:rPr>
        <w:t>Findings and Discussion</w:t>
      </w:r>
    </w:p>
    <w:p w14:paraId="4C0CE32A" w14:textId="3C625953" w:rsidR="00785480" w:rsidRPr="00FC7EA4" w:rsidRDefault="00785480" w:rsidP="00975A28">
      <w:pPr>
        <w:spacing w:before="200" w:line="360" w:lineRule="auto"/>
        <w:jc w:val="both"/>
        <w:rPr>
          <w:rFonts w:ascii="Times New Roman" w:hAnsi="Times New Roman" w:cs="Times New Roman"/>
          <w:b/>
          <w:bCs/>
          <w:sz w:val="24"/>
          <w:szCs w:val="24"/>
        </w:rPr>
      </w:pPr>
      <w:r w:rsidRPr="00FC7EA4">
        <w:rPr>
          <w:rFonts w:ascii="Times New Roman" w:hAnsi="Times New Roman" w:cs="Times New Roman"/>
          <w:sz w:val="24"/>
          <w:szCs w:val="24"/>
          <w:lang w:val="en"/>
        </w:rPr>
        <w:t xml:space="preserve">At the end of the data collection period, 131 responses were gathered. According to the results of the data screening, 125 (95.41%) of </w:t>
      </w:r>
      <w:r w:rsidR="00C46E87" w:rsidRPr="00FC7EA4">
        <w:rPr>
          <w:rFonts w:ascii="Times New Roman" w:hAnsi="Times New Roman" w:cs="Times New Roman"/>
          <w:sz w:val="24"/>
          <w:szCs w:val="24"/>
          <w:lang w:val="en"/>
        </w:rPr>
        <w:t xml:space="preserve">the </w:t>
      </w:r>
      <w:r w:rsidRPr="00FC7EA4">
        <w:rPr>
          <w:rFonts w:ascii="Times New Roman" w:hAnsi="Times New Roman" w:cs="Times New Roman"/>
          <w:sz w:val="24"/>
          <w:szCs w:val="24"/>
          <w:lang w:val="en"/>
        </w:rPr>
        <w:t xml:space="preserve">total responses were qualified for the final data analysis. The majority of the respondents were </w:t>
      </w:r>
      <w:r w:rsidR="00653359" w:rsidRPr="00FC7EA4">
        <w:rPr>
          <w:rFonts w:ascii="Times New Roman" w:hAnsi="Times New Roman" w:cs="Times New Roman"/>
          <w:sz w:val="24"/>
          <w:szCs w:val="24"/>
          <w:lang w:val="en"/>
        </w:rPr>
        <w:t>females,</w:t>
      </w:r>
      <w:r w:rsidRPr="00FC7EA4">
        <w:rPr>
          <w:rFonts w:ascii="Times New Roman" w:hAnsi="Times New Roman" w:cs="Times New Roman"/>
          <w:sz w:val="24"/>
          <w:szCs w:val="24"/>
          <w:lang w:val="en"/>
        </w:rPr>
        <w:t xml:space="preserve"> and it was 57.6% of the total number of respondents. </w:t>
      </w:r>
      <w:r w:rsidRPr="00FC7EA4">
        <w:rPr>
          <w:rFonts w:ascii="Times New Roman" w:eastAsia="Times New Roman" w:hAnsi="Times New Roman" w:cs="Times New Roman"/>
          <w:sz w:val="24"/>
          <w:szCs w:val="24"/>
        </w:rPr>
        <w:t xml:space="preserve">In terms of year of birth, 49.6% of the respondents were born between 1997 – 1999, which means they were born at the beginning of Generation Z. The lowest percentage rate was 4.8% which was recorded by people who were born between 2003-2005. </w:t>
      </w:r>
      <w:r w:rsidRPr="00FC7EA4">
        <w:rPr>
          <w:rFonts w:ascii="Times New Roman" w:hAnsi="Times New Roman" w:cs="Times New Roman"/>
          <w:sz w:val="24"/>
          <w:szCs w:val="24"/>
          <w:lang w:val="en"/>
        </w:rPr>
        <w:t>The sample was composed of more respondents from government universities (81.6%)</w:t>
      </w:r>
      <w:r w:rsidR="00AA340C" w:rsidRPr="00FC7EA4">
        <w:rPr>
          <w:rFonts w:ascii="Times New Roman" w:hAnsi="Times New Roman" w:cs="Times New Roman"/>
          <w:sz w:val="24"/>
          <w:szCs w:val="24"/>
          <w:lang w:val="en"/>
        </w:rPr>
        <w:t xml:space="preserve"> and</w:t>
      </w:r>
      <w:r w:rsidRPr="00FC7EA4">
        <w:rPr>
          <w:rFonts w:ascii="Times New Roman" w:hAnsi="Times New Roman" w:cs="Times New Roman"/>
          <w:sz w:val="24"/>
          <w:szCs w:val="24"/>
          <w:lang w:val="en"/>
        </w:rPr>
        <w:t xml:space="preserve"> 26.4% of the respondents were final year undergraduates. The majority of the respondents </w:t>
      </w:r>
      <w:r w:rsidRPr="00FC7EA4">
        <w:rPr>
          <w:rFonts w:ascii="Times New Roman" w:hAnsi="Times New Roman" w:cs="Times New Roman"/>
          <w:sz w:val="24"/>
          <w:szCs w:val="24"/>
          <w:lang w:val="en"/>
        </w:rPr>
        <w:lastRenderedPageBreak/>
        <w:t>were using chatbots for online shopping (53.6%) and only 20% of respondents use chatbots for ordering out, such as food and groceries.</w:t>
      </w:r>
    </w:p>
    <w:p w14:paraId="4E4AB787" w14:textId="6C554CDE" w:rsidR="004D24D6" w:rsidRPr="00FC7EA4" w:rsidRDefault="004D24D6" w:rsidP="007D7D8E">
      <w:pPr>
        <w:pStyle w:val="ListParagraph"/>
        <w:numPr>
          <w:ilvl w:val="1"/>
          <w:numId w:val="1"/>
        </w:numPr>
        <w:spacing w:line="360" w:lineRule="auto"/>
        <w:ind w:left="432"/>
        <w:rPr>
          <w:rFonts w:ascii="Times New Roman" w:hAnsi="Times New Roman" w:cs="Times New Roman"/>
          <w:b/>
          <w:bCs/>
          <w:sz w:val="24"/>
          <w:szCs w:val="24"/>
        </w:rPr>
      </w:pPr>
      <w:r w:rsidRPr="00FC7EA4">
        <w:rPr>
          <w:rFonts w:ascii="Times New Roman" w:hAnsi="Times New Roman" w:cs="Times New Roman"/>
          <w:b/>
          <w:bCs/>
          <w:sz w:val="24"/>
          <w:szCs w:val="24"/>
        </w:rPr>
        <w:t>Path Model Analysis</w:t>
      </w:r>
    </w:p>
    <w:p w14:paraId="77047A1A" w14:textId="337F15CA" w:rsidR="00785480" w:rsidRPr="00FC7EA4" w:rsidRDefault="00785480" w:rsidP="00975A28">
      <w:pPr>
        <w:autoSpaceDE w:val="0"/>
        <w:autoSpaceDN w:val="0"/>
        <w:adjustRightInd w:val="0"/>
        <w:spacing w:before="200" w:line="360" w:lineRule="auto"/>
        <w:jc w:val="both"/>
        <w:rPr>
          <w:rFonts w:ascii="Times New Roman" w:hAnsi="Times New Roman" w:cs="Times New Roman"/>
          <w:sz w:val="24"/>
          <w:szCs w:val="24"/>
          <w:lang w:val="en"/>
        </w:rPr>
      </w:pPr>
      <w:bookmarkStart w:id="6" w:name="_Hlk141490368"/>
      <w:r w:rsidRPr="00FC7EA4">
        <w:rPr>
          <w:rFonts w:ascii="Times New Roman" w:hAnsi="Times New Roman" w:cs="Times New Roman"/>
          <w:sz w:val="24"/>
          <w:szCs w:val="24"/>
          <w:lang w:val="en"/>
        </w:rPr>
        <w:t xml:space="preserve">The research model was analysed using Partial Least Squares Structural Equation Modeling (PLS-SEM) approach as the research model is complex and the sample was small </w:t>
      </w:r>
      <w:sdt>
        <w:sdtPr>
          <w:rPr>
            <w:rFonts w:ascii="Times New Roman" w:hAnsi="Times New Roman" w:cs="Times New Roman"/>
            <w:color w:val="000000"/>
            <w:sz w:val="24"/>
            <w:szCs w:val="24"/>
            <w:lang w:val="en"/>
          </w:rPr>
          <w:tag w:val="MENDELEY_CITATION_v3_eyJjaXRhdGlvbklEIjoiTUVOREVMRVlfQ0lUQVRJT05fZDEwOGIyNGEtZTllYS00OGVkLWFkNzgtZDhmODYwMTA5YzFlIiwicHJvcGVydGllcyI6eyJub3RlSW5kZXgiOjB9LCJpc0VkaXRlZCI6ZmFsc2UsIm1hbnVhbE92ZXJyaWRlIjp7ImlzTWFudWFsbHlPdmVycmlkZGVuIjpmYWxzZSwiY2l0ZXByb2NUZXh0IjoiKEhhaXIsIFJpc2hlciwgZXQgYWwuLCAyMDE5KSIsIm1hbnVhbE92ZXJyaWRlVGV4dCI6IiJ9LCJjaXRhdGlvbkl0ZW1zIjpbeyJpZCI6IjlhNTBiZTI0LWQxOTEtMzRjMi04NmM5LTI0MjViYTI3NDAwNCIsIml0ZW1EYXRhIjp7InR5cGUiOiJhcnRpY2xlIiwiaWQiOiI5YTUwYmUyNC1kMTkxLTM0YzItODZjOS0yNDI1YmEyNzQwMDQiLCJ0aXRsZSI6IldoZW4gdG8gdXNlIGFuZCBob3cgdG8gcmVwb3J0IHRoZSByZXN1bHRzIG9mIFBMUy1TRU0iLCJhdXRob3IiOlt7ImZhbWlseSI6IkhhaXIiLCJnaXZlbiI6Ikpvc2VwaCBGLiIsInBhcnNlLW5hbWVzIjpmYWxzZSwiZHJvcHBpbmctcGFydGljbGUiOiIiLCJub24tZHJvcHBpbmctcGFydGljbGUiOiIifSx7ImZhbWlseSI6IlJpc2hlciIsImdpdmVuIjoiSmVmZnJleSBKLiIsInBhcnNlLW5hbWVzIjpmYWxzZSwiZHJvcHBpbmctcGFydGljbGUiOiIiLCJub24tZHJvcHBpbmctcGFydGljbGUiOiIifSx7ImZhbWlseSI6IlNhcnN0ZWR0IiwiZ2l2ZW4iOiJNYXJrbyIsInBhcnNlLW5hbWVzIjpmYWxzZSwiZHJvcHBpbmctcGFydGljbGUiOiIiLCJub24tZHJvcHBpbmctcGFydGljbGUiOiIifSx7ImZhbWlseSI6IlJpbmdsZSIsImdpdmVuIjoiQ2hyaXN0aWFuIE0uIiwicGFyc2UtbmFtZXMiOmZhbHNlLCJkcm9wcGluZy1wYXJ0aWNsZSI6IiIsIm5vbi1kcm9wcGluZy1wYXJ0aWNsZSI6IiJ9XSwiY29udGFpbmVyLXRpdGxlIjoiRXVyb3BlYW4gQnVzaW5lc3MgUmV2aWV3IiwiRE9JIjoiMTAuMTEwOC9FQlItMTEtMjAxOC0wMjAzIiwiSVNTTiI6IjA5NTU1MzRYIiwiaXNzdWVkIjp7ImRhdGUtcGFydHMiOltbMjAxOSwxLDE0XV19LCJwYWdlIjoiMi0yNCIsImFic3RyYWN0IjoiUHVycG9zZTogVGhlIHB1cnBvc2Ugb2YgdGhpcyBwYXBlciBpcyB0byBwcm92aWRlIGEgY29tcHJlaGVuc2l2ZSwgeWV0IGNvbmNpc2UsIG92ZXJ2aWV3IG9mIHRoZSBjb25zaWRlcmF0aW9ucyBhbmQgbWV0cmljcyByZXF1aXJlZCBmb3IgcGFydGlhbCBsZWFzdCBzcXVhcmVzIHN0cnVjdHVyYWwgZXF1YXRpb24gbW9kZWxpbmcgKFBMUy1TRU0pIGFuYWx5c2lzIGFuZCByZXN1bHQgcmVwb3J0aW5nLiBQcmVsaW1pbmFyeSBjb25zaWRlcmF0aW9ucyBhcmUgc3VtbWFyaXplZCBmaXJzdCwgaW5jbHVkaW5nIHJlYXNvbnMgZm9yIGNob29zaW5nIFBMUy1TRU0sIHJlY29tbWVuZGVkIHNhbXBsZSBzaXplIGluIHNlbGVjdGVkIGNvbnRleHRzLCBkaXN0cmlidXRpb25hbCBhc3N1bXB0aW9ucywgdXNlIG9mIHNlY29uZGFyeSBkYXRhLCBzdGF0aXN0aWNhbCBwb3dlciBhbmQgdGhlIG5lZWQgZm9yIGdvb2RuZXNzLW9mLWZpdCB0ZXN0aW5nLiBOZXh0LCB0aGUgbWV0cmljcyBhcyB3ZWxsIGFzIHRoZSBydWxlcyBvZiB0aHVtYiB0aGF0IHNob3VsZCBiZSBhcHBsaWVkIHRvIGFzc2VzcyB0aGUgUExTLVNFTSByZXN1bHRzIGFyZSBjb3ZlcmVkLiBCZXNpZGVzIHByZXNlbnRpbmcgZXN0YWJsaXNoZWQgUExTLVNFTSBldmFsdWF0aW9uIGNyaXRlcmlhLCB0aGUgb3ZlcnZpZXcgaW5jbHVkZXMgdGhlIGZvbGxvd2luZyBuZXcgZ3VpZGVsaW5lczogUExTcHJlZGljdCAoaS5lLiwgYSBub3ZlbCBhcHByb2FjaCBmb3IgYXNzZXNzaW5nIGEgbW9kZWzigJlzIG91dC1vZi1zYW1wbGUgcHJlZGljdGlvbiksIG1ldHJpY3MgZm9yIG1vZGVsIGNvbXBhcmlzb25zLCBhbmQgc2V2ZXJhbCBjb21wbGVtZW50YXJ5IG1ldGhvZHMgZm9yIGNoZWNraW5nIHRoZSByZXN1bHRz4oCZIHJvYnVzdG5lc3MuIERlc2lnbi9tZXRob2RvbG9neS9hcHByb2FjaDogVGhpcyBwYXBlciBwcm92aWRlcyBhbiBvdmVydmlldyBvZiBwcmV2aW91c2x5IGFuZCByZWNlbnRseSBwcm9wb3NlZCBtZXRyaWNzIGFzIHdlbGwgYXMgcnVsZXMgb2YgdGh1bWIgZm9yIGV2YWx1YXRpbmcgdGhlIHJlc2VhcmNoIHJlc3VsdHMgYmFzZWQgb24gdGhlIGFwcGxpY2F0aW9uIG9mIFBMUy1TRU0uIEZpbmRpbmdzOiBNb3N0IG9mIHRoZSBwcmV2aW91c2x5IGFwcGxpZWQgbWV0cmljcyBmb3IgZXZhbHVhdGluZyBQTFMtU0VNIHJlc3VsdHMgYXJlIHN0aWxsIHJlbGV2YW50LiBOZXZlcnRoZWxlc3MsIHNjaG9sYXJzIG5lZWQgdG8gYmUga25vd2xlZGdlYWJsZSBhYm91dCByZWNlbnRseSBwcm9wb3NlZCBtZXRyaWNzIChlLmcuIG1vZGVsIGNvbXBhcmlzb24gY3JpdGVyaWEpIGFuZCBtZXRob2RzIChlLmcuIGVuZG9nZW5laXR5IGFzc2Vzc21lbnQsIGxhdGVudCBjbGFzcyBhbmFseXNpcyBhbmQgUExTcHJlZGljdCksIGFuZCB3aGVuIGFuZCBob3cgdG8gYXBwbHkgdGhlbSB0byBleHRlbmQgdGhlaXIgYW5hbHlzZXMuIFJlc2VhcmNoIGxpbWl0YXRpb25zL2ltcGxpY2F0aW9uczogTWV0aG9kb2xvZ2ljYWwgZGV2ZWxvcG1lbnRzIGFzc29jaWF0ZWQgd2l0aCBQTFMtU0VNIGFyZSByYXBpZGx5IGVtZXJnaW5nLiBUaGUgbWV0cmljcyByZXBvcnRlZCBpbiB0aGlzIHBhcGVyIGFyZSB1c2VmdWwgZm9yIGN1cnJlbnQgYXBwbGljYXRpb25zLCBidXQgbXVzdCBhbHdheXMgYmUgdXAgdG8gZGF0ZSB3aXRoIHRoZSBsYXRlc3QgZGV2ZWxvcG1lbnRzIGluIHRoZSBQTFMtU0VNIG1ldGhvZC4gT3JpZ2luYWxpdHkvdmFsdWU6IEluIGxpZ2h0IG9mIG1vcmUgcmVjZW50IHJlc2VhcmNoIGFuZCBtZXRob2RvbG9naWNhbCBkZXZlbG9wbWVudHMgaW4gdGhlIFBMUy1TRU0gZG9tYWluLCBndWlkZWxpbmVzIGZvciB0aGUgbWV0aG9k4oCZcyB1c2UgbmVlZCB0byBiZSBjb250aW51b3VzbHkgZXh0ZW5kZWQgYW5kIHVwZGF0ZWQuIFRoaXMgcGFwZXIgaXMgdGhlIG1vc3QgY3VycmVudCBhbmQgY29tcHJlaGVuc2l2ZSBzdW1tYXJ5IG9mIHRoZSBQTFMtU0VNIG1ldGhvZCBhbmQgdGhlIG1ldHJpY3MgYXBwbGllZCB0byBhc3Nlc3MgaXRzIHNvbHV0aW9ucy4iLCJwdWJsaXNoZXIiOiJFbWVyYWxkIEdyb3VwIFB1Ymxpc2hpbmcgTHRkLiIsImlzc3VlIjoiMSIsInZvbHVtZSI6IjMxIiwiY29udGFpbmVyLXRpdGxlLXNob3J0IjoiIn0sImlzVGVtcG9yYXJ5IjpmYWxzZX1dfQ=="/>
          <w:id w:val="922458751"/>
          <w:placeholder>
            <w:docPart w:val="DefaultPlaceholder_-1854013440"/>
          </w:placeholder>
        </w:sdtPr>
        <w:sdtContent>
          <w:r w:rsidR="003D39A1" w:rsidRPr="00FC7EA4">
            <w:rPr>
              <w:rFonts w:ascii="Times New Roman" w:hAnsi="Times New Roman" w:cs="Times New Roman"/>
              <w:color w:val="000000"/>
              <w:sz w:val="24"/>
              <w:szCs w:val="24"/>
              <w:lang w:val="en"/>
            </w:rPr>
            <w:t>(Hair, Risher, et al., 2019)</w:t>
          </w:r>
        </w:sdtContent>
      </w:sdt>
      <w:r w:rsidRPr="00FC7EA4">
        <w:rPr>
          <w:rFonts w:ascii="Times New Roman" w:hAnsi="Times New Roman" w:cs="Times New Roman"/>
          <w:sz w:val="24"/>
          <w:szCs w:val="24"/>
          <w:lang w:val="en"/>
        </w:rPr>
        <w:t xml:space="preserve">. Path model consists of the measurement model and the structural model. In the PLS-SEM technique, both models are assessed to predict the possible outcomes </w:t>
      </w:r>
      <w:sdt>
        <w:sdtPr>
          <w:rPr>
            <w:rFonts w:ascii="Times New Roman" w:hAnsi="Times New Roman" w:cs="Times New Roman"/>
            <w:color w:val="000000"/>
            <w:sz w:val="24"/>
            <w:szCs w:val="24"/>
            <w:lang w:val="en"/>
          </w:rPr>
          <w:tag w:val="MENDELEY_CITATION_v3_eyJjaXRhdGlvbklEIjoiTUVOREVMRVlfQ0lUQVRJT05fOTQxMWI3Y2UtMDI2YS00NDdhLTg5OGMtMjNkYTlhMzUzNjU4IiwicHJvcGVydGllcyI6eyJub3RlSW5kZXgiOjB9LCJpc0VkaXRlZCI6ZmFsc2UsIm1hbnVhbE92ZXJyaWRlIjp7ImlzTWFudWFsbHlPdmVycmlkZGVuIjpmYWxzZSwiY2l0ZXByb2NUZXh0IjoiKEhhaXIgZXQgYWwuLCAyMDIxKSIsIm1hbnVhbE92ZXJyaWRlVGV4dCI6IiJ9LCJjaXRhdGlvbkl0ZW1zIjpbeyJpZCI6IjkxODczYWE5LWU3ODEtMzAwYi04NDMyLWY3MmFhYTFkNjI4NCIsIml0ZW1EYXRhIjp7InR5cGUiOiJib29rIiwiaWQiOiI5MTg3M2FhOS1lNzgxLTMwMGItODQzMi1mNzJhYWExZDYyODQiLCJ0aXRsZSI6IlBhcnRpYWwgTGVhc3QgU3F1YXJlcyBTdHJ1Y3R1cmFsIEVxdWF0aW9uIE1vZGVsaW5nIChQTFMtU0VNKSBVc2luZyBSIiwiYXV0aG9yIjpbeyJmYW1pbHkiOiJIYWlyIiwiZ2l2ZW4iOiJKb3NlcGggRi4iLCJwYXJzZS1uYW1lcyI6ZmFsc2UsImRyb3BwaW5nLXBhcnRpY2xlIjoiIiwibm9uLWRyb3BwaW5nLXBhcnRpY2xlIjoiIn0seyJmYW1pbHkiOiJIdWx0IiwiZ2l2ZW4iOiJHLiBUb21hcyBNLiIsInBhcnNlLW5hbWVzIjpmYWxzZSwiZHJvcHBpbmctcGFydGljbGUiOiIiLCJub24tZHJvcHBpbmctcGFydGljbGUiOiIifSx7ImZhbWlseSI6IlJpbmdsZSIsImdpdmVuIjoiQ2hyaXN0aWFuIE0uIiwicGFyc2UtbmFtZXMiOmZhbHNlLCJkcm9wcGluZy1wYXJ0aWNsZSI6IiIsIm5vbi1kcm9wcGluZy1wYXJ0aWNsZSI6IiJ9LHsiZmFtaWx5IjoiU2Fyc3RlZHQiLCJnaXZlbiI6Ik1hcmtvIiwicGFyc2UtbmFtZXMiOmZhbHNlLCJkcm9wcGluZy1wYXJ0aWNsZSI6IiIsIm5vbi1kcm9wcGluZy1wYXJ0aWNsZSI6IiJ9LHsiZmFtaWx5IjoiRGFua3MiLCJnaXZlbiI6Ik5pY2hvbGFzIFAuIiwicGFyc2UtbmFtZXMiOmZhbHNlLCJkcm9wcGluZy1wYXJ0aWNsZSI6IiIsIm5vbi1kcm9wcGluZy1wYXJ0aWNsZSI6IiJ9LHsiZmFtaWx5IjoiUmF5IiwiZ2l2ZW4iOiJTb3VteWEiLCJwYXJzZS1uYW1lcyI6ZmFsc2UsImRyb3BwaW5nLXBhcnRpY2xlIjoiIiwibm9uLWRyb3BwaW5nLXBhcnRpY2xlIjoiIn1dLCJjb2xsZWN0aW9uLXRpdGxlIjoiQ2xhc3Nyb29tIENvbXBhbmlvbjogQnVzaW5lc3MiLCJET0kiOiIxMC4xMDA3Lzk3OC0zLTAzMC04MDUxOS03IiwiSVNCTiI6Ijk3OC0zLTAzMC04MDUxOC0wIiwiVVJMIjoiaHR0cHM6Ly9saW5rLnNwcmluZ2VyLmNvbS8xMC4xMDA3Lzk3OC0zLTAzMC04MDUxOS03IiwiaXNzdWVkIjp7ImRhdGUtcGFydHMiOltbMjAyMV1dfSwicHVibGlzaGVyLXBsYWNlIjoiQ2hhbSIsInB1Ymxpc2hlciI6IlNwcmluZ2VyIEludGVybmF0aW9uYWwgUHVibGlzaGluZyIsImNvbnRhaW5lci10aXRsZS1zaG9ydCI6IiJ9LCJpc1RlbXBvcmFyeSI6ZmFsc2V9XX0="/>
          <w:id w:val="-350182143"/>
          <w:placeholder>
            <w:docPart w:val="D3ECDFFBE8834AA286FBD1465B6EDF26"/>
          </w:placeholder>
        </w:sdtPr>
        <w:sdtContent>
          <w:r w:rsidR="003D39A1" w:rsidRPr="00FC7EA4">
            <w:rPr>
              <w:rFonts w:ascii="Times New Roman" w:hAnsi="Times New Roman" w:cs="Times New Roman"/>
              <w:color w:val="000000"/>
              <w:sz w:val="24"/>
              <w:szCs w:val="24"/>
              <w:lang w:val="en"/>
            </w:rPr>
            <w:t>(Hair et al., 2021)</w:t>
          </w:r>
        </w:sdtContent>
      </w:sdt>
      <w:r w:rsidRPr="00FC7EA4">
        <w:rPr>
          <w:rFonts w:ascii="Times New Roman" w:hAnsi="Times New Roman" w:cs="Times New Roman"/>
          <w:sz w:val="24"/>
          <w:szCs w:val="24"/>
          <w:lang w:val="en"/>
        </w:rPr>
        <w:t xml:space="preserve">. By observing the outer loading values of the indicators, the quality of the measurement model was tested. Outer loading values of all the indicators were above the threshold value of 0.7 </w:t>
      </w:r>
      <w:sdt>
        <w:sdtPr>
          <w:rPr>
            <w:rFonts w:ascii="Times New Roman" w:hAnsi="Times New Roman" w:cs="Times New Roman"/>
            <w:color w:val="000000"/>
            <w:sz w:val="24"/>
            <w:szCs w:val="24"/>
            <w:lang w:val="en"/>
          </w:rPr>
          <w:tag w:val="MENDELEY_CITATION_v3_eyJjaXRhdGlvbklEIjoiTUVOREVMRVlfQ0lUQVRJT05fNGIyY2ZjMzYtZTNjYy00ZWYwLTkwNGMtYmFkZWUxN2Y2MTA5IiwicHJvcGVydGllcyI6eyJub3RlSW5kZXgiOjB9LCJpc0VkaXRlZCI6ZmFsc2UsIm1hbnVhbE92ZXJyaWRlIjp7ImlzTWFudWFsbHlPdmVycmlkZGVuIjpmYWxzZSwiY2l0ZXByb2NUZXh0IjoiKEhhaXIsIEJsYWNrLCBldCBhbC4sIDIwMTkpIiwibWFudWFsT3ZlcnJpZGVUZXh0IjoiIn0sImNpdGF0aW9uSXRlbXMiOlt7ImlkIjoiMDI0NDY1YzgtNDg3NC0zZjUxLTlkMTEtM2ZkMjU1ODIzY2NmIiwiaXRlbURhdGEiOnsidHlwZSI6InJlcG9ydCIsImlkIjoiMDI0NDY1YzgtNDg3NC0zZjUxLTlkMTEtM2ZkMjU1ODIzY2NmIiwidGl0bGUiOiJNVUxUSVZBUklBVEUgREFUQSBBTkFMWVNJUyBFSUdIVEggRURJVElPTiIsImF1dGhvciI6W3siZmFtaWx5IjoiSGFpciIsImdpdmVuIjoiSm9zZXBoIEYiLCJwYXJzZS1uYW1lcyI6ZmFsc2UsImRyb3BwaW5nLXBhcnRpY2xlIjoiIiwibm9uLWRyb3BwaW5nLXBhcnRpY2xlIjoiIn0seyJmYW1pbHkiOiJCbGFjayIsImdpdmVuIjoiV2lsbGlhbSBDIiwicGFyc2UtbmFtZXMiOmZhbHNlLCJkcm9wcGluZy1wYXJ0aWNsZSI6IiIsIm5vbi1kcm9wcGluZy1wYXJ0aWNsZSI6IiJ9LHsiZmFtaWx5IjoiQmFiaW4iLCJnaXZlbiI6IkJhcnJ5IEoiLCJwYXJzZS1uYW1lcyI6ZmFsc2UsImRyb3BwaW5nLXBhcnRpY2xlIjoiIiwibm9uLWRyb3BwaW5nLXBhcnRpY2xlIjoiIn0seyJmYW1pbHkiOiJBbmRlcnNvbiIsImdpdmVuIjoiUm9scGggRSIsInBhcnNlLW5hbWVzIjpmYWxzZSwiZHJvcHBpbmctcGFydGljbGUiOiIiLCJub24tZHJvcHBpbmctcGFydGljbGUiOiIifV0sIlVSTCI6Ind3dy5jZW5nYWdlLmNvbS9oaWdoZXJlZCIsImlzc3VlZCI6eyJkYXRlLXBhcnRzIjpbWzIwMTldXX0sImNvbnRhaW5lci10aXRsZS1zaG9ydCI6IiJ9LCJpc1RlbXBvcmFyeSI6ZmFsc2V9XX0="/>
          <w:id w:val="737683944"/>
          <w:placeholder>
            <w:docPart w:val="DefaultPlaceholder_-1854013440"/>
          </w:placeholder>
        </w:sdtPr>
        <w:sdtContent>
          <w:r w:rsidR="003D39A1" w:rsidRPr="00FC7EA4">
            <w:rPr>
              <w:rFonts w:ascii="Times New Roman" w:hAnsi="Times New Roman" w:cs="Times New Roman"/>
              <w:color w:val="000000"/>
              <w:sz w:val="24"/>
              <w:szCs w:val="24"/>
              <w:lang w:val="en"/>
            </w:rPr>
            <w:t>(Hair, Black, et al., 2019)</w:t>
          </w:r>
        </w:sdtContent>
      </w:sdt>
      <w:r w:rsidRPr="00FC7EA4">
        <w:rPr>
          <w:rFonts w:ascii="Times New Roman" w:hAnsi="Times New Roman" w:cs="Times New Roman"/>
          <w:sz w:val="24"/>
          <w:szCs w:val="24"/>
          <w:lang w:val="en"/>
        </w:rPr>
        <w:t xml:space="preserve">. Therefore, the indicators adequately reflect their underlying constructs </w:t>
      </w:r>
      <w:sdt>
        <w:sdtPr>
          <w:rPr>
            <w:rFonts w:ascii="Times New Roman" w:hAnsi="Times New Roman" w:cs="Times New Roman"/>
            <w:color w:val="000000"/>
            <w:sz w:val="24"/>
            <w:szCs w:val="24"/>
            <w:lang w:val="en"/>
          </w:rPr>
          <w:tag w:val="MENDELEY_CITATION_v3_eyJjaXRhdGlvbklEIjoiTUVOREVMRVlfQ0lUQVRJT05fOWVhMmI2MmMtZGUxNS00NDhmLWIyMWQtYWNhMjYwZWU3NWNjIiwicHJvcGVydGllcyI6eyJub3RlSW5kZXgiOjB9LCJpc0VkaXRlZCI6ZmFsc2UsIm1hbnVhbE92ZXJyaWRlIjp7ImlzTWFudWFsbHlPdmVycmlkZGVuIjpmYWxzZSwiY2l0ZXByb2NUZXh0IjoiKEhhaXIsIEJsYWNrLCBldCBhbC4sIDIwMTkpIiwibWFudWFsT3ZlcnJpZGVUZXh0IjoiIn0sImNpdGF0aW9uSXRlbXMiOlt7ImlkIjoiMDI0NDY1YzgtNDg3NC0zZjUxLTlkMTEtM2ZkMjU1ODIzY2NmIiwiaXRlbURhdGEiOnsidHlwZSI6InJlcG9ydCIsImlkIjoiMDI0NDY1YzgtNDg3NC0zZjUxLTlkMTEtM2ZkMjU1ODIzY2NmIiwidGl0bGUiOiJNVUxUSVZBUklBVEUgREFUQSBBTkFMWVNJUyBFSUdIVEggRURJVElPTiIsImF1dGhvciI6W3siZmFtaWx5IjoiSGFpciIsImdpdmVuIjoiSm9zZXBoIEYiLCJwYXJzZS1uYW1lcyI6ZmFsc2UsImRyb3BwaW5nLXBhcnRpY2xlIjoiIiwibm9uLWRyb3BwaW5nLXBhcnRpY2xlIjoiIn0seyJmYW1pbHkiOiJCbGFjayIsImdpdmVuIjoiV2lsbGlhbSBDIiwicGFyc2UtbmFtZXMiOmZhbHNlLCJkcm9wcGluZy1wYXJ0aWNsZSI6IiIsIm5vbi1kcm9wcGluZy1wYXJ0aWNsZSI6IiJ9LHsiZmFtaWx5IjoiQmFiaW4iLCJnaXZlbiI6IkJhcnJ5IEoiLCJwYXJzZS1uYW1lcyI6ZmFsc2UsImRyb3BwaW5nLXBhcnRpY2xlIjoiIiwibm9uLWRyb3BwaW5nLXBhcnRpY2xlIjoiIn0seyJmYW1pbHkiOiJBbmRlcnNvbiIsImdpdmVuIjoiUm9scGggRSIsInBhcnNlLW5hbWVzIjpmYWxzZSwiZHJvcHBpbmctcGFydGljbGUiOiIiLCJub24tZHJvcHBpbmctcGFydGljbGUiOiIifV0sIlVSTCI6Ind3dy5jZW5nYWdlLmNvbS9oaWdoZXJlZCIsImlzc3VlZCI6eyJkYXRlLXBhcnRzIjpbWzIwMTldXX0sImNvbnRhaW5lci10aXRsZS1zaG9ydCI6IiJ9LCJpc1RlbXBvcmFyeSI6ZmFsc2V9XX0="/>
          <w:id w:val="-1236088843"/>
          <w:placeholder>
            <w:docPart w:val="DefaultPlaceholder_-1854013440"/>
          </w:placeholder>
        </w:sdtPr>
        <w:sdtContent>
          <w:r w:rsidR="003D39A1" w:rsidRPr="00FC7EA4">
            <w:rPr>
              <w:rFonts w:ascii="Times New Roman" w:hAnsi="Times New Roman" w:cs="Times New Roman"/>
              <w:color w:val="000000"/>
              <w:sz w:val="24"/>
              <w:szCs w:val="24"/>
              <w:lang w:val="en"/>
            </w:rPr>
            <w:t>(Hair, Black, et al., 2019)</w:t>
          </w:r>
        </w:sdtContent>
      </w:sdt>
      <w:r w:rsidRPr="00FC7EA4">
        <w:rPr>
          <w:rFonts w:ascii="Times New Roman" w:hAnsi="Times New Roman" w:cs="Times New Roman"/>
          <w:sz w:val="24"/>
          <w:szCs w:val="24"/>
          <w:lang w:val="en"/>
        </w:rPr>
        <w:t xml:space="preserve">. </w:t>
      </w:r>
    </w:p>
    <w:p w14:paraId="3A553C2F" w14:textId="11BF0995" w:rsidR="00785480" w:rsidRPr="00FC7EA4" w:rsidRDefault="00785480" w:rsidP="00B3449F">
      <w:pPr>
        <w:autoSpaceDE w:val="0"/>
        <w:autoSpaceDN w:val="0"/>
        <w:adjustRightInd w:val="0"/>
        <w:spacing w:after="200" w:line="360" w:lineRule="auto"/>
        <w:jc w:val="both"/>
        <w:rPr>
          <w:rFonts w:ascii="Times New Roman" w:hAnsi="Times New Roman" w:cs="Times New Roman"/>
          <w:sz w:val="24"/>
          <w:szCs w:val="24"/>
          <w:lang w:val="en"/>
        </w:rPr>
      </w:pPr>
      <w:r w:rsidRPr="00FC7EA4">
        <w:rPr>
          <w:rFonts w:ascii="Times New Roman" w:hAnsi="Times New Roman" w:cs="Times New Roman"/>
          <w:sz w:val="24"/>
          <w:szCs w:val="24"/>
          <w:lang w:val="en"/>
        </w:rPr>
        <w:t xml:space="preserve">Composite Reliability and Cronbach's Alpha values were above the threshold level of 0.7 </w:t>
      </w:r>
      <w:sdt>
        <w:sdtPr>
          <w:rPr>
            <w:rFonts w:ascii="Times New Roman" w:hAnsi="Times New Roman" w:cs="Times New Roman"/>
            <w:color w:val="000000"/>
            <w:sz w:val="24"/>
            <w:szCs w:val="24"/>
            <w:lang w:val="en"/>
          </w:rPr>
          <w:tag w:val="MENDELEY_CITATION_v3_eyJjaXRhdGlvbklEIjoiTUVOREVMRVlfQ0lUQVRJT05fYzJkMzViMWItNTNiMS00YThkLWJmYjktNTljNGM2ODU5NzBiIiwicHJvcGVydGllcyI6eyJub3RlSW5kZXgiOjB9LCJpc0VkaXRlZCI6ZmFsc2UsIm1hbnVhbE92ZXJyaWRlIjp7ImlzTWFudWFsbHlPdmVycmlkZGVuIjpmYWxzZSwiY2l0ZXByb2NUZXh0IjoiKEhhaXIgZXQgYWwuLCAyMDIxKSIsIm1hbnVhbE92ZXJyaWRlVGV4dCI6IiJ9LCJjaXRhdGlvbkl0ZW1zIjpbeyJpZCI6IjkxODczYWE5LWU3ODEtMzAwYi04NDMyLWY3MmFhYTFkNjI4NCIsIml0ZW1EYXRhIjp7InR5cGUiOiJib29rIiwiaWQiOiI5MTg3M2FhOS1lNzgxLTMwMGItODQzMi1mNzJhYWExZDYyODQiLCJ0aXRsZSI6IlBhcnRpYWwgTGVhc3QgU3F1YXJlcyBTdHJ1Y3R1cmFsIEVxdWF0aW9uIE1vZGVsaW5nIChQTFMtU0VNKSBVc2luZyBSIiwiYXV0aG9yIjpbeyJmYW1pbHkiOiJIYWlyIiwiZ2l2ZW4iOiJKb3NlcGggRi4iLCJwYXJzZS1uYW1lcyI6ZmFsc2UsImRyb3BwaW5nLXBhcnRpY2xlIjoiIiwibm9uLWRyb3BwaW5nLXBhcnRpY2xlIjoiIn0seyJmYW1pbHkiOiJIdWx0IiwiZ2l2ZW4iOiJHLiBUb21hcyBNLiIsInBhcnNlLW5hbWVzIjpmYWxzZSwiZHJvcHBpbmctcGFydGljbGUiOiIiLCJub24tZHJvcHBpbmctcGFydGljbGUiOiIifSx7ImZhbWlseSI6IlJpbmdsZSIsImdpdmVuIjoiQ2hyaXN0aWFuIE0uIiwicGFyc2UtbmFtZXMiOmZhbHNlLCJkcm9wcGluZy1wYXJ0aWNsZSI6IiIsIm5vbi1kcm9wcGluZy1wYXJ0aWNsZSI6IiJ9LHsiZmFtaWx5IjoiU2Fyc3RlZHQiLCJnaXZlbiI6Ik1hcmtvIiwicGFyc2UtbmFtZXMiOmZhbHNlLCJkcm9wcGluZy1wYXJ0aWNsZSI6IiIsIm5vbi1kcm9wcGluZy1wYXJ0aWNsZSI6IiJ9LHsiZmFtaWx5IjoiRGFua3MiLCJnaXZlbiI6Ik5pY2hvbGFzIFAuIiwicGFyc2UtbmFtZXMiOmZhbHNlLCJkcm9wcGluZy1wYXJ0aWNsZSI6IiIsIm5vbi1kcm9wcGluZy1wYXJ0aWNsZSI6IiJ9LHsiZmFtaWx5IjoiUmF5IiwiZ2l2ZW4iOiJTb3VteWEiLCJwYXJzZS1uYW1lcyI6ZmFsc2UsImRyb3BwaW5nLXBhcnRpY2xlIjoiIiwibm9uLWRyb3BwaW5nLXBhcnRpY2xlIjoiIn1dLCJjb2xsZWN0aW9uLXRpdGxlIjoiQ2xhc3Nyb29tIENvbXBhbmlvbjogQnVzaW5lc3MiLCJET0kiOiIxMC4xMDA3Lzk3OC0zLTAzMC04MDUxOS03IiwiSVNCTiI6Ijk3OC0zLTAzMC04MDUxOC0wIiwiVVJMIjoiaHR0cHM6Ly9saW5rLnNwcmluZ2VyLmNvbS8xMC4xMDA3Lzk3OC0zLTAzMC04MDUxOS03IiwiaXNzdWVkIjp7ImRhdGUtcGFydHMiOltbMjAyMV1dfSwicHVibGlzaGVyLXBsYWNlIjoiQ2hhbSIsInB1Ymxpc2hlciI6IlNwcmluZ2VyIEludGVybmF0aW9uYWwgUHVibGlzaGluZyIsImNvbnRhaW5lci10aXRsZS1zaG9ydCI6IiJ9LCJpc1RlbXBvcmFyeSI6ZmFsc2V9XX0="/>
          <w:id w:val="-1179657557"/>
          <w:placeholder>
            <w:docPart w:val="DefaultPlaceholder_-1854013440"/>
          </w:placeholder>
        </w:sdtPr>
        <w:sdtContent>
          <w:r w:rsidR="003D39A1" w:rsidRPr="00FC7EA4">
            <w:rPr>
              <w:rFonts w:ascii="Times New Roman" w:hAnsi="Times New Roman" w:cs="Times New Roman"/>
              <w:color w:val="000000"/>
              <w:sz w:val="24"/>
              <w:szCs w:val="24"/>
              <w:lang w:val="en"/>
            </w:rPr>
            <w:t>(Hair et al., 2021)</w:t>
          </w:r>
        </w:sdtContent>
      </w:sdt>
      <w:r w:rsidRPr="00FC7EA4">
        <w:rPr>
          <w:rFonts w:ascii="Times New Roman" w:hAnsi="Times New Roman" w:cs="Times New Roman"/>
          <w:sz w:val="24"/>
          <w:szCs w:val="24"/>
          <w:lang w:val="en"/>
        </w:rPr>
        <w:t xml:space="preserve">. Therefore, internal consistency reliability was established. Convergent Validity is evaluated using the Average Variance Extracted (AVE) for each construct. If the AVE of a construct is above or equal to the threshold value </w:t>
      </w:r>
      <w:r w:rsidR="00975A28" w:rsidRPr="00FC7EA4">
        <w:rPr>
          <w:rFonts w:ascii="Times New Roman" w:hAnsi="Times New Roman" w:cs="Times New Roman"/>
          <w:sz w:val="24"/>
          <w:szCs w:val="24"/>
          <w:lang w:val="en"/>
        </w:rPr>
        <w:t xml:space="preserve">of </w:t>
      </w:r>
      <w:r w:rsidRPr="00FC7EA4">
        <w:rPr>
          <w:rFonts w:ascii="Times New Roman" w:hAnsi="Times New Roman" w:cs="Times New Roman"/>
          <w:sz w:val="24"/>
          <w:szCs w:val="24"/>
          <w:lang w:val="en"/>
        </w:rPr>
        <w:t xml:space="preserve">0.5 </w:t>
      </w:r>
      <w:sdt>
        <w:sdtPr>
          <w:rPr>
            <w:rFonts w:ascii="Times New Roman" w:hAnsi="Times New Roman" w:cs="Times New Roman"/>
            <w:color w:val="000000"/>
            <w:sz w:val="24"/>
            <w:szCs w:val="24"/>
            <w:lang w:val="en"/>
          </w:rPr>
          <w:tag w:val="MENDELEY_CITATION_v3_eyJjaXRhdGlvbklEIjoiTUVOREVMRVlfQ0lUQVRJT05fZWFiNjAwMGQtYzI3ZC00YWZmLWIwMTUtM2JhODk5MTFmNzI5IiwicHJvcGVydGllcyI6eyJub3RlSW5kZXgiOjB9LCJpc0VkaXRlZCI6ZmFsc2UsIm1hbnVhbE92ZXJyaWRlIjp7ImlzTWFudWFsbHlPdmVycmlkZGVuIjpmYWxzZSwiY2l0ZXByb2NUZXh0IjoiKEhhaXIgZXQgYWwuLCAyMDExKSIsIm1hbnVhbE92ZXJyaWRlVGV4dCI6IiJ9LCJjaXRhdGlvbkl0ZW1zIjpbeyJpZCI6Ijg1Y2Q4MWVjLWE0YTEtM2Q2OS1iYzJkLTJhNjc1ZjY4ZmMxMSIsIml0ZW1EYXRhIjp7InR5cGUiOiJhcnRpY2xlLWpvdXJuYWwiLCJpZCI6Ijg1Y2Q4MWVjLWE0YTEtM2Q2OS1iYzJkLTJhNjc1ZjY4ZmMxMSIsInRpdGxlIjoiUExTLVNFTTogSW5kZWVkIGEgc2lsdmVyIGJ1bGxldCIsImF1dGhvciI6W3siZmFtaWx5IjoiSGFpciIsImdpdmVuIjoiSm9lIEYuIiwicGFyc2UtbmFtZXMiOmZhbHNlLCJkcm9wcGluZy1wYXJ0aWNsZSI6IiIsIm5vbi1kcm9wcGluZy1wYXJ0aWNsZSI6IiJ9LHsiZmFtaWx5IjoiUmluZ2xlIiwiZ2l2ZW4iOiJDaHJpc3RpYW4gTS4iLCJwYXJzZS1uYW1lcyI6ZmFsc2UsImRyb3BwaW5nLXBhcnRpY2xlIjoiIiwibm9uLWRyb3BwaW5nLXBhcnRpY2xlIjoiIn0seyJmYW1pbHkiOiJTYXJzdGVkdCIsImdpdmVuIjoiTWFya28iLCJwYXJzZS1uYW1lcyI6ZmFsc2UsImRyb3BwaW5nLXBhcnRpY2xlIjoiIiwibm9uLWRyb3BwaW5nLXBhcnRpY2xlIjoiIn1dLCJjb250YWluZXItdGl0bGUiOiJKb3VybmFsIG9mIE1hcmtldGluZyBUaGVvcnkgYW5kIFByYWN0aWNlIiwiRE9JIjoiMTAuMjc1My9NVFAxMDY5LTY2NzkxOTAyMDIiLCJJU1NOIjoiMTA2OTY2NzkiLCJpc3N1ZWQiOnsiZGF0ZS1wYXJ0cyI6W1syMDExLDQsMV1dfSwicGFnZSI6IjEzOS0xNTIiLCJhYnN0cmFjdCI6IlN0cnVjdHVyYWwgZXF1YXRpb24gbW9kZWxpbmcgKFNFTSkgaGFzIGJlY29tZSBhIHF1YXNpLXN0YW5kYXJkIGluIG1hcmtldGluZyBhbmQgbWFuYWdlbWVudCByZXNlYXJjaCB3aGVuIGl0IGNvbWVzIHRvIGFuYWx5emluZyB0aGUgY2F1c2UtZWZmZWN0IHJlbGF0aW9ucyBiZXR3ZWVuIGxhdGVudCBjb25zdHJ1Y3RzLiBGb3IgbW9zdCByZXNlYXJjaGVycywgU0VNIGlzIGVxdWl2YWxlbnQgdG8gY2Fycnlpbmcgb3V0IGNvdmFyaWFuY2UtYmFzZWQgU0VNIChDQi1TRU0pLiBXaGlsZSBtYXJrZXRpbmcgcmVzZWFyY2hlcnMgaGF2ZSBhIGJhc2ljIHVuZGVyc3RhbmRpbmcgb2YgQ0ItU0VNLCBtb3N0IG9mIHRoZW0gYXJlIG9ubHkgYmFyZWx5IGZhbWlsaWFyIHdpdGggdGhlIG90aGVyIHVzZWZ1bCBhcHByb2FjaCB0byBTRU0tcGFydGlhbCBsZWFzdCBzcXVhcmVzIFNFTSAoUExTLVNFTSkuIFRoZSBjdXJyZW50IHBhcGVyIHJldmlld3MgUExTLVNFTSBhbmQgaXRzIGFsZ29yaXRobSwgYW5kIHByb3ZpZGVzIGFuIG92ZXJ2aWV3IG9mIHdoZW4gaXQgY2FuIGJlIG1vc3QgYXBwcm9wcmlhdGVseSBhcHBsaWVkLCBpbmRpY2F0aW5nIGl0cyBwb3RlbnRpYWwgYW5kIGxpbWl0YXRpb25zIGZvciBmdXR1cmUgcmVzZWFyY2guIFRoZSBhdXRob3JzIGNvbmNsdWRlIHRoYXQgUExTLVNFTSBwYXRoIG1vZGVsaW5nLCBpZiBhcHByb3ByaWF0ZWx5IGFwcGxpZWQsIGlzIGluZGVlZCBhIFwic2lsdmVyIGJ1bGxldFwiIGZvciBlc3RpbWF0aW5nIGNhdXNhbCBtb2RlbHMgaW4gbWFueSB0aGVvcmV0aWNhbCBtb2RlbHMgYW5kIGVtcGlyaWNhbCBkYXRhIHNpdHVhdGlvbnMuIMKpIDIwMTEgTS5FLiBTaGFycGUsIEluYy4gQWxsIHJpZ2h0cyByZXNlcnZlZC4iLCJwdWJsaXNoZXIiOiJNLkUuIFNoYXJwZSBJbmMuIiwiaXNzdWUiOiIyIiwidm9sdW1lIjoiMTkiLCJjb250YWluZXItdGl0bGUtc2hvcnQiOiIifSwiaXNUZW1wb3JhcnkiOmZhbHNlfV19"/>
          <w:id w:val="1295633418"/>
          <w:placeholder>
            <w:docPart w:val="DefaultPlaceholder_-1854013440"/>
          </w:placeholder>
        </w:sdtPr>
        <w:sdtContent>
          <w:r w:rsidR="003D39A1" w:rsidRPr="00FC7EA4">
            <w:rPr>
              <w:rFonts w:ascii="Times New Roman" w:hAnsi="Times New Roman" w:cs="Times New Roman"/>
              <w:color w:val="000000"/>
              <w:sz w:val="24"/>
              <w:szCs w:val="24"/>
              <w:lang w:val="en"/>
            </w:rPr>
            <w:t>(Hair et al., 2011)</w:t>
          </w:r>
        </w:sdtContent>
      </w:sdt>
      <w:r w:rsidRPr="00FC7EA4">
        <w:rPr>
          <w:rFonts w:ascii="Times New Roman" w:hAnsi="Times New Roman" w:cs="Times New Roman"/>
          <w:sz w:val="24"/>
          <w:szCs w:val="24"/>
          <w:lang w:val="en"/>
        </w:rPr>
        <w:t>, it means the construct explains more than half of the variance of its indicators. Since all the AVE values of the constructs of the current study were above the threshold value, the convergent validity of the measurement model was established.</w:t>
      </w:r>
    </w:p>
    <w:p w14:paraId="6175795A" w14:textId="58847A8E" w:rsidR="00B3449F" w:rsidRPr="00FC7EA4" w:rsidRDefault="00B3449F" w:rsidP="00B3449F">
      <w:pPr>
        <w:pStyle w:val="Caption"/>
        <w:keepNext/>
        <w:rPr>
          <w:rFonts w:ascii="Times New Roman" w:hAnsi="Times New Roman" w:cs="Times New Roman"/>
          <w:color w:val="auto"/>
          <w:sz w:val="24"/>
          <w:szCs w:val="24"/>
        </w:rPr>
      </w:pPr>
      <w:bookmarkStart w:id="7" w:name="_Ref146376902"/>
      <w:bookmarkStart w:id="8" w:name="_Ref146376881"/>
      <w:r w:rsidRPr="00FC7EA4">
        <w:rPr>
          <w:rFonts w:ascii="Times New Roman" w:hAnsi="Times New Roman" w:cs="Times New Roman"/>
          <w:color w:val="auto"/>
          <w:sz w:val="24"/>
          <w:szCs w:val="24"/>
        </w:rPr>
        <w:t xml:space="preserve">Table </w:t>
      </w:r>
      <w:r w:rsidRPr="00FC7EA4">
        <w:rPr>
          <w:rFonts w:ascii="Times New Roman" w:hAnsi="Times New Roman" w:cs="Times New Roman"/>
          <w:color w:val="auto"/>
          <w:sz w:val="24"/>
          <w:szCs w:val="24"/>
        </w:rPr>
        <w:fldChar w:fldCharType="begin"/>
      </w:r>
      <w:r w:rsidRPr="00FC7EA4">
        <w:rPr>
          <w:rFonts w:ascii="Times New Roman" w:hAnsi="Times New Roman" w:cs="Times New Roman"/>
          <w:color w:val="auto"/>
          <w:sz w:val="24"/>
          <w:szCs w:val="24"/>
        </w:rPr>
        <w:instrText xml:space="preserve"> SEQ Table \* ARABIC </w:instrText>
      </w:r>
      <w:r w:rsidRPr="00FC7EA4">
        <w:rPr>
          <w:rFonts w:ascii="Times New Roman" w:hAnsi="Times New Roman" w:cs="Times New Roman"/>
          <w:color w:val="auto"/>
          <w:sz w:val="24"/>
          <w:szCs w:val="24"/>
        </w:rPr>
        <w:fldChar w:fldCharType="separate"/>
      </w:r>
      <w:r w:rsidR="00F11883" w:rsidRPr="00FC7EA4">
        <w:rPr>
          <w:rFonts w:ascii="Times New Roman" w:hAnsi="Times New Roman" w:cs="Times New Roman"/>
          <w:noProof/>
          <w:color w:val="auto"/>
          <w:sz w:val="24"/>
          <w:szCs w:val="24"/>
        </w:rPr>
        <w:t>3</w:t>
      </w:r>
      <w:r w:rsidRPr="00FC7EA4">
        <w:rPr>
          <w:rFonts w:ascii="Times New Roman" w:hAnsi="Times New Roman" w:cs="Times New Roman"/>
          <w:color w:val="auto"/>
          <w:sz w:val="24"/>
          <w:szCs w:val="24"/>
        </w:rPr>
        <w:fldChar w:fldCharType="end"/>
      </w:r>
      <w:bookmarkEnd w:id="7"/>
      <w:r w:rsidRPr="00FC7EA4">
        <w:rPr>
          <w:rFonts w:ascii="Times New Roman" w:hAnsi="Times New Roman" w:cs="Times New Roman"/>
          <w:b/>
          <w:bCs/>
          <w:i w:val="0"/>
          <w:iCs w:val="0"/>
          <w:color w:val="auto"/>
          <w:sz w:val="24"/>
          <w:szCs w:val="24"/>
        </w:rPr>
        <w:t>: Cronbach's Alpha, Composite Reliability, and AVE</w:t>
      </w:r>
      <w:bookmarkEnd w:id="8"/>
    </w:p>
    <w:tbl>
      <w:tblPr>
        <w:tblStyle w:val="TableGrid"/>
        <w:tblW w:w="5000" w:type="pct"/>
        <w:jc w:val="center"/>
        <w:tblInd w:w="0" w:type="dxa"/>
        <w:tblLook w:val="04A0" w:firstRow="1" w:lastRow="0" w:firstColumn="1" w:lastColumn="0" w:noHBand="0" w:noVBand="1"/>
      </w:tblPr>
      <w:tblGrid>
        <w:gridCol w:w="2356"/>
        <w:gridCol w:w="1866"/>
        <w:gridCol w:w="2250"/>
        <w:gridCol w:w="956"/>
      </w:tblGrid>
      <w:tr w:rsidR="0017100A" w:rsidRPr="00FC7EA4" w14:paraId="48415FE7" w14:textId="77777777" w:rsidTr="00B3449F">
        <w:trPr>
          <w:trHeight w:val="20"/>
          <w:jc w:val="center"/>
        </w:trPr>
        <w:tc>
          <w:tcPr>
            <w:tcW w:w="1541" w:type="pct"/>
            <w:tcBorders>
              <w:top w:val="single" w:sz="4" w:space="0" w:color="auto"/>
              <w:left w:val="single" w:sz="4" w:space="0" w:color="auto"/>
              <w:bottom w:val="single" w:sz="4" w:space="0" w:color="auto"/>
              <w:right w:val="single" w:sz="4" w:space="0" w:color="auto"/>
            </w:tcBorders>
            <w:noWrap/>
            <w:hideMark/>
          </w:tcPr>
          <w:p w14:paraId="72F2BBA1" w14:textId="77777777" w:rsidR="00785480" w:rsidRPr="00FC7EA4" w:rsidRDefault="00785480" w:rsidP="009B2395">
            <w:pPr>
              <w:spacing w:line="240" w:lineRule="auto"/>
              <w:jc w:val="both"/>
              <w:rPr>
                <w:rFonts w:ascii="Times New Roman" w:hAnsi="Times New Roman" w:cs="Times New Roman"/>
                <w:sz w:val="24"/>
                <w:szCs w:val="24"/>
              </w:rPr>
            </w:pPr>
          </w:p>
        </w:tc>
        <w:tc>
          <w:tcPr>
            <w:tcW w:w="1256" w:type="pct"/>
            <w:tcBorders>
              <w:top w:val="single" w:sz="4" w:space="0" w:color="auto"/>
              <w:left w:val="single" w:sz="4" w:space="0" w:color="auto"/>
              <w:bottom w:val="single" w:sz="4" w:space="0" w:color="auto"/>
              <w:right w:val="single" w:sz="4" w:space="0" w:color="auto"/>
            </w:tcBorders>
            <w:noWrap/>
            <w:vAlign w:val="center"/>
            <w:hideMark/>
          </w:tcPr>
          <w:p w14:paraId="6514F730" w14:textId="77777777" w:rsidR="00785480" w:rsidRPr="00FC7EA4" w:rsidRDefault="00785480" w:rsidP="009B2395">
            <w:pPr>
              <w:spacing w:line="240" w:lineRule="auto"/>
              <w:jc w:val="both"/>
              <w:rPr>
                <w:rFonts w:ascii="Times New Roman" w:eastAsia="Times New Roman" w:hAnsi="Times New Roman" w:cs="Times New Roman"/>
                <w:sz w:val="24"/>
                <w:szCs w:val="24"/>
              </w:rPr>
            </w:pPr>
            <w:r w:rsidRPr="00FC7EA4">
              <w:rPr>
                <w:rFonts w:ascii="Times New Roman" w:eastAsia="Times New Roman" w:hAnsi="Times New Roman" w:cs="Times New Roman"/>
                <w:sz w:val="24"/>
                <w:szCs w:val="24"/>
              </w:rPr>
              <w:t>Cronbach's alpha</w:t>
            </w:r>
          </w:p>
        </w:tc>
        <w:tc>
          <w:tcPr>
            <w:tcW w:w="1515" w:type="pct"/>
            <w:tcBorders>
              <w:top w:val="single" w:sz="4" w:space="0" w:color="auto"/>
              <w:left w:val="single" w:sz="4" w:space="0" w:color="auto"/>
              <w:bottom w:val="single" w:sz="4" w:space="0" w:color="auto"/>
              <w:right w:val="single" w:sz="4" w:space="0" w:color="auto"/>
            </w:tcBorders>
            <w:noWrap/>
            <w:vAlign w:val="center"/>
            <w:hideMark/>
          </w:tcPr>
          <w:p w14:paraId="705BD542" w14:textId="77777777" w:rsidR="00785480" w:rsidRPr="00FC7EA4" w:rsidRDefault="00785480" w:rsidP="009B2395">
            <w:pPr>
              <w:spacing w:line="240" w:lineRule="auto"/>
              <w:jc w:val="both"/>
              <w:rPr>
                <w:rFonts w:ascii="Times New Roman" w:eastAsia="Times New Roman" w:hAnsi="Times New Roman" w:cs="Times New Roman"/>
                <w:sz w:val="24"/>
                <w:szCs w:val="24"/>
              </w:rPr>
            </w:pPr>
            <w:r w:rsidRPr="00FC7EA4">
              <w:rPr>
                <w:rFonts w:ascii="Times New Roman" w:eastAsia="Times New Roman" w:hAnsi="Times New Roman" w:cs="Times New Roman"/>
                <w:sz w:val="24"/>
                <w:szCs w:val="24"/>
              </w:rPr>
              <w:t>Composite reliability</w:t>
            </w:r>
          </w:p>
        </w:tc>
        <w:tc>
          <w:tcPr>
            <w:tcW w:w="689" w:type="pct"/>
            <w:tcBorders>
              <w:top w:val="single" w:sz="4" w:space="0" w:color="auto"/>
              <w:left w:val="single" w:sz="4" w:space="0" w:color="auto"/>
              <w:bottom w:val="single" w:sz="4" w:space="0" w:color="auto"/>
              <w:right w:val="single" w:sz="4" w:space="0" w:color="auto"/>
            </w:tcBorders>
            <w:noWrap/>
            <w:vAlign w:val="center"/>
            <w:hideMark/>
          </w:tcPr>
          <w:p w14:paraId="0E11499A" w14:textId="77777777" w:rsidR="00785480" w:rsidRPr="00FC7EA4" w:rsidRDefault="00785480" w:rsidP="009B2395">
            <w:pPr>
              <w:spacing w:line="240" w:lineRule="auto"/>
              <w:jc w:val="both"/>
              <w:rPr>
                <w:rFonts w:ascii="Times New Roman" w:eastAsia="Times New Roman" w:hAnsi="Times New Roman" w:cs="Times New Roman"/>
                <w:sz w:val="24"/>
                <w:szCs w:val="24"/>
              </w:rPr>
            </w:pPr>
            <w:r w:rsidRPr="00FC7EA4">
              <w:rPr>
                <w:rFonts w:ascii="Times New Roman" w:eastAsia="Times New Roman" w:hAnsi="Times New Roman" w:cs="Times New Roman"/>
                <w:sz w:val="24"/>
                <w:szCs w:val="24"/>
              </w:rPr>
              <w:t>AVE</w:t>
            </w:r>
          </w:p>
        </w:tc>
      </w:tr>
      <w:tr w:rsidR="0017100A" w:rsidRPr="00FC7EA4" w14:paraId="1B32F8AB" w14:textId="77777777" w:rsidTr="00B3449F">
        <w:trPr>
          <w:trHeight w:val="20"/>
          <w:jc w:val="center"/>
        </w:trPr>
        <w:tc>
          <w:tcPr>
            <w:tcW w:w="1541" w:type="pct"/>
            <w:tcBorders>
              <w:top w:val="single" w:sz="4" w:space="0" w:color="auto"/>
              <w:left w:val="single" w:sz="4" w:space="0" w:color="auto"/>
              <w:bottom w:val="single" w:sz="4" w:space="0" w:color="auto"/>
              <w:right w:val="single" w:sz="4" w:space="0" w:color="auto"/>
            </w:tcBorders>
            <w:noWrap/>
            <w:vAlign w:val="center"/>
            <w:hideMark/>
          </w:tcPr>
          <w:p w14:paraId="0F08FB49" w14:textId="5BF9CFCA" w:rsidR="00785480" w:rsidRPr="00FC7EA4" w:rsidRDefault="00653359" w:rsidP="009B2395">
            <w:pPr>
              <w:spacing w:line="240" w:lineRule="auto"/>
              <w:jc w:val="both"/>
              <w:rPr>
                <w:rFonts w:ascii="Times New Roman" w:eastAsia="Times New Roman" w:hAnsi="Times New Roman" w:cs="Times New Roman"/>
                <w:sz w:val="24"/>
                <w:szCs w:val="24"/>
              </w:rPr>
            </w:pPr>
            <w:r w:rsidRPr="00FC7EA4">
              <w:rPr>
                <w:rFonts w:ascii="Times New Roman" w:eastAsia="Times New Roman" w:hAnsi="Times New Roman" w:cs="Times New Roman"/>
                <w:sz w:val="24"/>
                <w:szCs w:val="24"/>
              </w:rPr>
              <w:t>C</w:t>
            </w:r>
            <w:r w:rsidR="00785480" w:rsidRPr="00FC7EA4">
              <w:rPr>
                <w:rFonts w:ascii="Times New Roman" w:eastAsia="Times New Roman" w:hAnsi="Times New Roman" w:cs="Times New Roman"/>
                <w:sz w:val="24"/>
                <w:szCs w:val="24"/>
              </w:rPr>
              <w:t xml:space="preserve">ontinuance </w:t>
            </w:r>
            <w:r w:rsidRPr="00FC7EA4">
              <w:rPr>
                <w:rFonts w:ascii="Times New Roman" w:eastAsia="Times New Roman" w:hAnsi="Times New Roman" w:cs="Times New Roman"/>
                <w:sz w:val="24"/>
                <w:szCs w:val="24"/>
              </w:rPr>
              <w:t>I</w:t>
            </w:r>
            <w:r w:rsidR="00785480" w:rsidRPr="00FC7EA4">
              <w:rPr>
                <w:rFonts w:ascii="Times New Roman" w:eastAsia="Times New Roman" w:hAnsi="Times New Roman" w:cs="Times New Roman"/>
                <w:sz w:val="24"/>
                <w:szCs w:val="24"/>
              </w:rPr>
              <w:t>ntention</w:t>
            </w:r>
          </w:p>
        </w:tc>
        <w:tc>
          <w:tcPr>
            <w:tcW w:w="1256" w:type="pct"/>
            <w:tcBorders>
              <w:top w:val="single" w:sz="4" w:space="0" w:color="auto"/>
              <w:left w:val="single" w:sz="4" w:space="0" w:color="auto"/>
              <w:bottom w:val="single" w:sz="4" w:space="0" w:color="auto"/>
              <w:right w:val="single" w:sz="4" w:space="0" w:color="auto"/>
            </w:tcBorders>
            <w:noWrap/>
            <w:vAlign w:val="center"/>
            <w:hideMark/>
          </w:tcPr>
          <w:p w14:paraId="669CD53E" w14:textId="77777777" w:rsidR="00785480" w:rsidRPr="00FC7EA4" w:rsidRDefault="00785480" w:rsidP="009B2395">
            <w:pPr>
              <w:spacing w:line="240" w:lineRule="auto"/>
              <w:jc w:val="both"/>
              <w:rPr>
                <w:rFonts w:ascii="Times New Roman" w:eastAsia="Times New Roman" w:hAnsi="Times New Roman" w:cs="Times New Roman"/>
                <w:sz w:val="24"/>
                <w:szCs w:val="24"/>
              </w:rPr>
            </w:pPr>
            <w:r w:rsidRPr="00FC7EA4">
              <w:rPr>
                <w:rFonts w:ascii="Times New Roman" w:eastAsia="Times New Roman" w:hAnsi="Times New Roman" w:cs="Times New Roman"/>
                <w:sz w:val="24"/>
                <w:szCs w:val="24"/>
              </w:rPr>
              <w:t>0.910</w:t>
            </w:r>
          </w:p>
        </w:tc>
        <w:tc>
          <w:tcPr>
            <w:tcW w:w="1515" w:type="pct"/>
            <w:tcBorders>
              <w:top w:val="single" w:sz="4" w:space="0" w:color="auto"/>
              <w:left w:val="single" w:sz="4" w:space="0" w:color="auto"/>
              <w:bottom w:val="single" w:sz="4" w:space="0" w:color="auto"/>
              <w:right w:val="single" w:sz="4" w:space="0" w:color="auto"/>
            </w:tcBorders>
            <w:noWrap/>
            <w:vAlign w:val="center"/>
            <w:hideMark/>
          </w:tcPr>
          <w:p w14:paraId="29AD8E6E" w14:textId="77777777" w:rsidR="00785480" w:rsidRPr="00FC7EA4" w:rsidRDefault="00785480" w:rsidP="009B2395">
            <w:pPr>
              <w:spacing w:line="240" w:lineRule="auto"/>
              <w:jc w:val="both"/>
              <w:rPr>
                <w:rFonts w:ascii="Times New Roman" w:eastAsia="Times New Roman" w:hAnsi="Times New Roman" w:cs="Times New Roman"/>
                <w:sz w:val="24"/>
                <w:szCs w:val="24"/>
              </w:rPr>
            </w:pPr>
            <w:r w:rsidRPr="00FC7EA4">
              <w:rPr>
                <w:rFonts w:ascii="Times New Roman" w:eastAsia="Times New Roman" w:hAnsi="Times New Roman" w:cs="Times New Roman"/>
                <w:sz w:val="24"/>
                <w:szCs w:val="24"/>
              </w:rPr>
              <w:t>0.913</w:t>
            </w:r>
          </w:p>
        </w:tc>
        <w:tc>
          <w:tcPr>
            <w:tcW w:w="689" w:type="pct"/>
            <w:tcBorders>
              <w:top w:val="single" w:sz="4" w:space="0" w:color="auto"/>
              <w:left w:val="single" w:sz="4" w:space="0" w:color="auto"/>
              <w:bottom w:val="single" w:sz="4" w:space="0" w:color="auto"/>
              <w:right w:val="single" w:sz="4" w:space="0" w:color="auto"/>
            </w:tcBorders>
            <w:noWrap/>
            <w:vAlign w:val="center"/>
            <w:hideMark/>
          </w:tcPr>
          <w:p w14:paraId="023DE2D0" w14:textId="77777777" w:rsidR="00785480" w:rsidRPr="00FC7EA4" w:rsidRDefault="00785480" w:rsidP="009B2395">
            <w:pPr>
              <w:spacing w:line="240" w:lineRule="auto"/>
              <w:jc w:val="both"/>
              <w:rPr>
                <w:rFonts w:ascii="Times New Roman" w:eastAsia="Times New Roman" w:hAnsi="Times New Roman" w:cs="Times New Roman"/>
                <w:sz w:val="24"/>
                <w:szCs w:val="24"/>
              </w:rPr>
            </w:pPr>
            <w:r w:rsidRPr="00FC7EA4">
              <w:rPr>
                <w:rFonts w:ascii="Times New Roman" w:eastAsia="Times New Roman" w:hAnsi="Times New Roman" w:cs="Times New Roman"/>
                <w:sz w:val="24"/>
                <w:szCs w:val="24"/>
              </w:rPr>
              <w:t>0.787</w:t>
            </w:r>
          </w:p>
        </w:tc>
      </w:tr>
      <w:tr w:rsidR="0017100A" w:rsidRPr="00FC7EA4" w14:paraId="53C0BAFB" w14:textId="77777777" w:rsidTr="00B3449F">
        <w:trPr>
          <w:trHeight w:val="20"/>
          <w:jc w:val="center"/>
        </w:trPr>
        <w:tc>
          <w:tcPr>
            <w:tcW w:w="1541" w:type="pct"/>
            <w:tcBorders>
              <w:top w:val="single" w:sz="4" w:space="0" w:color="auto"/>
              <w:left w:val="single" w:sz="4" w:space="0" w:color="auto"/>
              <w:bottom w:val="single" w:sz="4" w:space="0" w:color="auto"/>
              <w:right w:val="single" w:sz="4" w:space="0" w:color="auto"/>
            </w:tcBorders>
            <w:noWrap/>
            <w:vAlign w:val="center"/>
            <w:hideMark/>
          </w:tcPr>
          <w:p w14:paraId="0D7A66F5" w14:textId="77777777" w:rsidR="00785480" w:rsidRPr="00FC7EA4" w:rsidRDefault="00785480" w:rsidP="009B2395">
            <w:pPr>
              <w:spacing w:line="240" w:lineRule="auto"/>
              <w:jc w:val="both"/>
              <w:rPr>
                <w:rFonts w:ascii="Times New Roman" w:eastAsia="Times New Roman" w:hAnsi="Times New Roman" w:cs="Times New Roman"/>
                <w:sz w:val="24"/>
                <w:szCs w:val="24"/>
              </w:rPr>
            </w:pPr>
            <w:r w:rsidRPr="00FC7EA4">
              <w:rPr>
                <w:rFonts w:ascii="Times New Roman" w:eastAsia="Times New Roman" w:hAnsi="Times New Roman" w:cs="Times New Roman"/>
                <w:sz w:val="24"/>
                <w:szCs w:val="24"/>
              </w:rPr>
              <w:t>Extrinsic Values</w:t>
            </w:r>
          </w:p>
        </w:tc>
        <w:tc>
          <w:tcPr>
            <w:tcW w:w="1256" w:type="pct"/>
            <w:tcBorders>
              <w:top w:val="single" w:sz="4" w:space="0" w:color="auto"/>
              <w:left w:val="single" w:sz="4" w:space="0" w:color="auto"/>
              <w:bottom w:val="single" w:sz="4" w:space="0" w:color="auto"/>
              <w:right w:val="single" w:sz="4" w:space="0" w:color="auto"/>
            </w:tcBorders>
            <w:noWrap/>
            <w:vAlign w:val="center"/>
            <w:hideMark/>
          </w:tcPr>
          <w:p w14:paraId="2BCC7D47" w14:textId="77777777" w:rsidR="00785480" w:rsidRPr="00FC7EA4" w:rsidRDefault="00785480" w:rsidP="009B2395">
            <w:pPr>
              <w:spacing w:line="240" w:lineRule="auto"/>
              <w:jc w:val="both"/>
              <w:rPr>
                <w:rFonts w:ascii="Times New Roman" w:eastAsia="Times New Roman" w:hAnsi="Times New Roman" w:cs="Times New Roman"/>
                <w:sz w:val="24"/>
                <w:szCs w:val="24"/>
              </w:rPr>
            </w:pPr>
            <w:r w:rsidRPr="00FC7EA4">
              <w:rPr>
                <w:rFonts w:ascii="Times New Roman" w:eastAsia="Times New Roman" w:hAnsi="Times New Roman" w:cs="Times New Roman"/>
                <w:sz w:val="24"/>
                <w:szCs w:val="24"/>
              </w:rPr>
              <w:t>0.833</w:t>
            </w:r>
          </w:p>
        </w:tc>
        <w:tc>
          <w:tcPr>
            <w:tcW w:w="1515" w:type="pct"/>
            <w:tcBorders>
              <w:top w:val="single" w:sz="4" w:space="0" w:color="auto"/>
              <w:left w:val="single" w:sz="4" w:space="0" w:color="auto"/>
              <w:bottom w:val="single" w:sz="4" w:space="0" w:color="auto"/>
              <w:right w:val="single" w:sz="4" w:space="0" w:color="auto"/>
            </w:tcBorders>
            <w:noWrap/>
            <w:vAlign w:val="center"/>
            <w:hideMark/>
          </w:tcPr>
          <w:p w14:paraId="5EEED014" w14:textId="77777777" w:rsidR="00785480" w:rsidRPr="00FC7EA4" w:rsidRDefault="00785480" w:rsidP="009B2395">
            <w:pPr>
              <w:spacing w:line="240" w:lineRule="auto"/>
              <w:jc w:val="both"/>
              <w:rPr>
                <w:rFonts w:ascii="Times New Roman" w:eastAsia="Times New Roman" w:hAnsi="Times New Roman" w:cs="Times New Roman"/>
                <w:sz w:val="24"/>
                <w:szCs w:val="24"/>
              </w:rPr>
            </w:pPr>
            <w:r w:rsidRPr="00FC7EA4">
              <w:rPr>
                <w:rFonts w:ascii="Times New Roman" w:eastAsia="Times New Roman" w:hAnsi="Times New Roman" w:cs="Times New Roman"/>
                <w:sz w:val="24"/>
                <w:szCs w:val="24"/>
              </w:rPr>
              <w:t>0.834</w:t>
            </w:r>
          </w:p>
        </w:tc>
        <w:tc>
          <w:tcPr>
            <w:tcW w:w="689" w:type="pct"/>
            <w:tcBorders>
              <w:top w:val="single" w:sz="4" w:space="0" w:color="auto"/>
              <w:left w:val="single" w:sz="4" w:space="0" w:color="auto"/>
              <w:bottom w:val="single" w:sz="4" w:space="0" w:color="auto"/>
              <w:right w:val="single" w:sz="4" w:space="0" w:color="auto"/>
            </w:tcBorders>
            <w:noWrap/>
            <w:vAlign w:val="center"/>
            <w:hideMark/>
          </w:tcPr>
          <w:p w14:paraId="0AB16D74" w14:textId="77777777" w:rsidR="00785480" w:rsidRPr="00FC7EA4" w:rsidRDefault="00785480" w:rsidP="009B2395">
            <w:pPr>
              <w:spacing w:line="240" w:lineRule="auto"/>
              <w:jc w:val="both"/>
              <w:rPr>
                <w:rFonts w:ascii="Times New Roman" w:eastAsia="Times New Roman" w:hAnsi="Times New Roman" w:cs="Times New Roman"/>
                <w:sz w:val="24"/>
                <w:szCs w:val="24"/>
              </w:rPr>
            </w:pPr>
            <w:r w:rsidRPr="00FC7EA4">
              <w:rPr>
                <w:rFonts w:ascii="Times New Roman" w:eastAsia="Times New Roman" w:hAnsi="Times New Roman" w:cs="Times New Roman"/>
                <w:sz w:val="24"/>
                <w:szCs w:val="24"/>
              </w:rPr>
              <w:t>0.599</w:t>
            </w:r>
          </w:p>
        </w:tc>
      </w:tr>
      <w:tr w:rsidR="0017100A" w:rsidRPr="00FC7EA4" w14:paraId="5E46C4D7" w14:textId="77777777" w:rsidTr="00B3449F">
        <w:trPr>
          <w:trHeight w:val="20"/>
          <w:jc w:val="center"/>
        </w:trPr>
        <w:tc>
          <w:tcPr>
            <w:tcW w:w="1541" w:type="pct"/>
            <w:tcBorders>
              <w:top w:val="single" w:sz="4" w:space="0" w:color="auto"/>
              <w:left w:val="single" w:sz="4" w:space="0" w:color="auto"/>
              <w:bottom w:val="single" w:sz="4" w:space="0" w:color="auto"/>
              <w:right w:val="single" w:sz="4" w:space="0" w:color="auto"/>
            </w:tcBorders>
            <w:noWrap/>
            <w:vAlign w:val="center"/>
            <w:hideMark/>
          </w:tcPr>
          <w:p w14:paraId="23D1FFBC" w14:textId="77777777" w:rsidR="00785480" w:rsidRPr="00FC7EA4" w:rsidRDefault="00785480" w:rsidP="009B2395">
            <w:pPr>
              <w:spacing w:line="240" w:lineRule="auto"/>
              <w:jc w:val="both"/>
              <w:rPr>
                <w:rFonts w:ascii="Times New Roman" w:eastAsia="Times New Roman" w:hAnsi="Times New Roman" w:cs="Times New Roman"/>
                <w:sz w:val="24"/>
                <w:szCs w:val="24"/>
              </w:rPr>
            </w:pPr>
            <w:r w:rsidRPr="00FC7EA4">
              <w:rPr>
                <w:rFonts w:ascii="Times New Roman" w:eastAsia="Times New Roman" w:hAnsi="Times New Roman" w:cs="Times New Roman"/>
                <w:sz w:val="24"/>
                <w:szCs w:val="24"/>
              </w:rPr>
              <w:t>Intrinsic Values</w:t>
            </w:r>
          </w:p>
        </w:tc>
        <w:tc>
          <w:tcPr>
            <w:tcW w:w="1256" w:type="pct"/>
            <w:tcBorders>
              <w:top w:val="single" w:sz="4" w:space="0" w:color="auto"/>
              <w:left w:val="single" w:sz="4" w:space="0" w:color="auto"/>
              <w:bottom w:val="single" w:sz="4" w:space="0" w:color="auto"/>
              <w:right w:val="single" w:sz="4" w:space="0" w:color="auto"/>
            </w:tcBorders>
            <w:noWrap/>
            <w:vAlign w:val="center"/>
            <w:hideMark/>
          </w:tcPr>
          <w:p w14:paraId="4A4C8CE3" w14:textId="77777777" w:rsidR="00785480" w:rsidRPr="00FC7EA4" w:rsidRDefault="00785480" w:rsidP="009B2395">
            <w:pPr>
              <w:spacing w:line="240" w:lineRule="auto"/>
              <w:jc w:val="both"/>
              <w:rPr>
                <w:rFonts w:ascii="Times New Roman" w:eastAsia="Times New Roman" w:hAnsi="Times New Roman" w:cs="Times New Roman"/>
                <w:sz w:val="24"/>
                <w:szCs w:val="24"/>
              </w:rPr>
            </w:pPr>
            <w:r w:rsidRPr="00FC7EA4">
              <w:rPr>
                <w:rFonts w:ascii="Times New Roman" w:eastAsia="Times New Roman" w:hAnsi="Times New Roman" w:cs="Times New Roman"/>
                <w:sz w:val="24"/>
                <w:szCs w:val="24"/>
              </w:rPr>
              <w:t>0.784</w:t>
            </w:r>
          </w:p>
        </w:tc>
        <w:tc>
          <w:tcPr>
            <w:tcW w:w="1515" w:type="pct"/>
            <w:tcBorders>
              <w:top w:val="single" w:sz="4" w:space="0" w:color="auto"/>
              <w:left w:val="single" w:sz="4" w:space="0" w:color="auto"/>
              <w:bottom w:val="single" w:sz="4" w:space="0" w:color="auto"/>
              <w:right w:val="single" w:sz="4" w:space="0" w:color="auto"/>
            </w:tcBorders>
            <w:noWrap/>
            <w:vAlign w:val="center"/>
            <w:hideMark/>
          </w:tcPr>
          <w:p w14:paraId="75C5C624" w14:textId="77777777" w:rsidR="00785480" w:rsidRPr="00FC7EA4" w:rsidRDefault="00785480" w:rsidP="009B2395">
            <w:pPr>
              <w:spacing w:line="240" w:lineRule="auto"/>
              <w:jc w:val="both"/>
              <w:rPr>
                <w:rFonts w:ascii="Times New Roman" w:eastAsia="Times New Roman" w:hAnsi="Times New Roman" w:cs="Times New Roman"/>
                <w:sz w:val="24"/>
                <w:szCs w:val="24"/>
              </w:rPr>
            </w:pPr>
            <w:r w:rsidRPr="00FC7EA4">
              <w:rPr>
                <w:rFonts w:ascii="Times New Roman" w:eastAsia="Times New Roman" w:hAnsi="Times New Roman" w:cs="Times New Roman"/>
                <w:sz w:val="24"/>
                <w:szCs w:val="24"/>
              </w:rPr>
              <w:t>0.783</w:t>
            </w:r>
          </w:p>
        </w:tc>
        <w:tc>
          <w:tcPr>
            <w:tcW w:w="689" w:type="pct"/>
            <w:tcBorders>
              <w:top w:val="single" w:sz="4" w:space="0" w:color="auto"/>
              <w:left w:val="single" w:sz="4" w:space="0" w:color="auto"/>
              <w:bottom w:val="single" w:sz="4" w:space="0" w:color="auto"/>
              <w:right w:val="single" w:sz="4" w:space="0" w:color="auto"/>
            </w:tcBorders>
            <w:noWrap/>
            <w:vAlign w:val="center"/>
            <w:hideMark/>
          </w:tcPr>
          <w:p w14:paraId="3F4F3F93" w14:textId="77777777" w:rsidR="00785480" w:rsidRPr="00FC7EA4" w:rsidRDefault="00785480" w:rsidP="009B2395">
            <w:pPr>
              <w:spacing w:line="240" w:lineRule="auto"/>
              <w:jc w:val="both"/>
              <w:rPr>
                <w:rFonts w:ascii="Times New Roman" w:eastAsia="Times New Roman" w:hAnsi="Times New Roman" w:cs="Times New Roman"/>
                <w:sz w:val="24"/>
                <w:szCs w:val="24"/>
              </w:rPr>
            </w:pPr>
            <w:r w:rsidRPr="00FC7EA4">
              <w:rPr>
                <w:rFonts w:ascii="Times New Roman" w:eastAsia="Times New Roman" w:hAnsi="Times New Roman" w:cs="Times New Roman"/>
                <w:sz w:val="24"/>
                <w:szCs w:val="24"/>
              </w:rPr>
              <w:t>0.699</w:t>
            </w:r>
          </w:p>
        </w:tc>
      </w:tr>
      <w:tr w:rsidR="0017100A" w:rsidRPr="00FC7EA4" w14:paraId="005341A9" w14:textId="77777777" w:rsidTr="00B3449F">
        <w:trPr>
          <w:trHeight w:val="20"/>
          <w:jc w:val="center"/>
        </w:trPr>
        <w:tc>
          <w:tcPr>
            <w:tcW w:w="1541" w:type="pct"/>
            <w:tcBorders>
              <w:top w:val="single" w:sz="4" w:space="0" w:color="auto"/>
              <w:left w:val="single" w:sz="4" w:space="0" w:color="auto"/>
              <w:bottom w:val="single" w:sz="4" w:space="0" w:color="auto"/>
              <w:right w:val="single" w:sz="4" w:space="0" w:color="auto"/>
            </w:tcBorders>
            <w:noWrap/>
            <w:vAlign w:val="center"/>
            <w:hideMark/>
          </w:tcPr>
          <w:p w14:paraId="5BFA4F29" w14:textId="77777777" w:rsidR="00785480" w:rsidRPr="00FC7EA4" w:rsidRDefault="00785480" w:rsidP="009B2395">
            <w:pPr>
              <w:spacing w:line="240" w:lineRule="auto"/>
              <w:jc w:val="both"/>
              <w:rPr>
                <w:rFonts w:ascii="Times New Roman" w:eastAsia="Times New Roman" w:hAnsi="Times New Roman" w:cs="Times New Roman"/>
                <w:sz w:val="24"/>
                <w:szCs w:val="24"/>
              </w:rPr>
            </w:pPr>
            <w:r w:rsidRPr="00FC7EA4">
              <w:rPr>
                <w:rFonts w:ascii="Times New Roman" w:eastAsia="Times New Roman" w:hAnsi="Times New Roman" w:cs="Times New Roman"/>
                <w:sz w:val="24"/>
                <w:szCs w:val="24"/>
              </w:rPr>
              <w:t>Responsiveness</w:t>
            </w:r>
          </w:p>
        </w:tc>
        <w:tc>
          <w:tcPr>
            <w:tcW w:w="1256" w:type="pct"/>
            <w:tcBorders>
              <w:top w:val="single" w:sz="4" w:space="0" w:color="auto"/>
              <w:left w:val="single" w:sz="4" w:space="0" w:color="auto"/>
              <w:bottom w:val="single" w:sz="4" w:space="0" w:color="auto"/>
              <w:right w:val="single" w:sz="4" w:space="0" w:color="auto"/>
            </w:tcBorders>
            <w:noWrap/>
            <w:vAlign w:val="center"/>
            <w:hideMark/>
          </w:tcPr>
          <w:p w14:paraId="2CBBB6AE" w14:textId="77777777" w:rsidR="00785480" w:rsidRPr="00FC7EA4" w:rsidRDefault="00785480" w:rsidP="009B2395">
            <w:pPr>
              <w:spacing w:line="240" w:lineRule="auto"/>
              <w:jc w:val="both"/>
              <w:rPr>
                <w:rFonts w:ascii="Times New Roman" w:eastAsia="Times New Roman" w:hAnsi="Times New Roman" w:cs="Times New Roman"/>
                <w:sz w:val="24"/>
                <w:szCs w:val="24"/>
              </w:rPr>
            </w:pPr>
            <w:r w:rsidRPr="00FC7EA4">
              <w:rPr>
                <w:rFonts w:ascii="Times New Roman" w:eastAsia="Times New Roman" w:hAnsi="Times New Roman" w:cs="Times New Roman"/>
                <w:sz w:val="24"/>
                <w:szCs w:val="24"/>
              </w:rPr>
              <w:t>0.836</w:t>
            </w:r>
          </w:p>
        </w:tc>
        <w:tc>
          <w:tcPr>
            <w:tcW w:w="1515" w:type="pct"/>
            <w:tcBorders>
              <w:top w:val="single" w:sz="4" w:space="0" w:color="auto"/>
              <w:left w:val="single" w:sz="4" w:space="0" w:color="auto"/>
              <w:bottom w:val="single" w:sz="4" w:space="0" w:color="auto"/>
              <w:right w:val="single" w:sz="4" w:space="0" w:color="auto"/>
            </w:tcBorders>
            <w:noWrap/>
            <w:vAlign w:val="center"/>
            <w:hideMark/>
          </w:tcPr>
          <w:p w14:paraId="385C026F" w14:textId="77777777" w:rsidR="00785480" w:rsidRPr="00FC7EA4" w:rsidRDefault="00785480" w:rsidP="009B2395">
            <w:pPr>
              <w:spacing w:line="240" w:lineRule="auto"/>
              <w:jc w:val="both"/>
              <w:rPr>
                <w:rFonts w:ascii="Times New Roman" w:eastAsia="Times New Roman" w:hAnsi="Times New Roman" w:cs="Times New Roman"/>
                <w:sz w:val="24"/>
                <w:szCs w:val="24"/>
              </w:rPr>
            </w:pPr>
            <w:r w:rsidRPr="00FC7EA4">
              <w:rPr>
                <w:rFonts w:ascii="Times New Roman" w:eastAsia="Times New Roman" w:hAnsi="Times New Roman" w:cs="Times New Roman"/>
                <w:sz w:val="24"/>
                <w:szCs w:val="24"/>
              </w:rPr>
              <w:t>0.839</w:t>
            </w:r>
          </w:p>
        </w:tc>
        <w:tc>
          <w:tcPr>
            <w:tcW w:w="689" w:type="pct"/>
            <w:tcBorders>
              <w:top w:val="single" w:sz="4" w:space="0" w:color="auto"/>
              <w:left w:val="single" w:sz="4" w:space="0" w:color="auto"/>
              <w:bottom w:val="single" w:sz="4" w:space="0" w:color="auto"/>
              <w:right w:val="single" w:sz="4" w:space="0" w:color="auto"/>
            </w:tcBorders>
            <w:noWrap/>
            <w:vAlign w:val="center"/>
            <w:hideMark/>
          </w:tcPr>
          <w:p w14:paraId="3CD63244" w14:textId="77777777" w:rsidR="00785480" w:rsidRPr="00FC7EA4" w:rsidRDefault="00785480" w:rsidP="009B2395">
            <w:pPr>
              <w:spacing w:line="240" w:lineRule="auto"/>
              <w:jc w:val="both"/>
              <w:rPr>
                <w:rFonts w:ascii="Times New Roman" w:eastAsia="Times New Roman" w:hAnsi="Times New Roman" w:cs="Times New Roman"/>
                <w:sz w:val="24"/>
                <w:szCs w:val="24"/>
              </w:rPr>
            </w:pPr>
            <w:r w:rsidRPr="00FC7EA4">
              <w:rPr>
                <w:rFonts w:ascii="Times New Roman" w:eastAsia="Times New Roman" w:hAnsi="Times New Roman" w:cs="Times New Roman"/>
                <w:sz w:val="24"/>
                <w:szCs w:val="24"/>
              </w:rPr>
              <w:t>0.672</w:t>
            </w:r>
          </w:p>
        </w:tc>
      </w:tr>
      <w:tr w:rsidR="0017100A" w:rsidRPr="00FC7EA4" w14:paraId="5D99F2E4" w14:textId="77777777" w:rsidTr="00B3449F">
        <w:trPr>
          <w:trHeight w:val="20"/>
          <w:jc w:val="center"/>
        </w:trPr>
        <w:tc>
          <w:tcPr>
            <w:tcW w:w="1541" w:type="pct"/>
            <w:tcBorders>
              <w:top w:val="single" w:sz="4" w:space="0" w:color="auto"/>
              <w:left w:val="single" w:sz="4" w:space="0" w:color="auto"/>
              <w:bottom w:val="single" w:sz="4" w:space="0" w:color="auto"/>
              <w:right w:val="single" w:sz="4" w:space="0" w:color="auto"/>
            </w:tcBorders>
            <w:noWrap/>
            <w:vAlign w:val="center"/>
            <w:hideMark/>
          </w:tcPr>
          <w:p w14:paraId="150A938A" w14:textId="77777777" w:rsidR="00785480" w:rsidRPr="00FC7EA4" w:rsidRDefault="00785480" w:rsidP="009B2395">
            <w:pPr>
              <w:spacing w:line="240" w:lineRule="auto"/>
              <w:jc w:val="both"/>
              <w:rPr>
                <w:rFonts w:ascii="Times New Roman" w:eastAsia="Times New Roman" w:hAnsi="Times New Roman" w:cs="Times New Roman"/>
                <w:sz w:val="24"/>
                <w:szCs w:val="24"/>
              </w:rPr>
            </w:pPr>
            <w:r w:rsidRPr="00FC7EA4">
              <w:rPr>
                <w:rFonts w:ascii="Times New Roman" w:eastAsia="Times New Roman" w:hAnsi="Times New Roman" w:cs="Times New Roman"/>
                <w:sz w:val="24"/>
                <w:szCs w:val="24"/>
              </w:rPr>
              <w:t>Usability</w:t>
            </w:r>
          </w:p>
        </w:tc>
        <w:tc>
          <w:tcPr>
            <w:tcW w:w="1256" w:type="pct"/>
            <w:tcBorders>
              <w:top w:val="single" w:sz="4" w:space="0" w:color="auto"/>
              <w:left w:val="single" w:sz="4" w:space="0" w:color="auto"/>
              <w:bottom w:val="single" w:sz="4" w:space="0" w:color="auto"/>
              <w:right w:val="single" w:sz="4" w:space="0" w:color="auto"/>
            </w:tcBorders>
            <w:noWrap/>
            <w:vAlign w:val="center"/>
            <w:hideMark/>
          </w:tcPr>
          <w:p w14:paraId="51CACFE1" w14:textId="77777777" w:rsidR="00785480" w:rsidRPr="00FC7EA4" w:rsidRDefault="00785480" w:rsidP="009B2395">
            <w:pPr>
              <w:spacing w:line="240" w:lineRule="auto"/>
              <w:jc w:val="both"/>
              <w:rPr>
                <w:rFonts w:ascii="Times New Roman" w:eastAsia="Times New Roman" w:hAnsi="Times New Roman" w:cs="Times New Roman"/>
                <w:sz w:val="24"/>
                <w:szCs w:val="24"/>
              </w:rPr>
            </w:pPr>
            <w:r w:rsidRPr="00FC7EA4">
              <w:rPr>
                <w:rFonts w:ascii="Times New Roman" w:eastAsia="Times New Roman" w:hAnsi="Times New Roman" w:cs="Times New Roman"/>
                <w:sz w:val="24"/>
                <w:szCs w:val="24"/>
              </w:rPr>
              <w:t>0.860</w:t>
            </w:r>
          </w:p>
        </w:tc>
        <w:tc>
          <w:tcPr>
            <w:tcW w:w="1515" w:type="pct"/>
            <w:tcBorders>
              <w:top w:val="single" w:sz="4" w:space="0" w:color="auto"/>
              <w:left w:val="single" w:sz="4" w:space="0" w:color="auto"/>
              <w:bottom w:val="single" w:sz="4" w:space="0" w:color="auto"/>
              <w:right w:val="single" w:sz="4" w:space="0" w:color="auto"/>
            </w:tcBorders>
            <w:noWrap/>
            <w:vAlign w:val="center"/>
            <w:hideMark/>
          </w:tcPr>
          <w:p w14:paraId="6C95BC2A" w14:textId="77777777" w:rsidR="00785480" w:rsidRPr="00FC7EA4" w:rsidRDefault="00785480" w:rsidP="009B2395">
            <w:pPr>
              <w:spacing w:line="240" w:lineRule="auto"/>
              <w:jc w:val="both"/>
              <w:rPr>
                <w:rFonts w:ascii="Times New Roman" w:eastAsia="Times New Roman" w:hAnsi="Times New Roman" w:cs="Times New Roman"/>
                <w:sz w:val="24"/>
                <w:szCs w:val="24"/>
              </w:rPr>
            </w:pPr>
            <w:r w:rsidRPr="00FC7EA4">
              <w:rPr>
                <w:rFonts w:ascii="Times New Roman" w:eastAsia="Times New Roman" w:hAnsi="Times New Roman" w:cs="Times New Roman"/>
                <w:sz w:val="24"/>
                <w:szCs w:val="24"/>
              </w:rPr>
              <w:t>0.876</w:t>
            </w:r>
          </w:p>
        </w:tc>
        <w:tc>
          <w:tcPr>
            <w:tcW w:w="689" w:type="pct"/>
            <w:tcBorders>
              <w:top w:val="single" w:sz="4" w:space="0" w:color="auto"/>
              <w:left w:val="single" w:sz="4" w:space="0" w:color="auto"/>
              <w:bottom w:val="single" w:sz="4" w:space="0" w:color="auto"/>
              <w:right w:val="single" w:sz="4" w:space="0" w:color="auto"/>
            </w:tcBorders>
            <w:noWrap/>
            <w:vAlign w:val="center"/>
            <w:hideMark/>
          </w:tcPr>
          <w:p w14:paraId="476089F9" w14:textId="77777777" w:rsidR="00785480" w:rsidRPr="00FC7EA4" w:rsidRDefault="00785480" w:rsidP="009B2395">
            <w:pPr>
              <w:spacing w:line="240" w:lineRule="auto"/>
              <w:jc w:val="both"/>
              <w:rPr>
                <w:rFonts w:ascii="Times New Roman" w:eastAsia="Times New Roman" w:hAnsi="Times New Roman" w:cs="Times New Roman"/>
                <w:sz w:val="24"/>
                <w:szCs w:val="24"/>
              </w:rPr>
            </w:pPr>
            <w:r w:rsidRPr="00FC7EA4">
              <w:rPr>
                <w:rFonts w:ascii="Times New Roman" w:eastAsia="Times New Roman" w:hAnsi="Times New Roman" w:cs="Times New Roman"/>
                <w:sz w:val="24"/>
                <w:szCs w:val="24"/>
              </w:rPr>
              <w:t>0.643</w:t>
            </w:r>
          </w:p>
        </w:tc>
      </w:tr>
      <w:tr w:rsidR="0017100A" w:rsidRPr="00FC7EA4" w14:paraId="03B543C5" w14:textId="77777777" w:rsidTr="00B3449F">
        <w:trPr>
          <w:trHeight w:val="20"/>
          <w:jc w:val="center"/>
        </w:trPr>
        <w:tc>
          <w:tcPr>
            <w:tcW w:w="1541" w:type="pct"/>
            <w:tcBorders>
              <w:top w:val="single" w:sz="4" w:space="0" w:color="auto"/>
              <w:left w:val="single" w:sz="4" w:space="0" w:color="auto"/>
              <w:bottom w:val="single" w:sz="4" w:space="0" w:color="auto"/>
              <w:right w:val="single" w:sz="4" w:space="0" w:color="auto"/>
            </w:tcBorders>
            <w:noWrap/>
            <w:vAlign w:val="center"/>
            <w:hideMark/>
          </w:tcPr>
          <w:p w14:paraId="76080212" w14:textId="1D75504E" w:rsidR="00785480" w:rsidRPr="00FC7EA4" w:rsidRDefault="00653359" w:rsidP="009B2395">
            <w:pPr>
              <w:spacing w:line="240" w:lineRule="auto"/>
              <w:jc w:val="both"/>
              <w:rPr>
                <w:rFonts w:ascii="Times New Roman" w:eastAsia="Times New Roman" w:hAnsi="Times New Roman" w:cs="Times New Roman"/>
                <w:sz w:val="24"/>
                <w:szCs w:val="24"/>
              </w:rPr>
            </w:pPr>
            <w:r w:rsidRPr="00FC7EA4">
              <w:rPr>
                <w:rFonts w:ascii="Times New Roman" w:eastAsia="Times New Roman" w:hAnsi="Times New Roman" w:cs="Times New Roman"/>
                <w:sz w:val="24"/>
                <w:szCs w:val="24"/>
              </w:rPr>
              <w:lastRenderedPageBreak/>
              <w:t>U</w:t>
            </w:r>
            <w:r w:rsidR="00785480" w:rsidRPr="00FC7EA4">
              <w:rPr>
                <w:rFonts w:ascii="Times New Roman" w:eastAsia="Times New Roman" w:hAnsi="Times New Roman" w:cs="Times New Roman"/>
                <w:sz w:val="24"/>
                <w:szCs w:val="24"/>
              </w:rPr>
              <w:t xml:space="preserve">ser </w:t>
            </w:r>
            <w:r w:rsidRPr="00FC7EA4">
              <w:rPr>
                <w:rFonts w:ascii="Times New Roman" w:eastAsia="Times New Roman" w:hAnsi="Times New Roman" w:cs="Times New Roman"/>
                <w:sz w:val="24"/>
                <w:szCs w:val="24"/>
              </w:rPr>
              <w:t>S</w:t>
            </w:r>
            <w:r w:rsidR="00785480" w:rsidRPr="00FC7EA4">
              <w:rPr>
                <w:rFonts w:ascii="Times New Roman" w:eastAsia="Times New Roman" w:hAnsi="Times New Roman" w:cs="Times New Roman"/>
                <w:sz w:val="24"/>
                <w:szCs w:val="24"/>
              </w:rPr>
              <w:t>atisfaction</w:t>
            </w:r>
          </w:p>
        </w:tc>
        <w:tc>
          <w:tcPr>
            <w:tcW w:w="1256" w:type="pct"/>
            <w:tcBorders>
              <w:top w:val="single" w:sz="4" w:space="0" w:color="auto"/>
              <w:left w:val="single" w:sz="4" w:space="0" w:color="auto"/>
              <w:bottom w:val="single" w:sz="4" w:space="0" w:color="auto"/>
              <w:right w:val="single" w:sz="4" w:space="0" w:color="auto"/>
            </w:tcBorders>
            <w:noWrap/>
            <w:vAlign w:val="center"/>
            <w:hideMark/>
          </w:tcPr>
          <w:p w14:paraId="2C44664D" w14:textId="77777777" w:rsidR="00785480" w:rsidRPr="00FC7EA4" w:rsidRDefault="00785480" w:rsidP="009B2395">
            <w:pPr>
              <w:spacing w:line="240" w:lineRule="auto"/>
              <w:jc w:val="both"/>
              <w:rPr>
                <w:rFonts w:ascii="Times New Roman" w:eastAsia="Times New Roman" w:hAnsi="Times New Roman" w:cs="Times New Roman"/>
                <w:sz w:val="24"/>
                <w:szCs w:val="24"/>
              </w:rPr>
            </w:pPr>
            <w:r w:rsidRPr="00FC7EA4">
              <w:rPr>
                <w:rFonts w:ascii="Times New Roman" w:eastAsia="Times New Roman" w:hAnsi="Times New Roman" w:cs="Times New Roman"/>
                <w:sz w:val="24"/>
                <w:szCs w:val="24"/>
              </w:rPr>
              <w:t>0.863</w:t>
            </w:r>
          </w:p>
        </w:tc>
        <w:tc>
          <w:tcPr>
            <w:tcW w:w="1515" w:type="pct"/>
            <w:tcBorders>
              <w:top w:val="single" w:sz="4" w:space="0" w:color="auto"/>
              <w:left w:val="single" w:sz="4" w:space="0" w:color="auto"/>
              <w:bottom w:val="single" w:sz="4" w:space="0" w:color="auto"/>
              <w:right w:val="single" w:sz="4" w:space="0" w:color="auto"/>
            </w:tcBorders>
            <w:noWrap/>
            <w:vAlign w:val="center"/>
            <w:hideMark/>
          </w:tcPr>
          <w:p w14:paraId="571551E4" w14:textId="77777777" w:rsidR="00785480" w:rsidRPr="00FC7EA4" w:rsidRDefault="00785480" w:rsidP="009B2395">
            <w:pPr>
              <w:spacing w:line="240" w:lineRule="auto"/>
              <w:jc w:val="both"/>
              <w:rPr>
                <w:rFonts w:ascii="Times New Roman" w:eastAsia="Times New Roman" w:hAnsi="Times New Roman" w:cs="Times New Roman"/>
                <w:sz w:val="24"/>
                <w:szCs w:val="24"/>
              </w:rPr>
            </w:pPr>
            <w:r w:rsidRPr="00FC7EA4">
              <w:rPr>
                <w:rFonts w:ascii="Times New Roman" w:eastAsia="Times New Roman" w:hAnsi="Times New Roman" w:cs="Times New Roman"/>
                <w:sz w:val="24"/>
                <w:szCs w:val="24"/>
              </w:rPr>
              <w:t>0.868</w:t>
            </w:r>
          </w:p>
        </w:tc>
        <w:tc>
          <w:tcPr>
            <w:tcW w:w="689" w:type="pct"/>
            <w:tcBorders>
              <w:top w:val="single" w:sz="4" w:space="0" w:color="auto"/>
              <w:left w:val="single" w:sz="4" w:space="0" w:color="auto"/>
              <w:bottom w:val="single" w:sz="4" w:space="0" w:color="auto"/>
              <w:right w:val="single" w:sz="4" w:space="0" w:color="auto"/>
            </w:tcBorders>
            <w:noWrap/>
            <w:vAlign w:val="center"/>
            <w:hideMark/>
          </w:tcPr>
          <w:p w14:paraId="67F38153" w14:textId="77777777" w:rsidR="00785480" w:rsidRPr="00FC7EA4" w:rsidRDefault="00785480" w:rsidP="009B2395">
            <w:pPr>
              <w:spacing w:line="240" w:lineRule="auto"/>
              <w:jc w:val="both"/>
              <w:rPr>
                <w:rFonts w:ascii="Times New Roman" w:eastAsia="Times New Roman" w:hAnsi="Times New Roman" w:cs="Times New Roman"/>
                <w:sz w:val="24"/>
                <w:szCs w:val="24"/>
              </w:rPr>
            </w:pPr>
            <w:r w:rsidRPr="00FC7EA4">
              <w:rPr>
                <w:rFonts w:ascii="Times New Roman" w:eastAsia="Times New Roman" w:hAnsi="Times New Roman" w:cs="Times New Roman"/>
                <w:sz w:val="24"/>
                <w:szCs w:val="24"/>
              </w:rPr>
              <w:t>0.709</w:t>
            </w:r>
          </w:p>
        </w:tc>
      </w:tr>
    </w:tbl>
    <w:p w14:paraId="0C2B837A" w14:textId="77777777" w:rsidR="009B2395" w:rsidRPr="00FC7EA4" w:rsidRDefault="009B2395" w:rsidP="009B2395">
      <w:pPr>
        <w:autoSpaceDE w:val="0"/>
        <w:autoSpaceDN w:val="0"/>
        <w:adjustRightInd w:val="0"/>
        <w:spacing w:after="0" w:line="240" w:lineRule="auto"/>
        <w:jc w:val="both"/>
        <w:rPr>
          <w:rFonts w:ascii="Times New Roman" w:hAnsi="Times New Roman" w:cs="Times New Roman"/>
          <w:sz w:val="24"/>
          <w:szCs w:val="24"/>
          <w:lang w:val="en"/>
        </w:rPr>
      </w:pPr>
    </w:p>
    <w:p w14:paraId="6CFFBC6C" w14:textId="7D0568B0" w:rsidR="00785480" w:rsidRPr="00FC7EA4" w:rsidRDefault="00785480" w:rsidP="00B3449F">
      <w:pPr>
        <w:autoSpaceDE w:val="0"/>
        <w:autoSpaceDN w:val="0"/>
        <w:adjustRightInd w:val="0"/>
        <w:spacing w:after="200" w:line="360" w:lineRule="auto"/>
        <w:jc w:val="both"/>
        <w:rPr>
          <w:rFonts w:ascii="Times New Roman" w:hAnsi="Times New Roman" w:cs="Times New Roman"/>
          <w:sz w:val="24"/>
          <w:szCs w:val="24"/>
          <w:lang w:val="en"/>
        </w:rPr>
      </w:pPr>
      <w:r w:rsidRPr="00FC7EA4">
        <w:rPr>
          <w:rFonts w:ascii="Times New Roman" w:hAnsi="Times New Roman" w:cs="Times New Roman"/>
          <w:sz w:val="24"/>
          <w:szCs w:val="24"/>
          <w:lang w:val="en"/>
        </w:rPr>
        <w:t xml:space="preserve">According to the </w:t>
      </w:r>
      <w:sdt>
        <w:sdtPr>
          <w:rPr>
            <w:rFonts w:ascii="Times New Roman" w:hAnsi="Times New Roman" w:cs="Times New Roman"/>
            <w:color w:val="000000"/>
            <w:sz w:val="24"/>
            <w:szCs w:val="24"/>
            <w:lang w:val="en"/>
          </w:rPr>
          <w:tag w:val="MENDELEY_CITATION_v3_eyJjaXRhdGlvbklEIjoiTUVOREVMRVlfQ0lUQVRJT05fNmYzNGYyNTctOTAwZS00MmJhLTgwZDgtZjA4YTJmZGI5ZjVmIiwicHJvcGVydGllcyI6eyJub3RlSW5kZXgiOjB9LCJpc0VkaXRlZCI6ZmFsc2UsIm1hbnVhbE92ZXJyaWRlIjp7ImlzTWFudWFsbHlPdmVycmlkZGVuIjp0cnVlLCJjaXRlcHJvY1RleHQiOiIoRm9ybmVsbCAmIzM4OyBMYXJja2VyLCAxOTgxKSIsIm1hbnVhbE92ZXJyaWRlVGV4dCI6IkZvcm5lbGwgYW5kIExhcmNrZXIgKDE5ODEpIn0sImNpdGF0aW9uSXRlbXMiOlt7ImlkIjoiOTQ0ZDQ1MmEtMTI3MS0zYWE5LWE1NWUtNTQ2NDgxZTg5M2U1IiwiaXRlbURhdGEiOnsidHlwZSI6InJlcG9ydCIsImlkIjoiOTQ0ZDQ1MmEtMTI3MS0zYWE5LWE1NWUtNTQ2NDgxZTg5M2U1IiwidGl0bGUiOiJFdmFsdWF0aW5nIFN0cnVjdHVyYWwgRXF1YXRpb24gTW9kZWxzIHdpdGggVW5vYnNlcnZhYmxlIFZhcmlhYmxlcyBhbmQgTWVhc3VyZW1lbnQgRXJyb3IiLCJhdXRob3IiOlt7ImZhbWlseSI6IkZvcm5lbGwiLCJnaXZlbiI6IkNsYWVzIiwicGFyc2UtbmFtZXMiOmZhbHNlLCJkcm9wcGluZy1wYXJ0aWNsZSI6IiIsIm5vbi1kcm9wcGluZy1wYXJ0aWNsZSI6IiJ9LHsiZmFtaWx5IjoiTGFyY2tlciIsImdpdmVuIjoiRGF2aWQgRiIsInBhcnNlLW5hbWVzIjpmYWxzZSwiZHJvcHBpbmctcGFydGljbGUiOiIiLCJub24tZHJvcHBpbmctcGFydGljbGUiOiIifV0sImNvbnRhaW5lci10aXRsZSI6IlNvdXJjZTogSm91cm5hbCBvZiBNYXJrZXRpbmcgUmVzZWFyY2giLCJpc3N1ZWQiOnsiZGF0ZS1wYXJ0cyI6W1sxOTgxXV19LCJudW1iZXItb2YtcGFnZXMiOiIzOS01MCIsImlzc3VlIjoiMSIsInZvbHVtZSI6IjE4IiwiY29udGFpbmVyLXRpdGxlLXNob3J0IjoiIn0sImlzVGVtcG9yYXJ5IjpmYWxzZX1dfQ=="/>
          <w:id w:val="797879686"/>
          <w:placeholder>
            <w:docPart w:val="03797515FD8640AFB68462C0D2A90C2C"/>
          </w:placeholder>
        </w:sdtPr>
        <w:sdtContent>
          <w:r w:rsidR="003D39A1" w:rsidRPr="00FC7EA4">
            <w:rPr>
              <w:rFonts w:ascii="Times New Roman" w:eastAsia="Times New Roman" w:hAnsi="Times New Roman" w:cs="Times New Roman"/>
              <w:color w:val="000000"/>
              <w:sz w:val="24"/>
              <w:szCs w:val="24"/>
            </w:rPr>
            <w:t>Fornell and Larcker (1981)</w:t>
          </w:r>
        </w:sdtContent>
      </w:sdt>
      <w:r w:rsidRPr="00FC7EA4">
        <w:rPr>
          <w:rFonts w:ascii="Times New Roman" w:hAnsi="Times New Roman" w:cs="Times New Roman"/>
          <w:sz w:val="24"/>
          <w:szCs w:val="24"/>
          <w:lang w:val="en"/>
        </w:rPr>
        <w:t xml:space="preserve"> criterion when correlations between latent constructs are lower than the square root of their AVE values, it suggests that the constructs have discriminant validity. In other words, it indicates that the latent constructs are distinct from each other and are measuring different underlying phenomena. As shown in </w:t>
      </w:r>
      <w:r w:rsidR="00F11883" w:rsidRPr="00FC7EA4">
        <w:rPr>
          <w:rFonts w:ascii="Times New Roman" w:hAnsi="Times New Roman" w:cs="Times New Roman"/>
          <w:sz w:val="24"/>
          <w:szCs w:val="24"/>
          <w:lang w:val="en"/>
        </w:rPr>
        <w:fldChar w:fldCharType="begin"/>
      </w:r>
      <w:r w:rsidR="00F11883" w:rsidRPr="00FC7EA4">
        <w:rPr>
          <w:rFonts w:ascii="Times New Roman" w:hAnsi="Times New Roman" w:cs="Times New Roman"/>
          <w:sz w:val="24"/>
          <w:szCs w:val="24"/>
          <w:lang w:val="en"/>
        </w:rPr>
        <w:instrText xml:space="preserve"> REF _Ref146376902 \h </w:instrText>
      </w:r>
      <w:r w:rsidR="00FC7EA4">
        <w:rPr>
          <w:rFonts w:ascii="Times New Roman" w:hAnsi="Times New Roman" w:cs="Times New Roman"/>
          <w:sz w:val="24"/>
          <w:szCs w:val="24"/>
          <w:lang w:val="en"/>
        </w:rPr>
        <w:instrText xml:space="preserve"> \* MERGEFORMAT </w:instrText>
      </w:r>
      <w:r w:rsidR="00F11883" w:rsidRPr="00FC7EA4">
        <w:rPr>
          <w:rFonts w:ascii="Times New Roman" w:hAnsi="Times New Roman" w:cs="Times New Roman"/>
          <w:sz w:val="24"/>
          <w:szCs w:val="24"/>
          <w:lang w:val="en"/>
        </w:rPr>
      </w:r>
      <w:r w:rsidR="00F11883" w:rsidRPr="00FC7EA4">
        <w:rPr>
          <w:rFonts w:ascii="Times New Roman" w:hAnsi="Times New Roman" w:cs="Times New Roman"/>
          <w:sz w:val="24"/>
          <w:szCs w:val="24"/>
          <w:lang w:val="en"/>
        </w:rPr>
        <w:fldChar w:fldCharType="separate"/>
      </w:r>
      <w:r w:rsidR="00F11883" w:rsidRPr="00FC7EA4">
        <w:rPr>
          <w:rFonts w:ascii="Times New Roman" w:hAnsi="Times New Roman" w:cs="Times New Roman"/>
          <w:sz w:val="24"/>
          <w:szCs w:val="24"/>
        </w:rPr>
        <w:t xml:space="preserve">Table </w:t>
      </w:r>
      <w:r w:rsidR="00F11883" w:rsidRPr="00FC7EA4">
        <w:rPr>
          <w:rFonts w:ascii="Times New Roman" w:hAnsi="Times New Roman" w:cs="Times New Roman"/>
          <w:noProof/>
          <w:sz w:val="24"/>
          <w:szCs w:val="24"/>
        </w:rPr>
        <w:t>3</w:t>
      </w:r>
      <w:r w:rsidR="00F11883" w:rsidRPr="00FC7EA4">
        <w:rPr>
          <w:rFonts w:ascii="Times New Roman" w:hAnsi="Times New Roman" w:cs="Times New Roman"/>
          <w:sz w:val="24"/>
          <w:szCs w:val="24"/>
          <w:lang w:val="en"/>
        </w:rPr>
        <w:fldChar w:fldCharType="end"/>
      </w:r>
      <w:r w:rsidR="00F11883" w:rsidRPr="00FC7EA4">
        <w:rPr>
          <w:rFonts w:ascii="Times New Roman" w:hAnsi="Times New Roman" w:cs="Times New Roman"/>
          <w:sz w:val="24"/>
          <w:szCs w:val="24"/>
          <w:lang w:val="en"/>
        </w:rPr>
        <w:t xml:space="preserve"> </w:t>
      </w:r>
      <w:r w:rsidRPr="00FC7EA4">
        <w:rPr>
          <w:rFonts w:ascii="Times New Roman" w:hAnsi="Times New Roman" w:cs="Times New Roman"/>
          <w:sz w:val="24"/>
          <w:szCs w:val="24"/>
          <w:lang w:val="en"/>
        </w:rPr>
        <w:t>the square root of the AVE of the constructs were greater than the square root values of the AVE of the latent constructs. Thus, the discriminant validity was established.</w:t>
      </w:r>
    </w:p>
    <w:p w14:paraId="3D5097A6" w14:textId="7618D3BB" w:rsidR="00B3449F" w:rsidRPr="00FC7EA4" w:rsidRDefault="00B3449F" w:rsidP="00B3449F">
      <w:pPr>
        <w:pStyle w:val="Caption"/>
        <w:rPr>
          <w:rFonts w:ascii="Times New Roman" w:hAnsi="Times New Roman" w:cs="Times New Roman"/>
          <w:color w:val="auto"/>
          <w:sz w:val="24"/>
          <w:szCs w:val="24"/>
          <w:lang w:val="en"/>
        </w:rPr>
      </w:pPr>
      <w:bookmarkStart w:id="9" w:name="_Ref141568375"/>
      <w:r w:rsidRPr="00FC7EA4">
        <w:rPr>
          <w:rFonts w:ascii="Times New Roman" w:hAnsi="Times New Roman" w:cs="Times New Roman"/>
          <w:color w:val="auto"/>
          <w:sz w:val="24"/>
          <w:szCs w:val="24"/>
        </w:rPr>
        <w:t xml:space="preserve">Table </w:t>
      </w:r>
      <w:r w:rsidRPr="00FC7EA4">
        <w:rPr>
          <w:rFonts w:ascii="Times New Roman" w:hAnsi="Times New Roman" w:cs="Times New Roman"/>
          <w:color w:val="auto"/>
          <w:sz w:val="24"/>
          <w:szCs w:val="24"/>
        </w:rPr>
        <w:fldChar w:fldCharType="begin"/>
      </w:r>
      <w:r w:rsidRPr="00FC7EA4">
        <w:rPr>
          <w:rFonts w:ascii="Times New Roman" w:hAnsi="Times New Roman" w:cs="Times New Roman"/>
          <w:color w:val="auto"/>
          <w:sz w:val="24"/>
          <w:szCs w:val="24"/>
        </w:rPr>
        <w:instrText xml:space="preserve"> SEQ Table \* ARABIC </w:instrText>
      </w:r>
      <w:r w:rsidRPr="00FC7EA4">
        <w:rPr>
          <w:rFonts w:ascii="Times New Roman" w:hAnsi="Times New Roman" w:cs="Times New Roman"/>
          <w:color w:val="auto"/>
          <w:sz w:val="24"/>
          <w:szCs w:val="24"/>
        </w:rPr>
        <w:fldChar w:fldCharType="separate"/>
      </w:r>
      <w:r w:rsidR="00F11883" w:rsidRPr="00FC7EA4">
        <w:rPr>
          <w:rFonts w:ascii="Times New Roman" w:hAnsi="Times New Roman" w:cs="Times New Roman"/>
          <w:noProof/>
          <w:color w:val="auto"/>
          <w:sz w:val="24"/>
          <w:szCs w:val="24"/>
        </w:rPr>
        <w:t>4</w:t>
      </w:r>
      <w:r w:rsidRPr="00FC7EA4">
        <w:rPr>
          <w:rFonts w:ascii="Times New Roman" w:hAnsi="Times New Roman" w:cs="Times New Roman"/>
          <w:color w:val="auto"/>
          <w:sz w:val="24"/>
          <w:szCs w:val="24"/>
        </w:rPr>
        <w:fldChar w:fldCharType="end"/>
      </w:r>
      <w:bookmarkEnd w:id="9"/>
      <w:r w:rsidRPr="00FC7EA4">
        <w:rPr>
          <w:rFonts w:ascii="Times New Roman" w:hAnsi="Times New Roman" w:cs="Times New Roman"/>
          <w:b/>
          <w:bCs/>
          <w:i w:val="0"/>
          <w:iCs w:val="0"/>
          <w:color w:val="auto"/>
          <w:sz w:val="24"/>
          <w:szCs w:val="24"/>
        </w:rPr>
        <w:t>: Fornell Larcker Criterion</w:t>
      </w:r>
    </w:p>
    <w:tbl>
      <w:tblPr>
        <w:tblStyle w:val="TableGrid"/>
        <w:tblW w:w="5000" w:type="pct"/>
        <w:tblInd w:w="0" w:type="dxa"/>
        <w:tblLook w:val="04A0" w:firstRow="1" w:lastRow="0" w:firstColumn="1" w:lastColumn="0" w:noHBand="0" w:noVBand="1"/>
      </w:tblPr>
      <w:tblGrid>
        <w:gridCol w:w="2443"/>
        <w:gridCol w:w="834"/>
        <w:gridCol w:w="822"/>
        <w:gridCol w:w="822"/>
        <w:gridCol w:w="835"/>
        <w:gridCol w:w="850"/>
        <w:gridCol w:w="822"/>
      </w:tblGrid>
      <w:tr w:rsidR="0017100A" w:rsidRPr="00FC7EA4" w14:paraId="3585E1CD" w14:textId="77777777" w:rsidTr="009B2395">
        <w:trPr>
          <w:trHeight w:val="20"/>
        </w:trPr>
        <w:tc>
          <w:tcPr>
            <w:tcW w:w="1645" w:type="pct"/>
            <w:tcBorders>
              <w:top w:val="single" w:sz="4" w:space="0" w:color="auto"/>
              <w:left w:val="single" w:sz="4" w:space="0" w:color="auto"/>
              <w:bottom w:val="single" w:sz="4" w:space="0" w:color="auto"/>
              <w:right w:val="single" w:sz="4" w:space="0" w:color="auto"/>
            </w:tcBorders>
            <w:noWrap/>
            <w:hideMark/>
          </w:tcPr>
          <w:p w14:paraId="29EC63C3" w14:textId="77777777" w:rsidR="00785480" w:rsidRPr="00FC7EA4" w:rsidRDefault="00785480" w:rsidP="009B2395">
            <w:pPr>
              <w:spacing w:line="240" w:lineRule="auto"/>
              <w:jc w:val="both"/>
              <w:rPr>
                <w:rFonts w:ascii="Times New Roman" w:hAnsi="Times New Roman" w:cs="Times New Roman"/>
                <w:sz w:val="24"/>
                <w:szCs w:val="24"/>
              </w:rPr>
            </w:pPr>
          </w:p>
        </w:tc>
        <w:tc>
          <w:tcPr>
            <w:tcW w:w="562" w:type="pct"/>
            <w:tcBorders>
              <w:top w:val="single" w:sz="4" w:space="0" w:color="auto"/>
              <w:left w:val="single" w:sz="4" w:space="0" w:color="auto"/>
              <w:bottom w:val="single" w:sz="4" w:space="0" w:color="auto"/>
              <w:right w:val="single" w:sz="4" w:space="0" w:color="auto"/>
            </w:tcBorders>
            <w:noWrap/>
            <w:vAlign w:val="center"/>
            <w:hideMark/>
          </w:tcPr>
          <w:p w14:paraId="6CBBF24D" w14:textId="77777777" w:rsidR="00785480" w:rsidRPr="00FC7EA4" w:rsidRDefault="00785480" w:rsidP="00653359">
            <w:pPr>
              <w:spacing w:line="240" w:lineRule="auto"/>
              <w:ind w:left="232"/>
              <w:rPr>
                <w:rFonts w:ascii="Times New Roman" w:eastAsia="Times New Roman" w:hAnsi="Times New Roman" w:cs="Times New Roman"/>
                <w:sz w:val="24"/>
                <w:szCs w:val="24"/>
              </w:rPr>
            </w:pPr>
            <w:r w:rsidRPr="00FC7EA4">
              <w:rPr>
                <w:rFonts w:ascii="Times New Roman" w:eastAsia="Times New Roman" w:hAnsi="Times New Roman" w:cs="Times New Roman"/>
                <w:sz w:val="24"/>
                <w:szCs w:val="24"/>
              </w:rPr>
              <w:t>C</w:t>
            </w:r>
          </w:p>
        </w:tc>
        <w:tc>
          <w:tcPr>
            <w:tcW w:w="553" w:type="pct"/>
            <w:tcBorders>
              <w:top w:val="single" w:sz="4" w:space="0" w:color="auto"/>
              <w:left w:val="single" w:sz="4" w:space="0" w:color="auto"/>
              <w:bottom w:val="single" w:sz="4" w:space="0" w:color="auto"/>
              <w:right w:val="single" w:sz="4" w:space="0" w:color="auto"/>
            </w:tcBorders>
            <w:noWrap/>
            <w:vAlign w:val="center"/>
            <w:hideMark/>
          </w:tcPr>
          <w:p w14:paraId="014B523D" w14:textId="77777777" w:rsidR="00785480" w:rsidRPr="00FC7EA4" w:rsidRDefault="00785480" w:rsidP="00653359">
            <w:pPr>
              <w:spacing w:line="240" w:lineRule="auto"/>
              <w:ind w:left="232"/>
              <w:rPr>
                <w:rFonts w:ascii="Times New Roman" w:eastAsia="Times New Roman" w:hAnsi="Times New Roman" w:cs="Times New Roman"/>
                <w:sz w:val="24"/>
                <w:szCs w:val="24"/>
              </w:rPr>
            </w:pPr>
            <w:r w:rsidRPr="00FC7EA4">
              <w:rPr>
                <w:rFonts w:ascii="Times New Roman" w:eastAsia="Times New Roman" w:hAnsi="Times New Roman" w:cs="Times New Roman"/>
                <w:sz w:val="24"/>
                <w:szCs w:val="24"/>
              </w:rPr>
              <w:t>E</w:t>
            </w:r>
          </w:p>
        </w:tc>
        <w:tc>
          <w:tcPr>
            <w:tcW w:w="553" w:type="pct"/>
            <w:tcBorders>
              <w:top w:val="single" w:sz="4" w:space="0" w:color="auto"/>
              <w:left w:val="single" w:sz="4" w:space="0" w:color="auto"/>
              <w:bottom w:val="single" w:sz="4" w:space="0" w:color="auto"/>
              <w:right w:val="single" w:sz="4" w:space="0" w:color="auto"/>
            </w:tcBorders>
            <w:noWrap/>
            <w:vAlign w:val="center"/>
            <w:hideMark/>
          </w:tcPr>
          <w:p w14:paraId="419E8EC1" w14:textId="77777777" w:rsidR="00785480" w:rsidRPr="00FC7EA4" w:rsidRDefault="00785480" w:rsidP="00653359">
            <w:pPr>
              <w:spacing w:line="240" w:lineRule="auto"/>
              <w:ind w:left="232"/>
              <w:rPr>
                <w:rFonts w:ascii="Times New Roman" w:eastAsia="Times New Roman" w:hAnsi="Times New Roman" w:cs="Times New Roman"/>
                <w:sz w:val="24"/>
                <w:szCs w:val="24"/>
              </w:rPr>
            </w:pPr>
            <w:r w:rsidRPr="00FC7EA4">
              <w:rPr>
                <w:rFonts w:ascii="Times New Roman" w:eastAsia="Times New Roman" w:hAnsi="Times New Roman" w:cs="Times New Roman"/>
                <w:sz w:val="24"/>
                <w:szCs w:val="24"/>
              </w:rPr>
              <w:t>I</w:t>
            </w:r>
          </w:p>
        </w:tc>
        <w:tc>
          <w:tcPr>
            <w:tcW w:w="562" w:type="pct"/>
            <w:tcBorders>
              <w:top w:val="single" w:sz="4" w:space="0" w:color="auto"/>
              <w:left w:val="single" w:sz="4" w:space="0" w:color="auto"/>
              <w:bottom w:val="single" w:sz="4" w:space="0" w:color="auto"/>
              <w:right w:val="single" w:sz="4" w:space="0" w:color="auto"/>
            </w:tcBorders>
            <w:noWrap/>
            <w:vAlign w:val="center"/>
            <w:hideMark/>
          </w:tcPr>
          <w:p w14:paraId="7AD75C7A" w14:textId="77777777" w:rsidR="00785480" w:rsidRPr="00FC7EA4" w:rsidRDefault="00785480" w:rsidP="00653359">
            <w:pPr>
              <w:spacing w:line="240" w:lineRule="auto"/>
              <w:ind w:left="232"/>
              <w:rPr>
                <w:rFonts w:ascii="Times New Roman" w:eastAsia="Times New Roman" w:hAnsi="Times New Roman" w:cs="Times New Roman"/>
                <w:sz w:val="24"/>
                <w:szCs w:val="24"/>
              </w:rPr>
            </w:pPr>
            <w:r w:rsidRPr="00FC7EA4">
              <w:rPr>
                <w:rFonts w:ascii="Times New Roman" w:eastAsia="Times New Roman" w:hAnsi="Times New Roman" w:cs="Times New Roman"/>
                <w:sz w:val="24"/>
                <w:szCs w:val="24"/>
              </w:rPr>
              <w:t>R</w:t>
            </w:r>
          </w:p>
        </w:tc>
        <w:tc>
          <w:tcPr>
            <w:tcW w:w="572" w:type="pct"/>
            <w:tcBorders>
              <w:top w:val="single" w:sz="4" w:space="0" w:color="auto"/>
              <w:left w:val="single" w:sz="4" w:space="0" w:color="auto"/>
              <w:bottom w:val="single" w:sz="4" w:space="0" w:color="auto"/>
              <w:right w:val="single" w:sz="4" w:space="0" w:color="auto"/>
            </w:tcBorders>
            <w:noWrap/>
            <w:vAlign w:val="center"/>
            <w:hideMark/>
          </w:tcPr>
          <w:p w14:paraId="33039BDF" w14:textId="77777777" w:rsidR="00785480" w:rsidRPr="00FC7EA4" w:rsidRDefault="00785480" w:rsidP="00653359">
            <w:pPr>
              <w:spacing w:line="240" w:lineRule="auto"/>
              <w:ind w:left="232"/>
              <w:rPr>
                <w:rFonts w:ascii="Times New Roman" w:eastAsia="Times New Roman" w:hAnsi="Times New Roman" w:cs="Times New Roman"/>
                <w:sz w:val="24"/>
                <w:szCs w:val="24"/>
              </w:rPr>
            </w:pPr>
            <w:r w:rsidRPr="00FC7EA4">
              <w:rPr>
                <w:rFonts w:ascii="Times New Roman" w:eastAsia="Times New Roman" w:hAnsi="Times New Roman" w:cs="Times New Roman"/>
                <w:sz w:val="24"/>
                <w:szCs w:val="24"/>
              </w:rPr>
              <w:t>U</w:t>
            </w:r>
          </w:p>
        </w:tc>
        <w:tc>
          <w:tcPr>
            <w:tcW w:w="553" w:type="pct"/>
            <w:tcBorders>
              <w:top w:val="single" w:sz="4" w:space="0" w:color="auto"/>
              <w:left w:val="single" w:sz="4" w:space="0" w:color="auto"/>
              <w:bottom w:val="single" w:sz="4" w:space="0" w:color="auto"/>
              <w:right w:val="single" w:sz="4" w:space="0" w:color="auto"/>
            </w:tcBorders>
            <w:noWrap/>
            <w:vAlign w:val="center"/>
            <w:hideMark/>
          </w:tcPr>
          <w:p w14:paraId="2C7F950D" w14:textId="77777777" w:rsidR="00785480" w:rsidRPr="00FC7EA4" w:rsidRDefault="00785480" w:rsidP="00653359">
            <w:pPr>
              <w:spacing w:line="240" w:lineRule="auto"/>
              <w:ind w:left="232"/>
              <w:rPr>
                <w:rFonts w:ascii="Times New Roman" w:eastAsia="Times New Roman" w:hAnsi="Times New Roman" w:cs="Times New Roman"/>
                <w:sz w:val="24"/>
                <w:szCs w:val="24"/>
              </w:rPr>
            </w:pPr>
            <w:r w:rsidRPr="00FC7EA4">
              <w:rPr>
                <w:rFonts w:ascii="Times New Roman" w:eastAsia="Times New Roman" w:hAnsi="Times New Roman" w:cs="Times New Roman"/>
                <w:sz w:val="24"/>
                <w:szCs w:val="24"/>
              </w:rPr>
              <w:t>S</w:t>
            </w:r>
          </w:p>
        </w:tc>
      </w:tr>
      <w:tr w:rsidR="0017100A" w:rsidRPr="00FC7EA4" w14:paraId="2DCDBDBB" w14:textId="77777777" w:rsidTr="009B2395">
        <w:trPr>
          <w:trHeight w:val="20"/>
        </w:trPr>
        <w:tc>
          <w:tcPr>
            <w:tcW w:w="1645" w:type="pct"/>
            <w:tcBorders>
              <w:top w:val="single" w:sz="4" w:space="0" w:color="auto"/>
              <w:left w:val="single" w:sz="4" w:space="0" w:color="auto"/>
              <w:bottom w:val="single" w:sz="4" w:space="0" w:color="auto"/>
              <w:right w:val="single" w:sz="4" w:space="0" w:color="auto"/>
            </w:tcBorders>
            <w:noWrap/>
            <w:vAlign w:val="center"/>
            <w:hideMark/>
          </w:tcPr>
          <w:p w14:paraId="6C343349" w14:textId="715BFC9A" w:rsidR="00785480" w:rsidRPr="00FC7EA4" w:rsidRDefault="00653359" w:rsidP="009B2395">
            <w:pPr>
              <w:spacing w:line="240" w:lineRule="auto"/>
              <w:jc w:val="both"/>
              <w:rPr>
                <w:rFonts w:ascii="Times New Roman" w:eastAsia="Times New Roman" w:hAnsi="Times New Roman" w:cs="Times New Roman"/>
                <w:sz w:val="24"/>
                <w:szCs w:val="24"/>
              </w:rPr>
            </w:pPr>
            <w:r w:rsidRPr="00FC7EA4">
              <w:rPr>
                <w:rFonts w:ascii="Times New Roman" w:eastAsia="Times New Roman" w:hAnsi="Times New Roman" w:cs="Times New Roman"/>
                <w:sz w:val="24"/>
                <w:szCs w:val="24"/>
              </w:rPr>
              <w:t>C</w:t>
            </w:r>
            <w:r w:rsidR="00785480" w:rsidRPr="00FC7EA4">
              <w:rPr>
                <w:rFonts w:ascii="Times New Roman" w:eastAsia="Times New Roman" w:hAnsi="Times New Roman" w:cs="Times New Roman"/>
                <w:sz w:val="24"/>
                <w:szCs w:val="24"/>
              </w:rPr>
              <w:t xml:space="preserve">ontinuance </w:t>
            </w:r>
            <w:r w:rsidRPr="00FC7EA4">
              <w:rPr>
                <w:rFonts w:ascii="Times New Roman" w:eastAsia="Times New Roman" w:hAnsi="Times New Roman" w:cs="Times New Roman"/>
                <w:sz w:val="24"/>
                <w:szCs w:val="24"/>
              </w:rPr>
              <w:t>I</w:t>
            </w:r>
            <w:r w:rsidR="00785480" w:rsidRPr="00FC7EA4">
              <w:rPr>
                <w:rFonts w:ascii="Times New Roman" w:eastAsia="Times New Roman" w:hAnsi="Times New Roman" w:cs="Times New Roman"/>
                <w:sz w:val="24"/>
                <w:szCs w:val="24"/>
              </w:rPr>
              <w:t>ntention</w:t>
            </w:r>
          </w:p>
        </w:tc>
        <w:tc>
          <w:tcPr>
            <w:tcW w:w="562" w:type="pct"/>
            <w:tcBorders>
              <w:top w:val="single" w:sz="4" w:space="0" w:color="auto"/>
              <w:left w:val="single" w:sz="4" w:space="0" w:color="auto"/>
              <w:bottom w:val="single" w:sz="4" w:space="0" w:color="auto"/>
              <w:right w:val="single" w:sz="4" w:space="0" w:color="auto"/>
            </w:tcBorders>
            <w:noWrap/>
            <w:vAlign w:val="center"/>
            <w:hideMark/>
          </w:tcPr>
          <w:p w14:paraId="29A0721B" w14:textId="77777777" w:rsidR="00785480" w:rsidRPr="00FC7EA4" w:rsidRDefault="00785480" w:rsidP="009B2395">
            <w:pPr>
              <w:spacing w:line="240" w:lineRule="auto"/>
              <w:jc w:val="both"/>
              <w:rPr>
                <w:rFonts w:ascii="Times New Roman" w:eastAsia="Times New Roman" w:hAnsi="Times New Roman" w:cs="Times New Roman"/>
                <w:b/>
                <w:bCs/>
                <w:sz w:val="24"/>
                <w:szCs w:val="24"/>
              </w:rPr>
            </w:pPr>
            <w:r w:rsidRPr="00FC7EA4">
              <w:rPr>
                <w:rFonts w:ascii="Times New Roman" w:eastAsia="Times New Roman" w:hAnsi="Times New Roman" w:cs="Times New Roman"/>
                <w:b/>
                <w:bCs/>
                <w:sz w:val="24"/>
                <w:szCs w:val="24"/>
              </w:rPr>
              <w:t>0.887</w:t>
            </w:r>
          </w:p>
        </w:tc>
        <w:tc>
          <w:tcPr>
            <w:tcW w:w="553" w:type="pct"/>
            <w:tcBorders>
              <w:top w:val="single" w:sz="4" w:space="0" w:color="auto"/>
              <w:left w:val="single" w:sz="4" w:space="0" w:color="auto"/>
              <w:bottom w:val="single" w:sz="4" w:space="0" w:color="auto"/>
              <w:right w:val="single" w:sz="4" w:space="0" w:color="auto"/>
            </w:tcBorders>
            <w:noWrap/>
            <w:vAlign w:val="center"/>
            <w:hideMark/>
          </w:tcPr>
          <w:p w14:paraId="0B462F95" w14:textId="77777777" w:rsidR="00785480" w:rsidRPr="00FC7EA4" w:rsidRDefault="00785480" w:rsidP="009B2395">
            <w:pPr>
              <w:spacing w:line="240" w:lineRule="auto"/>
              <w:jc w:val="both"/>
              <w:rPr>
                <w:rFonts w:ascii="Times New Roman" w:eastAsia="Times New Roman" w:hAnsi="Times New Roman" w:cs="Times New Roman"/>
                <w:b/>
                <w:bCs/>
                <w:sz w:val="24"/>
                <w:szCs w:val="24"/>
              </w:rPr>
            </w:pPr>
          </w:p>
        </w:tc>
        <w:tc>
          <w:tcPr>
            <w:tcW w:w="553" w:type="pct"/>
            <w:tcBorders>
              <w:top w:val="single" w:sz="4" w:space="0" w:color="auto"/>
              <w:left w:val="single" w:sz="4" w:space="0" w:color="auto"/>
              <w:bottom w:val="single" w:sz="4" w:space="0" w:color="auto"/>
              <w:right w:val="single" w:sz="4" w:space="0" w:color="auto"/>
            </w:tcBorders>
            <w:noWrap/>
            <w:vAlign w:val="center"/>
            <w:hideMark/>
          </w:tcPr>
          <w:p w14:paraId="1E9C1C55" w14:textId="77777777" w:rsidR="00785480" w:rsidRPr="00FC7EA4" w:rsidRDefault="00785480" w:rsidP="009B2395">
            <w:pPr>
              <w:spacing w:line="240" w:lineRule="auto"/>
              <w:jc w:val="both"/>
              <w:rPr>
                <w:rFonts w:ascii="Times New Roman" w:hAnsi="Times New Roman" w:cs="Times New Roman"/>
                <w:sz w:val="24"/>
                <w:szCs w:val="24"/>
              </w:rPr>
            </w:pPr>
          </w:p>
        </w:tc>
        <w:tc>
          <w:tcPr>
            <w:tcW w:w="562" w:type="pct"/>
            <w:tcBorders>
              <w:top w:val="single" w:sz="4" w:space="0" w:color="auto"/>
              <w:left w:val="single" w:sz="4" w:space="0" w:color="auto"/>
              <w:bottom w:val="single" w:sz="4" w:space="0" w:color="auto"/>
              <w:right w:val="single" w:sz="4" w:space="0" w:color="auto"/>
            </w:tcBorders>
            <w:noWrap/>
            <w:vAlign w:val="center"/>
            <w:hideMark/>
          </w:tcPr>
          <w:p w14:paraId="65F79B01" w14:textId="77777777" w:rsidR="00785480" w:rsidRPr="00FC7EA4" w:rsidRDefault="00785480" w:rsidP="009B2395">
            <w:pPr>
              <w:spacing w:line="240" w:lineRule="auto"/>
              <w:jc w:val="both"/>
              <w:rPr>
                <w:rFonts w:ascii="Times New Roman" w:hAnsi="Times New Roman" w:cs="Times New Roman"/>
                <w:sz w:val="24"/>
                <w:szCs w:val="24"/>
              </w:rPr>
            </w:pPr>
          </w:p>
        </w:tc>
        <w:tc>
          <w:tcPr>
            <w:tcW w:w="572" w:type="pct"/>
            <w:tcBorders>
              <w:top w:val="single" w:sz="4" w:space="0" w:color="auto"/>
              <w:left w:val="single" w:sz="4" w:space="0" w:color="auto"/>
              <w:bottom w:val="single" w:sz="4" w:space="0" w:color="auto"/>
              <w:right w:val="single" w:sz="4" w:space="0" w:color="auto"/>
            </w:tcBorders>
            <w:noWrap/>
            <w:vAlign w:val="center"/>
            <w:hideMark/>
          </w:tcPr>
          <w:p w14:paraId="6702630E" w14:textId="77777777" w:rsidR="00785480" w:rsidRPr="00FC7EA4" w:rsidRDefault="00785480" w:rsidP="009B2395">
            <w:pPr>
              <w:spacing w:line="240" w:lineRule="auto"/>
              <w:jc w:val="both"/>
              <w:rPr>
                <w:rFonts w:ascii="Times New Roman" w:hAnsi="Times New Roman" w:cs="Times New Roman"/>
                <w:sz w:val="24"/>
                <w:szCs w:val="24"/>
              </w:rPr>
            </w:pPr>
          </w:p>
        </w:tc>
        <w:tc>
          <w:tcPr>
            <w:tcW w:w="553" w:type="pct"/>
            <w:tcBorders>
              <w:top w:val="single" w:sz="4" w:space="0" w:color="auto"/>
              <w:left w:val="single" w:sz="4" w:space="0" w:color="auto"/>
              <w:bottom w:val="single" w:sz="4" w:space="0" w:color="auto"/>
              <w:right w:val="single" w:sz="4" w:space="0" w:color="auto"/>
            </w:tcBorders>
            <w:noWrap/>
            <w:vAlign w:val="center"/>
            <w:hideMark/>
          </w:tcPr>
          <w:p w14:paraId="619F0D4A" w14:textId="77777777" w:rsidR="00785480" w:rsidRPr="00FC7EA4" w:rsidRDefault="00785480" w:rsidP="009B2395">
            <w:pPr>
              <w:spacing w:line="240" w:lineRule="auto"/>
              <w:jc w:val="both"/>
              <w:rPr>
                <w:rFonts w:ascii="Times New Roman" w:hAnsi="Times New Roman" w:cs="Times New Roman"/>
                <w:sz w:val="24"/>
                <w:szCs w:val="24"/>
              </w:rPr>
            </w:pPr>
          </w:p>
        </w:tc>
      </w:tr>
      <w:tr w:rsidR="0017100A" w:rsidRPr="00FC7EA4" w14:paraId="14CB45CC" w14:textId="77777777" w:rsidTr="009B2395">
        <w:trPr>
          <w:trHeight w:val="20"/>
        </w:trPr>
        <w:tc>
          <w:tcPr>
            <w:tcW w:w="1645" w:type="pct"/>
            <w:tcBorders>
              <w:top w:val="single" w:sz="4" w:space="0" w:color="auto"/>
              <w:left w:val="single" w:sz="4" w:space="0" w:color="auto"/>
              <w:bottom w:val="single" w:sz="4" w:space="0" w:color="auto"/>
              <w:right w:val="single" w:sz="4" w:space="0" w:color="auto"/>
            </w:tcBorders>
            <w:noWrap/>
            <w:vAlign w:val="center"/>
            <w:hideMark/>
          </w:tcPr>
          <w:p w14:paraId="48F46D59" w14:textId="77777777" w:rsidR="00785480" w:rsidRPr="00FC7EA4" w:rsidRDefault="00785480" w:rsidP="009B2395">
            <w:pPr>
              <w:spacing w:line="240" w:lineRule="auto"/>
              <w:jc w:val="both"/>
              <w:rPr>
                <w:rFonts w:ascii="Times New Roman" w:eastAsia="Times New Roman" w:hAnsi="Times New Roman" w:cs="Times New Roman"/>
                <w:sz w:val="24"/>
                <w:szCs w:val="24"/>
              </w:rPr>
            </w:pPr>
            <w:r w:rsidRPr="00FC7EA4">
              <w:rPr>
                <w:rFonts w:ascii="Times New Roman" w:eastAsia="Times New Roman" w:hAnsi="Times New Roman" w:cs="Times New Roman"/>
                <w:sz w:val="24"/>
                <w:szCs w:val="24"/>
              </w:rPr>
              <w:t>Extrinsic Values</w:t>
            </w:r>
          </w:p>
        </w:tc>
        <w:tc>
          <w:tcPr>
            <w:tcW w:w="562" w:type="pct"/>
            <w:tcBorders>
              <w:top w:val="single" w:sz="4" w:space="0" w:color="auto"/>
              <w:left w:val="single" w:sz="4" w:space="0" w:color="auto"/>
              <w:bottom w:val="single" w:sz="4" w:space="0" w:color="auto"/>
              <w:right w:val="single" w:sz="4" w:space="0" w:color="auto"/>
            </w:tcBorders>
            <w:noWrap/>
            <w:vAlign w:val="center"/>
            <w:hideMark/>
          </w:tcPr>
          <w:p w14:paraId="6413D4EF" w14:textId="77777777" w:rsidR="00785480" w:rsidRPr="00FC7EA4" w:rsidRDefault="00785480" w:rsidP="009B2395">
            <w:pPr>
              <w:spacing w:line="240" w:lineRule="auto"/>
              <w:jc w:val="both"/>
              <w:rPr>
                <w:rFonts w:ascii="Times New Roman" w:eastAsia="Times New Roman" w:hAnsi="Times New Roman" w:cs="Times New Roman"/>
                <w:sz w:val="24"/>
                <w:szCs w:val="24"/>
              </w:rPr>
            </w:pPr>
            <w:r w:rsidRPr="00FC7EA4">
              <w:rPr>
                <w:rFonts w:ascii="Times New Roman" w:eastAsia="Times New Roman" w:hAnsi="Times New Roman" w:cs="Times New Roman"/>
                <w:sz w:val="24"/>
                <w:szCs w:val="24"/>
              </w:rPr>
              <w:t>0.650</w:t>
            </w:r>
          </w:p>
        </w:tc>
        <w:tc>
          <w:tcPr>
            <w:tcW w:w="553" w:type="pct"/>
            <w:tcBorders>
              <w:top w:val="single" w:sz="4" w:space="0" w:color="auto"/>
              <w:left w:val="single" w:sz="4" w:space="0" w:color="auto"/>
              <w:bottom w:val="single" w:sz="4" w:space="0" w:color="auto"/>
              <w:right w:val="single" w:sz="4" w:space="0" w:color="auto"/>
            </w:tcBorders>
            <w:noWrap/>
            <w:vAlign w:val="center"/>
            <w:hideMark/>
          </w:tcPr>
          <w:p w14:paraId="67DCBA5A" w14:textId="77777777" w:rsidR="00785480" w:rsidRPr="00FC7EA4" w:rsidRDefault="00785480" w:rsidP="009B2395">
            <w:pPr>
              <w:spacing w:line="240" w:lineRule="auto"/>
              <w:jc w:val="both"/>
              <w:rPr>
                <w:rFonts w:ascii="Times New Roman" w:eastAsia="Times New Roman" w:hAnsi="Times New Roman" w:cs="Times New Roman"/>
                <w:b/>
                <w:bCs/>
                <w:sz w:val="24"/>
                <w:szCs w:val="24"/>
              </w:rPr>
            </w:pPr>
            <w:r w:rsidRPr="00FC7EA4">
              <w:rPr>
                <w:rFonts w:ascii="Times New Roman" w:eastAsia="Times New Roman" w:hAnsi="Times New Roman" w:cs="Times New Roman"/>
                <w:b/>
                <w:bCs/>
                <w:sz w:val="24"/>
                <w:szCs w:val="24"/>
              </w:rPr>
              <w:t>0.774</w:t>
            </w:r>
          </w:p>
        </w:tc>
        <w:tc>
          <w:tcPr>
            <w:tcW w:w="553" w:type="pct"/>
            <w:tcBorders>
              <w:top w:val="single" w:sz="4" w:space="0" w:color="auto"/>
              <w:left w:val="single" w:sz="4" w:space="0" w:color="auto"/>
              <w:bottom w:val="single" w:sz="4" w:space="0" w:color="auto"/>
              <w:right w:val="single" w:sz="4" w:space="0" w:color="auto"/>
            </w:tcBorders>
            <w:noWrap/>
            <w:vAlign w:val="center"/>
            <w:hideMark/>
          </w:tcPr>
          <w:p w14:paraId="19E5ED42" w14:textId="77777777" w:rsidR="00785480" w:rsidRPr="00FC7EA4" w:rsidRDefault="00785480" w:rsidP="009B2395">
            <w:pPr>
              <w:spacing w:line="240" w:lineRule="auto"/>
              <w:jc w:val="both"/>
              <w:rPr>
                <w:rFonts w:ascii="Times New Roman" w:eastAsia="Times New Roman" w:hAnsi="Times New Roman" w:cs="Times New Roman"/>
                <w:b/>
                <w:bCs/>
                <w:sz w:val="24"/>
                <w:szCs w:val="24"/>
              </w:rPr>
            </w:pPr>
          </w:p>
        </w:tc>
        <w:tc>
          <w:tcPr>
            <w:tcW w:w="562" w:type="pct"/>
            <w:tcBorders>
              <w:top w:val="single" w:sz="4" w:space="0" w:color="auto"/>
              <w:left w:val="single" w:sz="4" w:space="0" w:color="auto"/>
              <w:bottom w:val="single" w:sz="4" w:space="0" w:color="auto"/>
              <w:right w:val="single" w:sz="4" w:space="0" w:color="auto"/>
            </w:tcBorders>
            <w:noWrap/>
            <w:vAlign w:val="center"/>
            <w:hideMark/>
          </w:tcPr>
          <w:p w14:paraId="24CBB94C" w14:textId="77777777" w:rsidR="00785480" w:rsidRPr="00FC7EA4" w:rsidRDefault="00785480" w:rsidP="009B2395">
            <w:pPr>
              <w:spacing w:line="240" w:lineRule="auto"/>
              <w:jc w:val="both"/>
              <w:rPr>
                <w:rFonts w:ascii="Times New Roman" w:hAnsi="Times New Roman" w:cs="Times New Roman"/>
                <w:sz w:val="24"/>
                <w:szCs w:val="24"/>
              </w:rPr>
            </w:pPr>
          </w:p>
        </w:tc>
        <w:tc>
          <w:tcPr>
            <w:tcW w:w="572" w:type="pct"/>
            <w:tcBorders>
              <w:top w:val="single" w:sz="4" w:space="0" w:color="auto"/>
              <w:left w:val="single" w:sz="4" w:space="0" w:color="auto"/>
              <w:bottom w:val="single" w:sz="4" w:space="0" w:color="auto"/>
              <w:right w:val="single" w:sz="4" w:space="0" w:color="auto"/>
            </w:tcBorders>
            <w:noWrap/>
            <w:vAlign w:val="center"/>
            <w:hideMark/>
          </w:tcPr>
          <w:p w14:paraId="3690548E" w14:textId="77777777" w:rsidR="00785480" w:rsidRPr="00FC7EA4" w:rsidRDefault="00785480" w:rsidP="009B2395">
            <w:pPr>
              <w:spacing w:line="240" w:lineRule="auto"/>
              <w:jc w:val="both"/>
              <w:rPr>
                <w:rFonts w:ascii="Times New Roman" w:hAnsi="Times New Roman" w:cs="Times New Roman"/>
                <w:sz w:val="24"/>
                <w:szCs w:val="24"/>
              </w:rPr>
            </w:pPr>
          </w:p>
        </w:tc>
        <w:tc>
          <w:tcPr>
            <w:tcW w:w="553" w:type="pct"/>
            <w:tcBorders>
              <w:top w:val="single" w:sz="4" w:space="0" w:color="auto"/>
              <w:left w:val="single" w:sz="4" w:space="0" w:color="auto"/>
              <w:bottom w:val="single" w:sz="4" w:space="0" w:color="auto"/>
              <w:right w:val="single" w:sz="4" w:space="0" w:color="auto"/>
            </w:tcBorders>
            <w:noWrap/>
            <w:vAlign w:val="center"/>
            <w:hideMark/>
          </w:tcPr>
          <w:p w14:paraId="5A088B0D" w14:textId="77777777" w:rsidR="00785480" w:rsidRPr="00FC7EA4" w:rsidRDefault="00785480" w:rsidP="009B2395">
            <w:pPr>
              <w:spacing w:line="240" w:lineRule="auto"/>
              <w:jc w:val="both"/>
              <w:rPr>
                <w:rFonts w:ascii="Times New Roman" w:hAnsi="Times New Roman" w:cs="Times New Roman"/>
                <w:sz w:val="24"/>
                <w:szCs w:val="24"/>
              </w:rPr>
            </w:pPr>
          </w:p>
        </w:tc>
      </w:tr>
      <w:tr w:rsidR="0017100A" w:rsidRPr="00FC7EA4" w14:paraId="6AC5AB8D" w14:textId="77777777" w:rsidTr="009B2395">
        <w:trPr>
          <w:trHeight w:val="20"/>
        </w:trPr>
        <w:tc>
          <w:tcPr>
            <w:tcW w:w="1645" w:type="pct"/>
            <w:tcBorders>
              <w:top w:val="single" w:sz="4" w:space="0" w:color="auto"/>
              <w:left w:val="single" w:sz="4" w:space="0" w:color="auto"/>
              <w:bottom w:val="single" w:sz="4" w:space="0" w:color="auto"/>
              <w:right w:val="single" w:sz="4" w:space="0" w:color="auto"/>
            </w:tcBorders>
            <w:noWrap/>
            <w:vAlign w:val="center"/>
            <w:hideMark/>
          </w:tcPr>
          <w:p w14:paraId="55414EF1" w14:textId="77777777" w:rsidR="00785480" w:rsidRPr="00FC7EA4" w:rsidRDefault="00785480" w:rsidP="009B2395">
            <w:pPr>
              <w:spacing w:line="240" w:lineRule="auto"/>
              <w:jc w:val="both"/>
              <w:rPr>
                <w:rFonts w:ascii="Times New Roman" w:eastAsia="Times New Roman" w:hAnsi="Times New Roman" w:cs="Times New Roman"/>
                <w:sz w:val="24"/>
                <w:szCs w:val="24"/>
              </w:rPr>
            </w:pPr>
            <w:r w:rsidRPr="00FC7EA4">
              <w:rPr>
                <w:rFonts w:ascii="Times New Roman" w:eastAsia="Times New Roman" w:hAnsi="Times New Roman" w:cs="Times New Roman"/>
                <w:sz w:val="24"/>
                <w:szCs w:val="24"/>
              </w:rPr>
              <w:t>Intrinsic Values</w:t>
            </w:r>
          </w:p>
        </w:tc>
        <w:tc>
          <w:tcPr>
            <w:tcW w:w="562" w:type="pct"/>
            <w:tcBorders>
              <w:top w:val="single" w:sz="4" w:space="0" w:color="auto"/>
              <w:left w:val="single" w:sz="4" w:space="0" w:color="auto"/>
              <w:bottom w:val="single" w:sz="4" w:space="0" w:color="auto"/>
              <w:right w:val="single" w:sz="4" w:space="0" w:color="auto"/>
            </w:tcBorders>
            <w:noWrap/>
            <w:vAlign w:val="center"/>
            <w:hideMark/>
          </w:tcPr>
          <w:p w14:paraId="457E575B" w14:textId="77777777" w:rsidR="00785480" w:rsidRPr="00FC7EA4" w:rsidRDefault="00785480" w:rsidP="009B2395">
            <w:pPr>
              <w:spacing w:line="240" w:lineRule="auto"/>
              <w:jc w:val="both"/>
              <w:rPr>
                <w:rFonts w:ascii="Times New Roman" w:eastAsia="Times New Roman" w:hAnsi="Times New Roman" w:cs="Times New Roman"/>
                <w:sz w:val="24"/>
                <w:szCs w:val="24"/>
              </w:rPr>
            </w:pPr>
            <w:r w:rsidRPr="00FC7EA4">
              <w:rPr>
                <w:rFonts w:ascii="Times New Roman" w:eastAsia="Times New Roman" w:hAnsi="Times New Roman" w:cs="Times New Roman"/>
                <w:sz w:val="24"/>
                <w:szCs w:val="24"/>
              </w:rPr>
              <w:t>0.691</w:t>
            </w:r>
          </w:p>
        </w:tc>
        <w:tc>
          <w:tcPr>
            <w:tcW w:w="553" w:type="pct"/>
            <w:tcBorders>
              <w:top w:val="single" w:sz="4" w:space="0" w:color="auto"/>
              <w:left w:val="single" w:sz="4" w:space="0" w:color="auto"/>
              <w:bottom w:val="single" w:sz="4" w:space="0" w:color="auto"/>
              <w:right w:val="single" w:sz="4" w:space="0" w:color="auto"/>
            </w:tcBorders>
            <w:noWrap/>
            <w:vAlign w:val="center"/>
            <w:hideMark/>
          </w:tcPr>
          <w:p w14:paraId="1AEA15CD" w14:textId="77777777" w:rsidR="00785480" w:rsidRPr="00FC7EA4" w:rsidRDefault="00785480" w:rsidP="009B2395">
            <w:pPr>
              <w:spacing w:line="240" w:lineRule="auto"/>
              <w:jc w:val="both"/>
              <w:rPr>
                <w:rFonts w:ascii="Times New Roman" w:eastAsia="Times New Roman" w:hAnsi="Times New Roman" w:cs="Times New Roman"/>
                <w:sz w:val="24"/>
                <w:szCs w:val="24"/>
              </w:rPr>
            </w:pPr>
            <w:r w:rsidRPr="00FC7EA4">
              <w:rPr>
                <w:rFonts w:ascii="Times New Roman" w:eastAsia="Times New Roman" w:hAnsi="Times New Roman" w:cs="Times New Roman"/>
                <w:sz w:val="24"/>
                <w:szCs w:val="24"/>
              </w:rPr>
              <w:t>0.753</w:t>
            </w:r>
          </w:p>
        </w:tc>
        <w:tc>
          <w:tcPr>
            <w:tcW w:w="553" w:type="pct"/>
            <w:tcBorders>
              <w:top w:val="single" w:sz="4" w:space="0" w:color="auto"/>
              <w:left w:val="single" w:sz="4" w:space="0" w:color="auto"/>
              <w:bottom w:val="single" w:sz="4" w:space="0" w:color="auto"/>
              <w:right w:val="single" w:sz="4" w:space="0" w:color="auto"/>
            </w:tcBorders>
            <w:noWrap/>
            <w:vAlign w:val="center"/>
            <w:hideMark/>
          </w:tcPr>
          <w:p w14:paraId="215327DA" w14:textId="77777777" w:rsidR="00785480" w:rsidRPr="00FC7EA4" w:rsidRDefault="00785480" w:rsidP="009B2395">
            <w:pPr>
              <w:spacing w:line="240" w:lineRule="auto"/>
              <w:jc w:val="both"/>
              <w:rPr>
                <w:rFonts w:ascii="Times New Roman" w:eastAsia="Times New Roman" w:hAnsi="Times New Roman" w:cs="Times New Roman"/>
                <w:b/>
                <w:bCs/>
                <w:sz w:val="24"/>
                <w:szCs w:val="24"/>
              </w:rPr>
            </w:pPr>
            <w:r w:rsidRPr="00FC7EA4">
              <w:rPr>
                <w:rFonts w:ascii="Times New Roman" w:eastAsia="Times New Roman" w:hAnsi="Times New Roman" w:cs="Times New Roman"/>
                <w:b/>
                <w:bCs/>
                <w:sz w:val="24"/>
                <w:szCs w:val="24"/>
              </w:rPr>
              <w:t>0.836</w:t>
            </w:r>
          </w:p>
        </w:tc>
        <w:tc>
          <w:tcPr>
            <w:tcW w:w="562" w:type="pct"/>
            <w:tcBorders>
              <w:top w:val="single" w:sz="4" w:space="0" w:color="auto"/>
              <w:left w:val="single" w:sz="4" w:space="0" w:color="auto"/>
              <w:bottom w:val="single" w:sz="4" w:space="0" w:color="auto"/>
              <w:right w:val="single" w:sz="4" w:space="0" w:color="auto"/>
            </w:tcBorders>
            <w:noWrap/>
            <w:vAlign w:val="center"/>
            <w:hideMark/>
          </w:tcPr>
          <w:p w14:paraId="0E2C8986" w14:textId="77777777" w:rsidR="00785480" w:rsidRPr="00FC7EA4" w:rsidRDefault="00785480" w:rsidP="009B2395">
            <w:pPr>
              <w:spacing w:line="240" w:lineRule="auto"/>
              <w:jc w:val="both"/>
              <w:rPr>
                <w:rFonts w:ascii="Times New Roman" w:eastAsia="Times New Roman" w:hAnsi="Times New Roman" w:cs="Times New Roman"/>
                <w:b/>
                <w:bCs/>
                <w:sz w:val="24"/>
                <w:szCs w:val="24"/>
              </w:rPr>
            </w:pPr>
          </w:p>
        </w:tc>
        <w:tc>
          <w:tcPr>
            <w:tcW w:w="572" w:type="pct"/>
            <w:tcBorders>
              <w:top w:val="single" w:sz="4" w:space="0" w:color="auto"/>
              <w:left w:val="single" w:sz="4" w:space="0" w:color="auto"/>
              <w:bottom w:val="single" w:sz="4" w:space="0" w:color="auto"/>
              <w:right w:val="single" w:sz="4" w:space="0" w:color="auto"/>
            </w:tcBorders>
            <w:noWrap/>
            <w:vAlign w:val="center"/>
            <w:hideMark/>
          </w:tcPr>
          <w:p w14:paraId="5DA49D6A" w14:textId="77777777" w:rsidR="00785480" w:rsidRPr="00FC7EA4" w:rsidRDefault="00785480" w:rsidP="009B2395">
            <w:pPr>
              <w:spacing w:line="240" w:lineRule="auto"/>
              <w:jc w:val="both"/>
              <w:rPr>
                <w:rFonts w:ascii="Times New Roman" w:hAnsi="Times New Roman" w:cs="Times New Roman"/>
                <w:sz w:val="24"/>
                <w:szCs w:val="24"/>
              </w:rPr>
            </w:pPr>
          </w:p>
        </w:tc>
        <w:tc>
          <w:tcPr>
            <w:tcW w:w="553" w:type="pct"/>
            <w:tcBorders>
              <w:top w:val="single" w:sz="4" w:space="0" w:color="auto"/>
              <w:left w:val="single" w:sz="4" w:space="0" w:color="auto"/>
              <w:bottom w:val="single" w:sz="4" w:space="0" w:color="auto"/>
              <w:right w:val="single" w:sz="4" w:space="0" w:color="auto"/>
            </w:tcBorders>
            <w:noWrap/>
            <w:vAlign w:val="center"/>
            <w:hideMark/>
          </w:tcPr>
          <w:p w14:paraId="0F37CD25" w14:textId="77777777" w:rsidR="00785480" w:rsidRPr="00FC7EA4" w:rsidRDefault="00785480" w:rsidP="009B2395">
            <w:pPr>
              <w:spacing w:line="240" w:lineRule="auto"/>
              <w:jc w:val="both"/>
              <w:rPr>
                <w:rFonts w:ascii="Times New Roman" w:hAnsi="Times New Roman" w:cs="Times New Roman"/>
                <w:sz w:val="24"/>
                <w:szCs w:val="24"/>
              </w:rPr>
            </w:pPr>
          </w:p>
        </w:tc>
      </w:tr>
      <w:tr w:rsidR="0017100A" w:rsidRPr="00FC7EA4" w14:paraId="71090E61" w14:textId="77777777" w:rsidTr="009B2395">
        <w:trPr>
          <w:trHeight w:val="20"/>
        </w:trPr>
        <w:tc>
          <w:tcPr>
            <w:tcW w:w="1645" w:type="pct"/>
            <w:tcBorders>
              <w:top w:val="single" w:sz="4" w:space="0" w:color="auto"/>
              <w:left w:val="single" w:sz="4" w:space="0" w:color="auto"/>
              <w:bottom w:val="single" w:sz="4" w:space="0" w:color="auto"/>
              <w:right w:val="single" w:sz="4" w:space="0" w:color="auto"/>
            </w:tcBorders>
            <w:noWrap/>
            <w:vAlign w:val="center"/>
            <w:hideMark/>
          </w:tcPr>
          <w:p w14:paraId="3C533962" w14:textId="77777777" w:rsidR="00785480" w:rsidRPr="00FC7EA4" w:rsidRDefault="00785480" w:rsidP="009B2395">
            <w:pPr>
              <w:spacing w:line="240" w:lineRule="auto"/>
              <w:jc w:val="both"/>
              <w:rPr>
                <w:rFonts w:ascii="Times New Roman" w:eastAsia="Times New Roman" w:hAnsi="Times New Roman" w:cs="Times New Roman"/>
                <w:sz w:val="24"/>
                <w:szCs w:val="24"/>
              </w:rPr>
            </w:pPr>
            <w:r w:rsidRPr="00FC7EA4">
              <w:rPr>
                <w:rFonts w:ascii="Times New Roman" w:eastAsia="Times New Roman" w:hAnsi="Times New Roman" w:cs="Times New Roman"/>
                <w:sz w:val="24"/>
                <w:szCs w:val="24"/>
              </w:rPr>
              <w:t>Responsiveness</w:t>
            </w:r>
          </w:p>
        </w:tc>
        <w:tc>
          <w:tcPr>
            <w:tcW w:w="562" w:type="pct"/>
            <w:tcBorders>
              <w:top w:val="single" w:sz="4" w:space="0" w:color="auto"/>
              <w:left w:val="single" w:sz="4" w:space="0" w:color="auto"/>
              <w:bottom w:val="single" w:sz="4" w:space="0" w:color="auto"/>
              <w:right w:val="single" w:sz="4" w:space="0" w:color="auto"/>
            </w:tcBorders>
            <w:noWrap/>
            <w:vAlign w:val="center"/>
            <w:hideMark/>
          </w:tcPr>
          <w:p w14:paraId="5FCD3380" w14:textId="77777777" w:rsidR="00785480" w:rsidRPr="00FC7EA4" w:rsidRDefault="00785480" w:rsidP="009B2395">
            <w:pPr>
              <w:spacing w:line="240" w:lineRule="auto"/>
              <w:jc w:val="both"/>
              <w:rPr>
                <w:rFonts w:ascii="Times New Roman" w:eastAsia="Times New Roman" w:hAnsi="Times New Roman" w:cs="Times New Roman"/>
                <w:sz w:val="24"/>
                <w:szCs w:val="24"/>
              </w:rPr>
            </w:pPr>
            <w:r w:rsidRPr="00FC7EA4">
              <w:rPr>
                <w:rFonts w:ascii="Times New Roman" w:eastAsia="Times New Roman" w:hAnsi="Times New Roman" w:cs="Times New Roman"/>
                <w:sz w:val="24"/>
                <w:szCs w:val="24"/>
              </w:rPr>
              <w:t>0.630</w:t>
            </w:r>
          </w:p>
        </w:tc>
        <w:tc>
          <w:tcPr>
            <w:tcW w:w="553" w:type="pct"/>
            <w:tcBorders>
              <w:top w:val="single" w:sz="4" w:space="0" w:color="auto"/>
              <w:left w:val="single" w:sz="4" w:space="0" w:color="auto"/>
              <w:bottom w:val="single" w:sz="4" w:space="0" w:color="auto"/>
              <w:right w:val="single" w:sz="4" w:space="0" w:color="auto"/>
            </w:tcBorders>
            <w:noWrap/>
            <w:vAlign w:val="center"/>
            <w:hideMark/>
          </w:tcPr>
          <w:p w14:paraId="5E3D999A" w14:textId="77777777" w:rsidR="00785480" w:rsidRPr="00FC7EA4" w:rsidRDefault="00785480" w:rsidP="009B2395">
            <w:pPr>
              <w:spacing w:line="240" w:lineRule="auto"/>
              <w:jc w:val="both"/>
              <w:rPr>
                <w:rFonts w:ascii="Times New Roman" w:eastAsia="Times New Roman" w:hAnsi="Times New Roman" w:cs="Times New Roman"/>
                <w:sz w:val="24"/>
                <w:szCs w:val="24"/>
              </w:rPr>
            </w:pPr>
            <w:r w:rsidRPr="00FC7EA4">
              <w:rPr>
                <w:rFonts w:ascii="Times New Roman" w:eastAsia="Times New Roman" w:hAnsi="Times New Roman" w:cs="Times New Roman"/>
                <w:sz w:val="24"/>
                <w:szCs w:val="24"/>
              </w:rPr>
              <w:t>0.677</w:t>
            </w:r>
          </w:p>
        </w:tc>
        <w:tc>
          <w:tcPr>
            <w:tcW w:w="553" w:type="pct"/>
            <w:tcBorders>
              <w:top w:val="single" w:sz="4" w:space="0" w:color="auto"/>
              <w:left w:val="single" w:sz="4" w:space="0" w:color="auto"/>
              <w:bottom w:val="single" w:sz="4" w:space="0" w:color="auto"/>
              <w:right w:val="single" w:sz="4" w:space="0" w:color="auto"/>
            </w:tcBorders>
            <w:noWrap/>
            <w:vAlign w:val="center"/>
            <w:hideMark/>
          </w:tcPr>
          <w:p w14:paraId="7C3A9C8E" w14:textId="77777777" w:rsidR="00785480" w:rsidRPr="00FC7EA4" w:rsidRDefault="00785480" w:rsidP="009B2395">
            <w:pPr>
              <w:spacing w:line="240" w:lineRule="auto"/>
              <w:jc w:val="both"/>
              <w:rPr>
                <w:rFonts w:ascii="Times New Roman" w:eastAsia="Times New Roman" w:hAnsi="Times New Roman" w:cs="Times New Roman"/>
                <w:sz w:val="24"/>
                <w:szCs w:val="24"/>
              </w:rPr>
            </w:pPr>
            <w:r w:rsidRPr="00FC7EA4">
              <w:rPr>
                <w:rFonts w:ascii="Times New Roman" w:eastAsia="Times New Roman" w:hAnsi="Times New Roman" w:cs="Times New Roman"/>
                <w:sz w:val="24"/>
                <w:szCs w:val="24"/>
              </w:rPr>
              <w:t>0.644</w:t>
            </w:r>
          </w:p>
        </w:tc>
        <w:tc>
          <w:tcPr>
            <w:tcW w:w="562" w:type="pct"/>
            <w:tcBorders>
              <w:top w:val="single" w:sz="4" w:space="0" w:color="auto"/>
              <w:left w:val="single" w:sz="4" w:space="0" w:color="auto"/>
              <w:bottom w:val="single" w:sz="4" w:space="0" w:color="auto"/>
              <w:right w:val="single" w:sz="4" w:space="0" w:color="auto"/>
            </w:tcBorders>
            <w:noWrap/>
            <w:vAlign w:val="center"/>
            <w:hideMark/>
          </w:tcPr>
          <w:p w14:paraId="6F94FE33" w14:textId="77777777" w:rsidR="00785480" w:rsidRPr="00FC7EA4" w:rsidRDefault="00785480" w:rsidP="009B2395">
            <w:pPr>
              <w:spacing w:line="240" w:lineRule="auto"/>
              <w:jc w:val="both"/>
              <w:rPr>
                <w:rFonts w:ascii="Times New Roman" w:eastAsia="Times New Roman" w:hAnsi="Times New Roman" w:cs="Times New Roman"/>
                <w:b/>
                <w:bCs/>
                <w:sz w:val="24"/>
                <w:szCs w:val="24"/>
              </w:rPr>
            </w:pPr>
            <w:r w:rsidRPr="00FC7EA4">
              <w:rPr>
                <w:rFonts w:ascii="Times New Roman" w:eastAsia="Times New Roman" w:hAnsi="Times New Roman" w:cs="Times New Roman"/>
                <w:b/>
                <w:bCs/>
                <w:sz w:val="24"/>
                <w:szCs w:val="24"/>
              </w:rPr>
              <w:t>0.820</w:t>
            </w:r>
          </w:p>
        </w:tc>
        <w:tc>
          <w:tcPr>
            <w:tcW w:w="572" w:type="pct"/>
            <w:tcBorders>
              <w:top w:val="single" w:sz="4" w:space="0" w:color="auto"/>
              <w:left w:val="single" w:sz="4" w:space="0" w:color="auto"/>
              <w:bottom w:val="single" w:sz="4" w:space="0" w:color="auto"/>
              <w:right w:val="single" w:sz="4" w:space="0" w:color="auto"/>
            </w:tcBorders>
            <w:noWrap/>
            <w:vAlign w:val="center"/>
            <w:hideMark/>
          </w:tcPr>
          <w:p w14:paraId="41E8EC3A" w14:textId="77777777" w:rsidR="00785480" w:rsidRPr="00FC7EA4" w:rsidRDefault="00785480" w:rsidP="009B2395">
            <w:pPr>
              <w:spacing w:line="240" w:lineRule="auto"/>
              <w:jc w:val="both"/>
              <w:rPr>
                <w:rFonts w:ascii="Times New Roman" w:eastAsia="Times New Roman" w:hAnsi="Times New Roman" w:cs="Times New Roman"/>
                <w:b/>
                <w:bCs/>
                <w:sz w:val="24"/>
                <w:szCs w:val="24"/>
              </w:rPr>
            </w:pPr>
          </w:p>
        </w:tc>
        <w:tc>
          <w:tcPr>
            <w:tcW w:w="553" w:type="pct"/>
            <w:tcBorders>
              <w:top w:val="single" w:sz="4" w:space="0" w:color="auto"/>
              <w:left w:val="single" w:sz="4" w:space="0" w:color="auto"/>
              <w:bottom w:val="single" w:sz="4" w:space="0" w:color="auto"/>
              <w:right w:val="single" w:sz="4" w:space="0" w:color="auto"/>
            </w:tcBorders>
            <w:noWrap/>
            <w:vAlign w:val="center"/>
            <w:hideMark/>
          </w:tcPr>
          <w:p w14:paraId="1FBB5719" w14:textId="77777777" w:rsidR="00785480" w:rsidRPr="00FC7EA4" w:rsidRDefault="00785480" w:rsidP="009B2395">
            <w:pPr>
              <w:spacing w:line="240" w:lineRule="auto"/>
              <w:jc w:val="both"/>
              <w:rPr>
                <w:rFonts w:ascii="Times New Roman" w:hAnsi="Times New Roman" w:cs="Times New Roman"/>
                <w:sz w:val="24"/>
                <w:szCs w:val="24"/>
              </w:rPr>
            </w:pPr>
          </w:p>
        </w:tc>
      </w:tr>
      <w:tr w:rsidR="0017100A" w:rsidRPr="00FC7EA4" w14:paraId="36F6934A" w14:textId="77777777" w:rsidTr="009B2395">
        <w:trPr>
          <w:trHeight w:val="20"/>
        </w:trPr>
        <w:tc>
          <w:tcPr>
            <w:tcW w:w="1645" w:type="pct"/>
            <w:tcBorders>
              <w:top w:val="single" w:sz="4" w:space="0" w:color="auto"/>
              <w:left w:val="single" w:sz="4" w:space="0" w:color="auto"/>
              <w:bottom w:val="single" w:sz="4" w:space="0" w:color="auto"/>
              <w:right w:val="single" w:sz="4" w:space="0" w:color="auto"/>
            </w:tcBorders>
            <w:noWrap/>
            <w:vAlign w:val="center"/>
            <w:hideMark/>
          </w:tcPr>
          <w:p w14:paraId="03799734" w14:textId="77777777" w:rsidR="00785480" w:rsidRPr="00FC7EA4" w:rsidRDefault="00785480" w:rsidP="009B2395">
            <w:pPr>
              <w:spacing w:line="240" w:lineRule="auto"/>
              <w:jc w:val="both"/>
              <w:rPr>
                <w:rFonts w:ascii="Times New Roman" w:eastAsia="Times New Roman" w:hAnsi="Times New Roman" w:cs="Times New Roman"/>
                <w:sz w:val="24"/>
                <w:szCs w:val="24"/>
              </w:rPr>
            </w:pPr>
            <w:r w:rsidRPr="00FC7EA4">
              <w:rPr>
                <w:rFonts w:ascii="Times New Roman" w:eastAsia="Times New Roman" w:hAnsi="Times New Roman" w:cs="Times New Roman"/>
                <w:sz w:val="24"/>
                <w:szCs w:val="24"/>
              </w:rPr>
              <w:t>Usability</w:t>
            </w:r>
          </w:p>
        </w:tc>
        <w:tc>
          <w:tcPr>
            <w:tcW w:w="562" w:type="pct"/>
            <w:tcBorders>
              <w:top w:val="single" w:sz="4" w:space="0" w:color="auto"/>
              <w:left w:val="single" w:sz="4" w:space="0" w:color="auto"/>
              <w:bottom w:val="single" w:sz="4" w:space="0" w:color="auto"/>
              <w:right w:val="single" w:sz="4" w:space="0" w:color="auto"/>
            </w:tcBorders>
            <w:noWrap/>
            <w:vAlign w:val="center"/>
            <w:hideMark/>
          </w:tcPr>
          <w:p w14:paraId="6AAA5205" w14:textId="77777777" w:rsidR="00785480" w:rsidRPr="00FC7EA4" w:rsidRDefault="00785480" w:rsidP="009B2395">
            <w:pPr>
              <w:spacing w:line="240" w:lineRule="auto"/>
              <w:jc w:val="both"/>
              <w:rPr>
                <w:rFonts w:ascii="Times New Roman" w:eastAsia="Times New Roman" w:hAnsi="Times New Roman" w:cs="Times New Roman"/>
                <w:sz w:val="24"/>
                <w:szCs w:val="24"/>
              </w:rPr>
            </w:pPr>
            <w:r w:rsidRPr="00FC7EA4">
              <w:rPr>
                <w:rFonts w:ascii="Times New Roman" w:eastAsia="Times New Roman" w:hAnsi="Times New Roman" w:cs="Times New Roman"/>
                <w:sz w:val="24"/>
                <w:szCs w:val="24"/>
              </w:rPr>
              <w:t>0.555</w:t>
            </w:r>
          </w:p>
        </w:tc>
        <w:tc>
          <w:tcPr>
            <w:tcW w:w="553" w:type="pct"/>
            <w:tcBorders>
              <w:top w:val="single" w:sz="4" w:space="0" w:color="auto"/>
              <w:left w:val="single" w:sz="4" w:space="0" w:color="auto"/>
              <w:bottom w:val="single" w:sz="4" w:space="0" w:color="auto"/>
              <w:right w:val="single" w:sz="4" w:space="0" w:color="auto"/>
            </w:tcBorders>
            <w:noWrap/>
            <w:vAlign w:val="center"/>
            <w:hideMark/>
          </w:tcPr>
          <w:p w14:paraId="2319897F" w14:textId="77777777" w:rsidR="00785480" w:rsidRPr="00FC7EA4" w:rsidRDefault="00785480" w:rsidP="009B2395">
            <w:pPr>
              <w:spacing w:line="240" w:lineRule="auto"/>
              <w:jc w:val="both"/>
              <w:rPr>
                <w:rFonts w:ascii="Times New Roman" w:eastAsia="Times New Roman" w:hAnsi="Times New Roman" w:cs="Times New Roman"/>
                <w:sz w:val="24"/>
                <w:szCs w:val="24"/>
              </w:rPr>
            </w:pPr>
            <w:r w:rsidRPr="00FC7EA4">
              <w:rPr>
                <w:rFonts w:ascii="Times New Roman" w:eastAsia="Times New Roman" w:hAnsi="Times New Roman" w:cs="Times New Roman"/>
                <w:sz w:val="24"/>
                <w:szCs w:val="24"/>
              </w:rPr>
              <w:t>0.655</w:t>
            </w:r>
          </w:p>
        </w:tc>
        <w:tc>
          <w:tcPr>
            <w:tcW w:w="553" w:type="pct"/>
            <w:tcBorders>
              <w:top w:val="single" w:sz="4" w:space="0" w:color="auto"/>
              <w:left w:val="single" w:sz="4" w:space="0" w:color="auto"/>
              <w:bottom w:val="single" w:sz="4" w:space="0" w:color="auto"/>
              <w:right w:val="single" w:sz="4" w:space="0" w:color="auto"/>
            </w:tcBorders>
            <w:noWrap/>
            <w:vAlign w:val="center"/>
            <w:hideMark/>
          </w:tcPr>
          <w:p w14:paraId="25BC9465" w14:textId="77777777" w:rsidR="00785480" w:rsidRPr="00FC7EA4" w:rsidRDefault="00785480" w:rsidP="009B2395">
            <w:pPr>
              <w:spacing w:line="240" w:lineRule="auto"/>
              <w:jc w:val="both"/>
              <w:rPr>
                <w:rFonts w:ascii="Times New Roman" w:eastAsia="Times New Roman" w:hAnsi="Times New Roman" w:cs="Times New Roman"/>
                <w:sz w:val="24"/>
                <w:szCs w:val="24"/>
              </w:rPr>
            </w:pPr>
            <w:r w:rsidRPr="00FC7EA4">
              <w:rPr>
                <w:rFonts w:ascii="Times New Roman" w:eastAsia="Times New Roman" w:hAnsi="Times New Roman" w:cs="Times New Roman"/>
                <w:sz w:val="24"/>
                <w:szCs w:val="24"/>
              </w:rPr>
              <w:t>0.648</w:t>
            </w:r>
          </w:p>
        </w:tc>
        <w:tc>
          <w:tcPr>
            <w:tcW w:w="562" w:type="pct"/>
            <w:tcBorders>
              <w:top w:val="single" w:sz="4" w:space="0" w:color="auto"/>
              <w:left w:val="single" w:sz="4" w:space="0" w:color="auto"/>
              <w:bottom w:val="single" w:sz="4" w:space="0" w:color="auto"/>
              <w:right w:val="single" w:sz="4" w:space="0" w:color="auto"/>
            </w:tcBorders>
            <w:noWrap/>
            <w:vAlign w:val="center"/>
            <w:hideMark/>
          </w:tcPr>
          <w:p w14:paraId="4E95B690" w14:textId="77777777" w:rsidR="00785480" w:rsidRPr="00FC7EA4" w:rsidRDefault="00785480" w:rsidP="009B2395">
            <w:pPr>
              <w:spacing w:line="240" w:lineRule="auto"/>
              <w:jc w:val="both"/>
              <w:rPr>
                <w:rFonts w:ascii="Times New Roman" w:eastAsia="Times New Roman" w:hAnsi="Times New Roman" w:cs="Times New Roman"/>
                <w:sz w:val="24"/>
                <w:szCs w:val="24"/>
              </w:rPr>
            </w:pPr>
            <w:r w:rsidRPr="00FC7EA4">
              <w:rPr>
                <w:rFonts w:ascii="Times New Roman" w:eastAsia="Times New Roman" w:hAnsi="Times New Roman" w:cs="Times New Roman"/>
                <w:sz w:val="24"/>
                <w:szCs w:val="24"/>
              </w:rPr>
              <w:t>0.588</w:t>
            </w:r>
          </w:p>
        </w:tc>
        <w:tc>
          <w:tcPr>
            <w:tcW w:w="572" w:type="pct"/>
            <w:tcBorders>
              <w:top w:val="single" w:sz="4" w:space="0" w:color="auto"/>
              <w:left w:val="single" w:sz="4" w:space="0" w:color="auto"/>
              <w:bottom w:val="single" w:sz="4" w:space="0" w:color="auto"/>
              <w:right w:val="single" w:sz="4" w:space="0" w:color="auto"/>
            </w:tcBorders>
            <w:noWrap/>
            <w:vAlign w:val="center"/>
            <w:hideMark/>
          </w:tcPr>
          <w:p w14:paraId="6089A447" w14:textId="77777777" w:rsidR="00785480" w:rsidRPr="00FC7EA4" w:rsidRDefault="00785480" w:rsidP="009B2395">
            <w:pPr>
              <w:spacing w:line="240" w:lineRule="auto"/>
              <w:jc w:val="both"/>
              <w:rPr>
                <w:rFonts w:ascii="Times New Roman" w:eastAsia="Times New Roman" w:hAnsi="Times New Roman" w:cs="Times New Roman"/>
                <w:b/>
                <w:bCs/>
                <w:sz w:val="24"/>
                <w:szCs w:val="24"/>
              </w:rPr>
            </w:pPr>
            <w:r w:rsidRPr="00FC7EA4">
              <w:rPr>
                <w:rFonts w:ascii="Times New Roman" w:eastAsia="Times New Roman" w:hAnsi="Times New Roman" w:cs="Times New Roman"/>
                <w:b/>
                <w:bCs/>
                <w:sz w:val="24"/>
                <w:szCs w:val="24"/>
              </w:rPr>
              <w:t>0.802</w:t>
            </w:r>
          </w:p>
        </w:tc>
        <w:tc>
          <w:tcPr>
            <w:tcW w:w="553" w:type="pct"/>
            <w:tcBorders>
              <w:top w:val="single" w:sz="4" w:space="0" w:color="auto"/>
              <w:left w:val="single" w:sz="4" w:space="0" w:color="auto"/>
              <w:bottom w:val="single" w:sz="4" w:space="0" w:color="auto"/>
              <w:right w:val="single" w:sz="4" w:space="0" w:color="auto"/>
            </w:tcBorders>
            <w:noWrap/>
            <w:vAlign w:val="center"/>
            <w:hideMark/>
          </w:tcPr>
          <w:p w14:paraId="1B701C33" w14:textId="77777777" w:rsidR="00785480" w:rsidRPr="00FC7EA4" w:rsidRDefault="00785480" w:rsidP="009B2395">
            <w:pPr>
              <w:spacing w:line="240" w:lineRule="auto"/>
              <w:jc w:val="both"/>
              <w:rPr>
                <w:rFonts w:ascii="Times New Roman" w:eastAsia="Times New Roman" w:hAnsi="Times New Roman" w:cs="Times New Roman"/>
                <w:b/>
                <w:bCs/>
                <w:sz w:val="24"/>
                <w:szCs w:val="24"/>
              </w:rPr>
            </w:pPr>
          </w:p>
        </w:tc>
      </w:tr>
      <w:tr w:rsidR="0017100A" w:rsidRPr="00FC7EA4" w14:paraId="6F26CFC0" w14:textId="77777777" w:rsidTr="009B2395">
        <w:trPr>
          <w:trHeight w:val="20"/>
        </w:trPr>
        <w:tc>
          <w:tcPr>
            <w:tcW w:w="1645" w:type="pct"/>
            <w:tcBorders>
              <w:top w:val="single" w:sz="4" w:space="0" w:color="auto"/>
              <w:left w:val="single" w:sz="4" w:space="0" w:color="auto"/>
              <w:bottom w:val="single" w:sz="4" w:space="0" w:color="auto"/>
              <w:right w:val="single" w:sz="4" w:space="0" w:color="auto"/>
            </w:tcBorders>
            <w:noWrap/>
            <w:vAlign w:val="center"/>
            <w:hideMark/>
          </w:tcPr>
          <w:p w14:paraId="2C7D51A7" w14:textId="184DA229" w:rsidR="00785480" w:rsidRPr="00FC7EA4" w:rsidRDefault="00653359" w:rsidP="009B2395">
            <w:pPr>
              <w:spacing w:line="240" w:lineRule="auto"/>
              <w:jc w:val="both"/>
              <w:rPr>
                <w:rFonts w:ascii="Times New Roman" w:eastAsia="Times New Roman" w:hAnsi="Times New Roman" w:cs="Times New Roman"/>
                <w:sz w:val="24"/>
                <w:szCs w:val="24"/>
              </w:rPr>
            </w:pPr>
            <w:r w:rsidRPr="00FC7EA4">
              <w:rPr>
                <w:rFonts w:ascii="Times New Roman" w:eastAsia="Times New Roman" w:hAnsi="Times New Roman" w:cs="Times New Roman"/>
                <w:sz w:val="24"/>
                <w:szCs w:val="24"/>
              </w:rPr>
              <w:t>U</w:t>
            </w:r>
            <w:r w:rsidR="00785480" w:rsidRPr="00FC7EA4">
              <w:rPr>
                <w:rFonts w:ascii="Times New Roman" w:eastAsia="Times New Roman" w:hAnsi="Times New Roman" w:cs="Times New Roman"/>
                <w:sz w:val="24"/>
                <w:szCs w:val="24"/>
              </w:rPr>
              <w:t xml:space="preserve">ser </w:t>
            </w:r>
            <w:r w:rsidRPr="00FC7EA4">
              <w:rPr>
                <w:rFonts w:ascii="Times New Roman" w:eastAsia="Times New Roman" w:hAnsi="Times New Roman" w:cs="Times New Roman"/>
                <w:sz w:val="24"/>
                <w:szCs w:val="24"/>
              </w:rPr>
              <w:t>S</w:t>
            </w:r>
            <w:r w:rsidR="00785480" w:rsidRPr="00FC7EA4">
              <w:rPr>
                <w:rFonts w:ascii="Times New Roman" w:eastAsia="Times New Roman" w:hAnsi="Times New Roman" w:cs="Times New Roman"/>
                <w:sz w:val="24"/>
                <w:szCs w:val="24"/>
              </w:rPr>
              <w:t>atisfaction</w:t>
            </w:r>
          </w:p>
        </w:tc>
        <w:tc>
          <w:tcPr>
            <w:tcW w:w="562" w:type="pct"/>
            <w:tcBorders>
              <w:top w:val="single" w:sz="4" w:space="0" w:color="auto"/>
              <w:left w:val="single" w:sz="4" w:space="0" w:color="auto"/>
              <w:bottom w:val="single" w:sz="4" w:space="0" w:color="auto"/>
              <w:right w:val="single" w:sz="4" w:space="0" w:color="auto"/>
            </w:tcBorders>
            <w:noWrap/>
            <w:vAlign w:val="center"/>
            <w:hideMark/>
          </w:tcPr>
          <w:p w14:paraId="5EB2505A" w14:textId="77777777" w:rsidR="00785480" w:rsidRPr="00FC7EA4" w:rsidRDefault="00785480" w:rsidP="009B2395">
            <w:pPr>
              <w:spacing w:line="240" w:lineRule="auto"/>
              <w:jc w:val="both"/>
              <w:rPr>
                <w:rFonts w:ascii="Times New Roman" w:eastAsia="Times New Roman" w:hAnsi="Times New Roman" w:cs="Times New Roman"/>
                <w:sz w:val="24"/>
                <w:szCs w:val="24"/>
              </w:rPr>
            </w:pPr>
            <w:r w:rsidRPr="00FC7EA4">
              <w:rPr>
                <w:rFonts w:ascii="Times New Roman" w:eastAsia="Times New Roman" w:hAnsi="Times New Roman" w:cs="Times New Roman"/>
                <w:sz w:val="24"/>
                <w:szCs w:val="24"/>
              </w:rPr>
              <w:t>0.755</w:t>
            </w:r>
          </w:p>
        </w:tc>
        <w:tc>
          <w:tcPr>
            <w:tcW w:w="553" w:type="pct"/>
            <w:tcBorders>
              <w:top w:val="single" w:sz="4" w:space="0" w:color="auto"/>
              <w:left w:val="single" w:sz="4" w:space="0" w:color="auto"/>
              <w:bottom w:val="single" w:sz="4" w:space="0" w:color="auto"/>
              <w:right w:val="single" w:sz="4" w:space="0" w:color="auto"/>
            </w:tcBorders>
            <w:noWrap/>
            <w:vAlign w:val="center"/>
            <w:hideMark/>
          </w:tcPr>
          <w:p w14:paraId="79C180FB" w14:textId="77777777" w:rsidR="00785480" w:rsidRPr="00FC7EA4" w:rsidRDefault="00785480" w:rsidP="009B2395">
            <w:pPr>
              <w:spacing w:line="240" w:lineRule="auto"/>
              <w:jc w:val="both"/>
              <w:rPr>
                <w:rFonts w:ascii="Times New Roman" w:eastAsia="Times New Roman" w:hAnsi="Times New Roman" w:cs="Times New Roman"/>
                <w:sz w:val="24"/>
                <w:szCs w:val="24"/>
              </w:rPr>
            </w:pPr>
            <w:r w:rsidRPr="00FC7EA4">
              <w:rPr>
                <w:rFonts w:ascii="Times New Roman" w:eastAsia="Times New Roman" w:hAnsi="Times New Roman" w:cs="Times New Roman"/>
                <w:sz w:val="24"/>
                <w:szCs w:val="24"/>
              </w:rPr>
              <w:t>0.710</w:t>
            </w:r>
          </w:p>
        </w:tc>
        <w:tc>
          <w:tcPr>
            <w:tcW w:w="553" w:type="pct"/>
            <w:tcBorders>
              <w:top w:val="single" w:sz="4" w:space="0" w:color="auto"/>
              <w:left w:val="single" w:sz="4" w:space="0" w:color="auto"/>
              <w:bottom w:val="single" w:sz="4" w:space="0" w:color="auto"/>
              <w:right w:val="single" w:sz="4" w:space="0" w:color="auto"/>
            </w:tcBorders>
            <w:noWrap/>
            <w:vAlign w:val="center"/>
            <w:hideMark/>
          </w:tcPr>
          <w:p w14:paraId="0F7E19CB" w14:textId="77777777" w:rsidR="00785480" w:rsidRPr="00FC7EA4" w:rsidRDefault="00785480" w:rsidP="009B2395">
            <w:pPr>
              <w:spacing w:line="240" w:lineRule="auto"/>
              <w:jc w:val="both"/>
              <w:rPr>
                <w:rFonts w:ascii="Times New Roman" w:eastAsia="Times New Roman" w:hAnsi="Times New Roman" w:cs="Times New Roman"/>
                <w:sz w:val="24"/>
                <w:szCs w:val="24"/>
              </w:rPr>
            </w:pPr>
            <w:r w:rsidRPr="00FC7EA4">
              <w:rPr>
                <w:rFonts w:ascii="Times New Roman" w:eastAsia="Times New Roman" w:hAnsi="Times New Roman" w:cs="Times New Roman"/>
                <w:sz w:val="24"/>
                <w:szCs w:val="24"/>
              </w:rPr>
              <w:t>0.750</w:t>
            </w:r>
          </w:p>
        </w:tc>
        <w:tc>
          <w:tcPr>
            <w:tcW w:w="562" w:type="pct"/>
            <w:tcBorders>
              <w:top w:val="single" w:sz="4" w:space="0" w:color="auto"/>
              <w:left w:val="single" w:sz="4" w:space="0" w:color="auto"/>
              <w:bottom w:val="single" w:sz="4" w:space="0" w:color="auto"/>
              <w:right w:val="single" w:sz="4" w:space="0" w:color="auto"/>
            </w:tcBorders>
            <w:noWrap/>
            <w:vAlign w:val="center"/>
            <w:hideMark/>
          </w:tcPr>
          <w:p w14:paraId="73B036EB" w14:textId="77777777" w:rsidR="00785480" w:rsidRPr="00FC7EA4" w:rsidRDefault="00785480" w:rsidP="009B2395">
            <w:pPr>
              <w:spacing w:line="240" w:lineRule="auto"/>
              <w:jc w:val="both"/>
              <w:rPr>
                <w:rFonts w:ascii="Times New Roman" w:eastAsia="Times New Roman" w:hAnsi="Times New Roman" w:cs="Times New Roman"/>
                <w:sz w:val="24"/>
                <w:szCs w:val="24"/>
              </w:rPr>
            </w:pPr>
            <w:r w:rsidRPr="00FC7EA4">
              <w:rPr>
                <w:rFonts w:ascii="Times New Roman" w:eastAsia="Times New Roman" w:hAnsi="Times New Roman" w:cs="Times New Roman"/>
                <w:sz w:val="24"/>
                <w:szCs w:val="24"/>
              </w:rPr>
              <w:t>0.531</w:t>
            </w:r>
          </w:p>
        </w:tc>
        <w:tc>
          <w:tcPr>
            <w:tcW w:w="572" w:type="pct"/>
            <w:tcBorders>
              <w:top w:val="single" w:sz="4" w:space="0" w:color="auto"/>
              <w:left w:val="single" w:sz="4" w:space="0" w:color="auto"/>
              <w:bottom w:val="single" w:sz="4" w:space="0" w:color="auto"/>
              <w:right w:val="single" w:sz="4" w:space="0" w:color="auto"/>
            </w:tcBorders>
            <w:noWrap/>
            <w:vAlign w:val="center"/>
            <w:hideMark/>
          </w:tcPr>
          <w:p w14:paraId="4A37BBB9" w14:textId="77777777" w:rsidR="00785480" w:rsidRPr="00FC7EA4" w:rsidRDefault="00785480" w:rsidP="009B2395">
            <w:pPr>
              <w:spacing w:line="240" w:lineRule="auto"/>
              <w:jc w:val="both"/>
              <w:rPr>
                <w:rFonts w:ascii="Times New Roman" w:eastAsia="Times New Roman" w:hAnsi="Times New Roman" w:cs="Times New Roman"/>
                <w:sz w:val="24"/>
                <w:szCs w:val="24"/>
              </w:rPr>
            </w:pPr>
            <w:r w:rsidRPr="00FC7EA4">
              <w:rPr>
                <w:rFonts w:ascii="Times New Roman" w:eastAsia="Times New Roman" w:hAnsi="Times New Roman" w:cs="Times New Roman"/>
                <w:sz w:val="24"/>
                <w:szCs w:val="24"/>
              </w:rPr>
              <w:t>0.694</w:t>
            </w:r>
          </w:p>
        </w:tc>
        <w:tc>
          <w:tcPr>
            <w:tcW w:w="553" w:type="pct"/>
            <w:tcBorders>
              <w:top w:val="single" w:sz="4" w:space="0" w:color="auto"/>
              <w:left w:val="single" w:sz="4" w:space="0" w:color="auto"/>
              <w:bottom w:val="single" w:sz="4" w:space="0" w:color="auto"/>
              <w:right w:val="single" w:sz="4" w:space="0" w:color="auto"/>
            </w:tcBorders>
            <w:noWrap/>
            <w:vAlign w:val="center"/>
            <w:hideMark/>
          </w:tcPr>
          <w:p w14:paraId="572986D7" w14:textId="77777777" w:rsidR="00785480" w:rsidRPr="00FC7EA4" w:rsidRDefault="00785480" w:rsidP="009B2395">
            <w:pPr>
              <w:spacing w:line="240" w:lineRule="auto"/>
              <w:jc w:val="both"/>
              <w:rPr>
                <w:rFonts w:ascii="Times New Roman" w:eastAsia="Times New Roman" w:hAnsi="Times New Roman" w:cs="Times New Roman"/>
                <w:b/>
                <w:bCs/>
                <w:sz w:val="24"/>
                <w:szCs w:val="24"/>
              </w:rPr>
            </w:pPr>
            <w:r w:rsidRPr="00FC7EA4">
              <w:rPr>
                <w:rFonts w:ascii="Times New Roman" w:eastAsia="Times New Roman" w:hAnsi="Times New Roman" w:cs="Times New Roman"/>
                <w:b/>
                <w:bCs/>
                <w:sz w:val="24"/>
                <w:szCs w:val="24"/>
              </w:rPr>
              <w:t>0.842</w:t>
            </w:r>
          </w:p>
        </w:tc>
      </w:tr>
    </w:tbl>
    <w:p w14:paraId="749E80E7" w14:textId="24608A58" w:rsidR="00785480" w:rsidRPr="00FC7EA4" w:rsidRDefault="00785480" w:rsidP="009B2395">
      <w:pPr>
        <w:spacing w:before="240" w:line="360" w:lineRule="auto"/>
        <w:jc w:val="both"/>
        <w:rPr>
          <w:rFonts w:ascii="Times New Roman" w:hAnsi="Times New Roman" w:cs="Times New Roman"/>
          <w:b/>
          <w:bCs/>
          <w:sz w:val="24"/>
          <w:szCs w:val="24"/>
        </w:rPr>
      </w:pPr>
      <w:r w:rsidRPr="00FC7EA4">
        <w:rPr>
          <w:rFonts w:ascii="Times New Roman" w:hAnsi="Times New Roman" w:cs="Times New Roman"/>
          <w:sz w:val="24"/>
          <w:szCs w:val="24"/>
          <w:lang w:val="en"/>
        </w:rPr>
        <w:t xml:space="preserve">After validating the measurement model, the structural model must be examined to identify the explanatory power of the research model and the structural relationships between the constructs using hypotheses testing </w:t>
      </w:r>
      <w:sdt>
        <w:sdtPr>
          <w:rPr>
            <w:rFonts w:ascii="Times New Roman" w:hAnsi="Times New Roman" w:cs="Times New Roman"/>
            <w:color w:val="000000"/>
            <w:sz w:val="24"/>
            <w:szCs w:val="24"/>
            <w:lang w:val="en"/>
          </w:rPr>
          <w:tag w:val="MENDELEY_CITATION_v3_eyJjaXRhdGlvbklEIjoiTUVOREVMRVlfQ0lUQVRJT05fNjI5Y2JmYmUtZmUwMS00MWRhLWI1OGYtN2FkNTgyY2VlYTIxIiwicHJvcGVydGllcyI6eyJub3RlSW5kZXgiOjB9LCJpc0VkaXRlZCI6ZmFsc2UsIm1hbnVhbE92ZXJyaWRlIjp7ImlzTWFudWFsbHlPdmVycmlkZGVuIjpmYWxzZSwiY2l0ZXByb2NUZXh0IjoiKEhhaXIsIEJsYWNrLCBldCBhbC4sIDIwMTkpIiwibWFudWFsT3ZlcnJpZGVUZXh0IjoiIn0sImNpdGF0aW9uSXRlbXMiOlt7ImlkIjoiMDI0NDY1YzgtNDg3NC0zZjUxLTlkMTEtM2ZkMjU1ODIzY2NmIiwiaXRlbURhdGEiOnsidHlwZSI6InJlcG9ydCIsImlkIjoiMDI0NDY1YzgtNDg3NC0zZjUxLTlkMTEtM2ZkMjU1ODIzY2NmIiwidGl0bGUiOiJNVUxUSVZBUklBVEUgREFUQSBBTkFMWVNJUyBFSUdIVEggRURJVElPTiIsImF1dGhvciI6W3siZmFtaWx5IjoiSGFpciIsImdpdmVuIjoiSm9zZXBoIEYiLCJwYXJzZS1uYW1lcyI6ZmFsc2UsImRyb3BwaW5nLXBhcnRpY2xlIjoiIiwibm9uLWRyb3BwaW5nLXBhcnRpY2xlIjoiIn0seyJmYW1pbHkiOiJCbGFjayIsImdpdmVuIjoiV2lsbGlhbSBDIiwicGFyc2UtbmFtZXMiOmZhbHNlLCJkcm9wcGluZy1wYXJ0aWNsZSI6IiIsIm5vbi1kcm9wcGluZy1wYXJ0aWNsZSI6IiJ9LHsiZmFtaWx5IjoiQmFiaW4iLCJnaXZlbiI6IkJhcnJ5IEoiLCJwYXJzZS1uYW1lcyI6ZmFsc2UsImRyb3BwaW5nLXBhcnRpY2xlIjoiIiwibm9uLWRyb3BwaW5nLXBhcnRpY2xlIjoiIn0seyJmYW1pbHkiOiJBbmRlcnNvbiIsImdpdmVuIjoiUm9scGggRSIsInBhcnNlLW5hbWVzIjpmYWxzZSwiZHJvcHBpbmctcGFydGljbGUiOiIiLCJub24tZHJvcHBpbmctcGFydGljbGUiOiIifV0sIlVSTCI6Ind3dy5jZW5nYWdlLmNvbS9oaWdoZXJlZCIsImlzc3VlZCI6eyJkYXRlLXBhcnRzIjpbWzIwMTldXX0sImNvbnRhaW5lci10aXRsZS1zaG9ydCI6IiJ9LCJpc1RlbXBvcmFyeSI6ZmFsc2V9XX0="/>
          <w:id w:val="-1201777615"/>
          <w:placeholder>
            <w:docPart w:val="43949CDC269044E5B182600837611986"/>
          </w:placeholder>
        </w:sdtPr>
        <w:sdtContent>
          <w:r w:rsidR="003D39A1" w:rsidRPr="00FC7EA4">
            <w:rPr>
              <w:rFonts w:ascii="Times New Roman" w:hAnsi="Times New Roman" w:cs="Times New Roman"/>
              <w:color w:val="000000"/>
              <w:sz w:val="24"/>
              <w:szCs w:val="24"/>
              <w:lang w:val="en"/>
            </w:rPr>
            <w:t>(Hair, Black, et al., 2019)</w:t>
          </w:r>
        </w:sdtContent>
      </w:sdt>
      <w:r w:rsidRPr="00FC7EA4">
        <w:rPr>
          <w:rFonts w:ascii="Times New Roman" w:hAnsi="Times New Roman" w:cs="Times New Roman"/>
          <w:sz w:val="24"/>
          <w:szCs w:val="24"/>
          <w:lang w:val="en"/>
        </w:rPr>
        <w:t>. The explanatory power of the model was determined using the coefficient of determination (R</w:t>
      </w:r>
      <w:r w:rsidRPr="00FC7EA4">
        <w:rPr>
          <w:rFonts w:ascii="Times New Roman" w:hAnsi="Times New Roman" w:cs="Times New Roman"/>
          <w:sz w:val="24"/>
          <w:szCs w:val="24"/>
          <w:vertAlign w:val="superscript"/>
          <w:lang w:val="en"/>
        </w:rPr>
        <w:t>2</w:t>
      </w:r>
      <w:r w:rsidRPr="00FC7EA4">
        <w:rPr>
          <w:rFonts w:ascii="Times New Roman" w:hAnsi="Times New Roman" w:cs="Times New Roman"/>
          <w:sz w:val="24"/>
          <w:szCs w:val="24"/>
          <w:lang w:val="en"/>
        </w:rPr>
        <w:t>). As a general guideline, R</w:t>
      </w:r>
      <w:r w:rsidRPr="00FC7EA4">
        <w:rPr>
          <w:rFonts w:ascii="Times New Roman" w:hAnsi="Times New Roman" w:cs="Times New Roman"/>
          <w:sz w:val="24"/>
          <w:szCs w:val="24"/>
          <w:vertAlign w:val="superscript"/>
          <w:lang w:val="en"/>
        </w:rPr>
        <w:t>2</w:t>
      </w:r>
      <w:r w:rsidRPr="00FC7EA4">
        <w:rPr>
          <w:rFonts w:ascii="Times New Roman" w:hAnsi="Times New Roman" w:cs="Times New Roman"/>
          <w:sz w:val="24"/>
          <w:szCs w:val="24"/>
          <w:lang w:val="en"/>
        </w:rPr>
        <w:t xml:space="preserve"> values of 0.75, 0.50</w:t>
      </w:r>
      <w:r w:rsidR="00653359" w:rsidRPr="00FC7EA4">
        <w:rPr>
          <w:rFonts w:ascii="Times New Roman" w:hAnsi="Times New Roman" w:cs="Times New Roman"/>
          <w:sz w:val="24"/>
          <w:szCs w:val="24"/>
          <w:lang w:val="en"/>
        </w:rPr>
        <w:t>,</w:t>
      </w:r>
      <w:r w:rsidRPr="00FC7EA4">
        <w:rPr>
          <w:rFonts w:ascii="Times New Roman" w:hAnsi="Times New Roman" w:cs="Times New Roman"/>
          <w:sz w:val="24"/>
          <w:szCs w:val="24"/>
          <w:lang w:val="en"/>
        </w:rPr>
        <w:t xml:space="preserve"> and 0.25 can be considered substantial, moderate, and weak respectively </w:t>
      </w:r>
      <w:sdt>
        <w:sdtPr>
          <w:rPr>
            <w:rFonts w:ascii="Times New Roman" w:hAnsi="Times New Roman" w:cs="Times New Roman"/>
            <w:color w:val="000000"/>
            <w:sz w:val="24"/>
            <w:szCs w:val="24"/>
            <w:lang w:val="en"/>
          </w:rPr>
          <w:tag w:val="MENDELEY_CITATION_v3_eyJjaXRhdGlvbklEIjoiTUVOREVMRVlfQ0lUQVRJT05fZDdkZjFkYjAtMmNhNy00Mzg0LWFiOTktMzM3MDc3NDVlNDM3IiwicHJvcGVydGllcyI6eyJub3RlSW5kZXgiOjB9LCJpc0VkaXRlZCI6ZmFsc2UsIm1hbnVhbE92ZXJyaWRlIjp7ImlzTWFudWFsbHlPdmVycmlkZGVuIjpmYWxzZSwiY2l0ZXByb2NUZXh0IjoiKFNhcnN0ZWR0IGV0IGFsLiwgMjAyMSkiLCJtYW51YWxPdmVycmlkZVRleHQiOiIifSwiY2l0YXRpb25JdGVtcyI6W3siaWQiOiI5YTY5NDg1MC1mZWY3LTMxNDYtODFiYS0xZjNhMDQyNmY1ZWQiLCJpdGVtRGF0YSI6eyJ0eXBlIjoiY2hhcHRlciIsImlkIjoiOWE2OTQ4NTAtZmVmNy0zMTQ2LTgxYmEtMWYzYTA0MjZmNWVkIiwidGl0bGUiOiJQYXJ0aWFsIExlYXN0IFNxdWFyZXMgU3RydWN0dXJhbCBFcXVhdGlvbiBNb2RlbGluZyIsImF1dGhvciI6W3siZmFtaWx5IjoiU2Fyc3RlZHQiLCJnaXZlbiI6Ik1hcmtvIiwicGFyc2UtbmFtZXMiOmZhbHNlLCJkcm9wcGluZy1wYXJ0aWNsZSI6IiIsIm5vbi1kcm9wcGluZy1wYXJ0aWNsZSI6IiJ9LHsiZmFtaWx5IjoiUmluZ2xlIiwiZ2l2ZW4iOiJDaHJpc3RpYW4gTS4iLCJwYXJzZS1uYW1lcyI6ZmFsc2UsImRyb3BwaW5nLXBhcnRpY2xlIjoiIiwibm9uLWRyb3BwaW5nLXBhcnRpY2xlIjoiIn0seyJmYW1pbHkiOiJIYWlyIiwiZ2l2ZW4iOiJKb3NlcGggRi4iLCJwYXJzZS1uYW1lcyI6ZmFsc2UsImRyb3BwaW5nLXBhcnRpY2xlIjoiIiwibm9uLWRyb3BwaW5nLXBhcnRpY2xlIjoiIn1dLCJjb250YWluZXItdGl0bGUiOiJIYW5kYm9vayBvZiBNYXJrZXQgUmVzZWFyY2giLCJET0kiOiIxMC4xMDA3Lzk3OC0zLTMxOS0wNTU0Mi04XzE1LTIiLCJpc3N1ZWQiOnsiZGF0ZS1wYXJ0cyI6W1syMDIxXV19LCJwYWdlIjoiMS00NyIsImFic3RyYWN0IjoiUHVycG9zZSDigJMgVGhlIGF1dGhvcnMgYWltIHRvIHByZXNlbnQgcGFydGlhbCBsZWFzdCBzcXVhcmVzIChQTFMpIGFzIGFuIGV2b2x2aW5nIGFwcHJvYWNoIHRvIHN0cnVjdHVyYWwgZXF1YXRpb24gbW9kZWxpbmcgKFNFTSksIGhpZ2hsaWdodCBpdHMgYWR2YW50YWdlcyBhbmQgbGltaXRhdGlvbnMgYW5kIHByb3ZpZGUgYW4gb3ZlcnZpZXcgb2YgcmVjZW50IHJlc2VhcmNoIG9uIHRoZSBtZXRob2QgYWNyb3NzIHZhcmlvdXMgZmllbGRzLiBEZXNpZ24vbWV0aG9kb2xvZ3kvYXBwcm9hY2gg4oCTIEluIHRoaXMgcmV2aWV3IGFydGljbGUsIHRoZSBhdXRob3JzIG1lcmdlIGxpdGVyYXR1cmVzIGZyb20gdGhlIG1hcmtldGluZywgbWFuYWdlbWVudCwgYW5kIG1hbmFnZW1lbnQgaW5mb3JtYXRpb24gc3lzdGVtcyBmaWVsZHMgdG8gcHJlc2VudCB0aGUgc3RhdGUtb2YtdGhlIGFydCBvZiBQTFMtU0VNIHJlc2VhcmNoLiBGdXJ0aGVybW9yZSwgdGhlIGF1dGhvcnMgbWV0YS1hbmFseXplIHJlY2VudCByZXZpZXcgc3R1ZGllcyB0byBzaGVkIGxpZ2h0IG9uIHBvcHVsYXIgcmVhc29ucyBmb3IgUExTLVNFTSB1c2FnZS4gRmluZGluZ3Mg4oCTIFBMUy1TRU1oYXMgZXhwZXJpZW5jZWQgaW5jcmVhc2luZyBkaXNzZW1pbmF0aW9uIGluYSB2YXJpZXR5IG9mZmllbGRzIGluIHJlY2VudCB5ZWFyc3dpdGggbm9ubm9ybWFsIGRhdGEsIHNtYWxsIHNhbXBsZSBzaXplcyBhbmQgdGhlIHVzZSBvZiBmb3JtYXRpdmUgaW5kaWNhdG9ycyBiZWluZyB0aGVtb3N0IHByb21pbmVudCByZWFzb25zIGZvciBpdHMgYXBwbGljYXRpb24uIFJlY2VudCBtZXRob2RvbG9naWNhbCByZXNlYXJjaCBoYXMgZXh0ZW5kZWQgUExTLVNFTeKAmXMgbWV0aG9kb2xvZ2ljYWwgdG9vbGJveCB0byBhY2NvbW1vZGF0ZSBtb3JlIGNvbXBsZXggbW9kZWwgc3RydWN0dXJlcyBvciBoYW5kbGUgZGF0YSBpbmFkZXF1YWNpZXMgc3VjaCBhcyBoZXRlcm9nZW5laXR5LiBSZXNlYXJjaCBsaW1pdGF0aW9ucy9pbXBsaWNhdGlvbnMg4oCTIFdoaWxlIHJlc2VhcmNoIG9uIHRoZSBQTFMtU0VNIG1ldGhvZCBoYXMgZ2FpbmVkIG1vbWVudHVtIGR1cmluZyB0aGUgbGFzdCBkZWNhZGUsIHRoZXJlIGFyZSBhbXBsZSByZXNlYXJjaCBvcHBvcnR1bml0aWVzIG9uIHN1YmplY3RzIHN1Y2ggYXMgbWVkaWF0aW9uIG9yIG11bHRpZ3JvdXAgYW5hbHlzaXMsIHdoaWNoIHdhcnJhbnQgZnVydGhlciBhdHRlbnRpb24uIiwicHVibGlzaGVyIjoiU3ByaW5nZXIgSW50ZXJuYXRpb25hbCBQdWJsaXNoaW5nIiwiY29udGFpbmVyLXRpdGxlLXNob3J0IjoiIn0sImlzVGVtcG9yYXJ5IjpmYWxzZX1dfQ=="/>
          <w:id w:val="-1092075476"/>
          <w:placeholder>
            <w:docPart w:val="43949CDC269044E5B182600837611986"/>
          </w:placeholder>
        </w:sdtPr>
        <w:sdtContent>
          <w:r w:rsidR="003D39A1" w:rsidRPr="00FC7EA4">
            <w:rPr>
              <w:rFonts w:ascii="Times New Roman" w:hAnsi="Times New Roman" w:cs="Times New Roman"/>
              <w:color w:val="000000"/>
              <w:sz w:val="24"/>
              <w:szCs w:val="24"/>
              <w:lang w:val="en"/>
            </w:rPr>
            <w:t>(Sarstedt et al., 2021)</w:t>
          </w:r>
        </w:sdtContent>
      </w:sdt>
      <w:r w:rsidRPr="00FC7EA4">
        <w:rPr>
          <w:rFonts w:ascii="Times New Roman" w:hAnsi="Times New Roman" w:cs="Times New Roman"/>
          <w:sz w:val="24"/>
          <w:szCs w:val="24"/>
          <w:lang w:val="en"/>
        </w:rPr>
        <w:t>. According to the findings</w:t>
      </w:r>
      <w:r w:rsidR="00653359" w:rsidRPr="00FC7EA4">
        <w:rPr>
          <w:rFonts w:ascii="Times New Roman" w:hAnsi="Times New Roman" w:cs="Times New Roman"/>
          <w:sz w:val="24"/>
          <w:szCs w:val="24"/>
          <w:lang w:val="en"/>
        </w:rPr>
        <w:t>,</w:t>
      </w:r>
      <w:r w:rsidRPr="00FC7EA4">
        <w:rPr>
          <w:rFonts w:ascii="Times New Roman" w:hAnsi="Times New Roman" w:cs="Times New Roman"/>
          <w:sz w:val="24"/>
          <w:szCs w:val="24"/>
          <w:lang w:val="en"/>
        </w:rPr>
        <w:t xml:space="preserve"> </w:t>
      </w:r>
      <w:r w:rsidR="00653359" w:rsidRPr="00FC7EA4">
        <w:rPr>
          <w:rFonts w:ascii="Times New Roman" w:hAnsi="Times New Roman" w:cs="Times New Roman"/>
          <w:sz w:val="24"/>
          <w:szCs w:val="24"/>
          <w:lang w:val="en"/>
        </w:rPr>
        <w:t>u</w:t>
      </w:r>
      <w:r w:rsidRPr="00FC7EA4">
        <w:rPr>
          <w:rFonts w:ascii="Times New Roman" w:hAnsi="Times New Roman" w:cs="Times New Roman"/>
          <w:sz w:val="24"/>
          <w:szCs w:val="24"/>
          <w:lang w:val="en"/>
        </w:rPr>
        <w:t xml:space="preserve">sability and </w:t>
      </w:r>
      <w:r w:rsidR="00653359" w:rsidRPr="00FC7EA4">
        <w:rPr>
          <w:rFonts w:ascii="Times New Roman" w:hAnsi="Times New Roman" w:cs="Times New Roman"/>
          <w:sz w:val="24"/>
          <w:szCs w:val="24"/>
          <w:lang w:val="en"/>
        </w:rPr>
        <w:t>r</w:t>
      </w:r>
      <w:r w:rsidRPr="00FC7EA4">
        <w:rPr>
          <w:rFonts w:ascii="Times New Roman" w:hAnsi="Times New Roman" w:cs="Times New Roman"/>
          <w:sz w:val="24"/>
          <w:szCs w:val="24"/>
          <w:lang w:val="en"/>
        </w:rPr>
        <w:t xml:space="preserve">esponsiveness explained 55% variance in </w:t>
      </w:r>
      <w:r w:rsidR="00653359" w:rsidRPr="00FC7EA4">
        <w:rPr>
          <w:rFonts w:ascii="Times New Roman" w:hAnsi="Times New Roman" w:cs="Times New Roman"/>
          <w:sz w:val="24"/>
          <w:szCs w:val="24"/>
          <w:lang w:val="en"/>
        </w:rPr>
        <w:t>e</w:t>
      </w:r>
      <w:r w:rsidRPr="00FC7EA4">
        <w:rPr>
          <w:rFonts w:ascii="Times New Roman" w:hAnsi="Times New Roman" w:cs="Times New Roman"/>
          <w:sz w:val="24"/>
          <w:szCs w:val="24"/>
          <w:lang w:val="en"/>
        </w:rPr>
        <w:t xml:space="preserve">xtrinsic </w:t>
      </w:r>
      <w:r w:rsidR="00653359" w:rsidRPr="00FC7EA4">
        <w:rPr>
          <w:rFonts w:ascii="Times New Roman" w:hAnsi="Times New Roman" w:cs="Times New Roman"/>
          <w:sz w:val="24"/>
          <w:szCs w:val="24"/>
          <w:lang w:val="en"/>
        </w:rPr>
        <w:t>v</w:t>
      </w:r>
      <w:r w:rsidRPr="00FC7EA4">
        <w:rPr>
          <w:rFonts w:ascii="Times New Roman" w:hAnsi="Times New Roman" w:cs="Times New Roman"/>
          <w:sz w:val="24"/>
          <w:szCs w:val="24"/>
          <w:lang w:val="en"/>
        </w:rPr>
        <w:t>alues</w:t>
      </w:r>
      <w:r w:rsidR="00684C4E" w:rsidRPr="00FC7EA4">
        <w:rPr>
          <w:rFonts w:ascii="Times New Roman" w:hAnsi="Times New Roman" w:cs="Times New Roman"/>
          <w:sz w:val="24"/>
          <w:szCs w:val="24"/>
          <w:lang w:val="en"/>
        </w:rPr>
        <w:t>,</w:t>
      </w:r>
      <w:r w:rsidRPr="00FC7EA4">
        <w:rPr>
          <w:rFonts w:ascii="Times New Roman" w:hAnsi="Times New Roman" w:cs="Times New Roman"/>
          <w:sz w:val="24"/>
          <w:szCs w:val="24"/>
          <w:lang w:val="en"/>
        </w:rPr>
        <w:t xml:space="preserve"> and 61% of the variance in user satisfaction was explained by </w:t>
      </w:r>
      <w:r w:rsidR="00653359" w:rsidRPr="00FC7EA4">
        <w:rPr>
          <w:rFonts w:ascii="Times New Roman" w:hAnsi="Times New Roman" w:cs="Times New Roman"/>
          <w:sz w:val="24"/>
          <w:szCs w:val="24"/>
          <w:lang w:val="en"/>
        </w:rPr>
        <w:t>e</w:t>
      </w:r>
      <w:r w:rsidRPr="00FC7EA4">
        <w:rPr>
          <w:rFonts w:ascii="Times New Roman" w:hAnsi="Times New Roman" w:cs="Times New Roman"/>
          <w:sz w:val="24"/>
          <w:szCs w:val="24"/>
          <w:lang w:val="en"/>
        </w:rPr>
        <w:t xml:space="preserve">xtrinsic </w:t>
      </w:r>
      <w:r w:rsidR="00653359" w:rsidRPr="00FC7EA4">
        <w:rPr>
          <w:rFonts w:ascii="Times New Roman" w:hAnsi="Times New Roman" w:cs="Times New Roman"/>
          <w:sz w:val="24"/>
          <w:szCs w:val="24"/>
          <w:lang w:val="en"/>
        </w:rPr>
        <w:t>v</w:t>
      </w:r>
      <w:r w:rsidRPr="00FC7EA4">
        <w:rPr>
          <w:rFonts w:ascii="Times New Roman" w:hAnsi="Times New Roman" w:cs="Times New Roman"/>
          <w:sz w:val="24"/>
          <w:szCs w:val="24"/>
          <w:lang w:val="en"/>
        </w:rPr>
        <w:t>alues. Furthermore, 57% of the variance in continuance intention was explained by user satisfaction. Since all the R</w:t>
      </w:r>
      <w:r w:rsidRPr="00FC7EA4">
        <w:rPr>
          <w:rFonts w:ascii="Times New Roman" w:hAnsi="Times New Roman" w:cs="Times New Roman"/>
          <w:sz w:val="24"/>
          <w:szCs w:val="24"/>
          <w:vertAlign w:val="superscript"/>
          <w:lang w:val="en"/>
        </w:rPr>
        <w:t>2</w:t>
      </w:r>
      <w:r w:rsidRPr="00FC7EA4">
        <w:rPr>
          <w:rFonts w:ascii="Times New Roman" w:hAnsi="Times New Roman" w:cs="Times New Roman"/>
          <w:sz w:val="24"/>
          <w:szCs w:val="24"/>
          <w:lang w:val="en"/>
        </w:rPr>
        <w:t xml:space="preserve"> values were above 0.5, it can be concluded the effect sizes as moderate effects.</w:t>
      </w:r>
      <w:bookmarkEnd w:id="6"/>
    </w:p>
    <w:p w14:paraId="15AA370D" w14:textId="12FEBC25" w:rsidR="004D24D6" w:rsidRPr="00FC7EA4" w:rsidRDefault="004D24D6" w:rsidP="007D7D8E">
      <w:pPr>
        <w:pStyle w:val="ListParagraph"/>
        <w:numPr>
          <w:ilvl w:val="1"/>
          <w:numId w:val="1"/>
        </w:numPr>
        <w:spacing w:line="360" w:lineRule="auto"/>
        <w:ind w:left="432"/>
        <w:rPr>
          <w:rFonts w:ascii="Times New Roman" w:hAnsi="Times New Roman" w:cs="Times New Roman"/>
          <w:b/>
          <w:bCs/>
          <w:sz w:val="24"/>
          <w:szCs w:val="24"/>
        </w:rPr>
      </w:pPr>
      <w:r w:rsidRPr="00FC7EA4">
        <w:rPr>
          <w:rFonts w:ascii="Times New Roman" w:hAnsi="Times New Roman" w:cs="Times New Roman"/>
          <w:b/>
          <w:bCs/>
          <w:sz w:val="24"/>
          <w:szCs w:val="24"/>
        </w:rPr>
        <w:lastRenderedPageBreak/>
        <w:t>Hypotheses Testing</w:t>
      </w:r>
    </w:p>
    <w:p w14:paraId="53C3EC6A" w14:textId="538E15DB" w:rsidR="00E7668E" w:rsidRPr="00FC7EA4" w:rsidRDefault="00E7668E" w:rsidP="00975A28">
      <w:pPr>
        <w:autoSpaceDE w:val="0"/>
        <w:autoSpaceDN w:val="0"/>
        <w:adjustRightInd w:val="0"/>
        <w:spacing w:before="200" w:line="360" w:lineRule="auto"/>
        <w:jc w:val="both"/>
        <w:rPr>
          <w:rFonts w:ascii="Times New Roman" w:hAnsi="Times New Roman" w:cs="Times New Roman"/>
          <w:sz w:val="24"/>
          <w:szCs w:val="24"/>
          <w:lang w:val="en"/>
        </w:rPr>
      </w:pPr>
      <w:bookmarkStart w:id="10" w:name="_Hlk141490390"/>
      <w:r w:rsidRPr="00FC7EA4">
        <w:rPr>
          <w:rFonts w:ascii="Times New Roman" w:hAnsi="Times New Roman" w:cs="Times New Roman"/>
          <w:sz w:val="24"/>
          <w:szCs w:val="24"/>
          <w:lang w:val="en"/>
        </w:rPr>
        <w:t xml:space="preserve">To identify the cause-effect relationships between the constructs and to determine the significance of each hypothesis, the path coefficients and p-values were used. The 95% (p&lt;0.05) level of confidence was used for hypotheses testing. </w:t>
      </w:r>
      <w:r w:rsidR="00340237" w:rsidRPr="00FC7EA4">
        <w:rPr>
          <w:rFonts w:ascii="Times New Roman" w:hAnsi="Times New Roman" w:cs="Times New Roman"/>
          <w:sz w:val="24"/>
          <w:szCs w:val="24"/>
          <w:lang w:val="en"/>
        </w:rPr>
        <w:fldChar w:fldCharType="begin"/>
      </w:r>
      <w:r w:rsidR="00340237" w:rsidRPr="00FC7EA4">
        <w:rPr>
          <w:rFonts w:ascii="Times New Roman" w:hAnsi="Times New Roman" w:cs="Times New Roman"/>
          <w:sz w:val="24"/>
          <w:szCs w:val="24"/>
          <w:lang w:val="en"/>
        </w:rPr>
        <w:instrText xml:space="preserve"> REF _Ref141568352 \h </w:instrText>
      </w:r>
      <w:r w:rsidR="00FC7EA4">
        <w:rPr>
          <w:rFonts w:ascii="Times New Roman" w:hAnsi="Times New Roman" w:cs="Times New Roman"/>
          <w:sz w:val="24"/>
          <w:szCs w:val="24"/>
          <w:lang w:val="en"/>
        </w:rPr>
        <w:instrText xml:space="preserve"> \* MERGEFORMAT </w:instrText>
      </w:r>
      <w:r w:rsidR="00340237" w:rsidRPr="00FC7EA4">
        <w:rPr>
          <w:rFonts w:ascii="Times New Roman" w:hAnsi="Times New Roman" w:cs="Times New Roman"/>
          <w:sz w:val="24"/>
          <w:szCs w:val="24"/>
          <w:lang w:val="en"/>
        </w:rPr>
      </w:r>
      <w:r w:rsidR="00340237" w:rsidRPr="00FC7EA4">
        <w:rPr>
          <w:rFonts w:ascii="Times New Roman" w:hAnsi="Times New Roman" w:cs="Times New Roman"/>
          <w:sz w:val="24"/>
          <w:szCs w:val="24"/>
          <w:lang w:val="en"/>
        </w:rPr>
        <w:fldChar w:fldCharType="separate"/>
      </w:r>
      <w:r w:rsidR="00340237" w:rsidRPr="00FC7EA4">
        <w:rPr>
          <w:rFonts w:ascii="Times New Roman" w:hAnsi="Times New Roman" w:cs="Times New Roman"/>
          <w:sz w:val="24"/>
          <w:szCs w:val="24"/>
        </w:rPr>
        <w:t xml:space="preserve">Table </w:t>
      </w:r>
      <w:r w:rsidR="00340237" w:rsidRPr="00FC7EA4">
        <w:rPr>
          <w:rFonts w:ascii="Times New Roman" w:hAnsi="Times New Roman" w:cs="Times New Roman"/>
          <w:noProof/>
          <w:sz w:val="24"/>
          <w:szCs w:val="24"/>
        </w:rPr>
        <w:t>5</w:t>
      </w:r>
      <w:r w:rsidR="00340237" w:rsidRPr="00FC7EA4">
        <w:rPr>
          <w:rFonts w:ascii="Times New Roman" w:hAnsi="Times New Roman" w:cs="Times New Roman"/>
          <w:sz w:val="24"/>
          <w:szCs w:val="24"/>
          <w:lang w:val="en"/>
        </w:rPr>
        <w:fldChar w:fldCharType="end"/>
      </w:r>
      <w:r w:rsidR="00975A28" w:rsidRPr="00FC7EA4">
        <w:rPr>
          <w:rFonts w:ascii="Times New Roman" w:hAnsi="Times New Roman" w:cs="Times New Roman"/>
          <w:sz w:val="24"/>
          <w:szCs w:val="24"/>
          <w:lang w:val="en"/>
        </w:rPr>
        <w:t xml:space="preserve"> </w:t>
      </w:r>
      <w:r w:rsidRPr="00FC7EA4">
        <w:rPr>
          <w:rFonts w:ascii="Times New Roman" w:hAnsi="Times New Roman" w:cs="Times New Roman"/>
          <w:sz w:val="24"/>
          <w:szCs w:val="24"/>
          <w:lang w:val="en"/>
        </w:rPr>
        <w:t>provides the results of the hypotheses testing.</w:t>
      </w:r>
    </w:p>
    <w:p w14:paraId="10AEFAD8" w14:textId="449CAE8C" w:rsidR="00B3449F" w:rsidRPr="00FC7EA4" w:rsidRDefault="00B3449F" w:rsidP="00B3449F">
      <w:pPr>
        <w:pStyle w:val="Caption"/>
        <w:keepNext/>
        <w:rPr>
          <w:rFonts w:ascii="Times New Roman" w:hAnsi="Times New Roman" w:cs="Times New Roman"/>
          <w:color w:val="auto"/>
          <w:sz w:val="24"/>
          <w:szCs w:val="24"/>
        </w:rPr>
      </w:pPr>
      <w:bookmarkStart w:id="11" w:name="_Ref141568352"/>
      <w:bookmarkStart w:id="12" w:name="_Ref141568331"/>
      <w:r w:rsidRPr="00FC7EA4">
        <w:rPr>
          <w:rFonts w:ascii="Times New Roman" w:hAnsi="Times New Roman" w:cs="Times New Roman"/>
          <w:color w:val="auto"/>
          <w:sz w:val="24"/>
          <w:szCs w:val="24"/>
        </w:rPr>
        <w:t xml:space="preserve">Table </w:t>
      </w:r>
      <w:r w:rsidRPr="00FC7EA4">
        <w:rPr>
          <w:rFonts w:ascii="Times New Roman" w:hAnsi="Times New Roman" w:cs="Times New Roman"/>
          <w:color w:val="auto"/>
          <w:sz w:val="24"/>
          <w:szCs w:val="24"/>
        </w:rPr>
        <w:fldChar w:fldCharType="begin"/>
      </w:r>
      <w:r w:rsidRPr="00FC7EA4">
        <w:rPr>
          <w:rFonts w:ascii="Times New Roman" w:hAnsi="Times New Roman" w:cs="Times New Roman"/>
          <w:color w:val="auto"/>
          <w:sz w:val="24"/>
          <w:szCs w:val="24"/>
        </w:rPr>
        <w:instrText xml:space="preserve"> SEQ Table \* ARABIC </w:instrText>
      </w:r>
      <w:r w:rsidRPr="00FC7EA4">
        <w:rPr>
          <w:rFonts w:ascii="Times New Roman" w:hAnsi="Times New Roman" w:cs="Times New Roman"/>
          <w:color w:val="auto"/>
          <w:sz w:val="24"/>
          <w:szCs w:val="24"/>
        </w:rPr>
        <w:fldChar w:fldCharType="separate"/>
      </w:r>
      <w:r w:rsidR="00F11883" w:rsidRPr="00FC7EA4">
        <w:rPr>
          <w:rFonts w:ascii="Times New Roman" w:hAnsi="Times New Roman" w:cs="Times New Roman"/>
          <w:noProof/>
          <w:color w:val="auto"/>
          <w:sz w:val="24"/>
          <w:szCs w:val="24"/>
        </w:rPr>
        <w:t>5</w:t>
      </w:r>
      <w:r w:rsidRPr="00FC7EA4">
        <w:rPr>
          <w:rFonts w:ascii="Times New Roman" w:hAnsi="Times New Roman" w:cs="Times New Roman"/>
          <w:color w:val="auto"/>
          <w:sz w:val="24"/>
          <w:szCs w:val="24"/>
        </w:rPr>
        <w:fldChar w:fldCharType="end"/>
      </w:r>
      <w:bookmarkEnd w:id="11"/>
      <w:r w:rsidRPr="00FC7EA4">
        <w:rPr>
          <w:rFonts w:ascii="Times New Roman" w:hAnsi="Times New Roman" w:cs="Times New Roman"/>
          <w:b/>
          <w:bCs/>
          <w:i w:val="0"/>
          <w:iCs w:val="0"/>
          <w:color w:val="auto"/>
          <w:sz w:val="24"/>
          <w:szCs w:val="24"/>
        </w:rPr>
        <w:t>:Hypothesis Testing</w:t>
      </w:r>
      <w:bookmarkEnd w:id="12"/>
    </w:p>
    <w:tbl>
      <w:tblPr>
        <w:tblW w:w="7515" w:type="dxa"/>
        <w:tblLayout w:type="fixed"/>
        <w:tblLook w:val="04A0" w:firstRow="1" w:lastRow="0" w:firstColumn="1" w:lastColumn="0" w:noHBand="0" w:noVBand="1"/>
      </w:tblPr>
      <w:tblGrid>
        <w:gridCol w:w="535"/>
        <w:gridCol w:w="2520"/>
        <w:gridCol w:w="1475"/>
        <w:gridCol w:w="990"/>
        <w:gridCol w:w="810"/>
        <w:gridCol w:w="1185"/>
      </w:tblGrid>
      <w:tr w:rsidR="0017100A" w:rsidRPr="00FC7EA4" w14:paraId="6296ACF1" w14:textId="77777777" w:rsidTr="007D7D8E">
        <w:trPr>
          <w:trHeight w:val="317"/>
        </w:trPr>
        <w:tc>
          <w:tcPr>
            <w:tcW w:w="535" w:type="dxa"/>
            <w:tcBorders>
              <w:top w:val="single" w:sz="4" w:space="0" w:color="auto"/>
              <w:left w:val="single" w:sz="4" w:space="0" w:color="auto"/>
              <w:bottom w:val="single" w:sz="4" w:space="0" w:color="auto"/>
              <w:right w:val="single" w:sz="4" w:space="0" w:color="auto"/>
            </w:tcBorders>
            <w:noWrap/>
            <w:vAlign w:val="center"/>
            <w:hideMark/>
          </w:tcPr>
          <w:p w14:paraId="1E518D8E" w14:textId="77777777" w:rsidR="00E7668E" w:rsidRPr="00FC7EA4" w:rsidRDefault="00E7668E" w:rsidP="001431BA">
            <w:pPr>
              <w:spacing w:line="240" w:lineRule="auto"/>
              <w:jc w:val="both"/>
              <w:rPr>
                <w:rFonts w:ascii="Times New Roman" w:hAnsi="Times New Roman" w:cs="Times New Roman"/>
              </w:rPr>
            </w:pPr>
          </w:p>
        </w:tc>
        <w:tc>
          <w:tcPr>
            <w:tcW w:w="2520" w:type="dxa"/>
            <w:tcBorders>
              <w:top w:val="single" w:sz="4" w:space="0" w:color="auto"/>
              <w:left w:val="nil"/>
              <w:bottom w:val="single" w:sz="4" w:space="0" w:color="auto"/>
              <w:right w:val="single" w:sz="4" w:space="0" w:color="auto"/>
            </w:tcBorders>
            <w:noWrap/>
            <w:vAlign w:val="center"/>
            <w:hideMark/>
          </w:tcPr>
          <w:p w14:paraId="39B03B68" w14:textId="77777777" w:rsidR="00E7668E" w:rsidRPr="00FC7EA4" w:rsidRDefault="00E7668E" w:rsidP="001431BA">
            <w:pPr>
              <w:spacing w:after="0" w:line="240" w:lineRule="auto"/>
              <w:jc w:val="center"/>
              <w:rPr>
                <w:rFonts w:ascii="Times New Roman" w:eastAsia="Times New Roman" w:hAnsi="Times New Roman" w:cs="Times New Roman"/>
              </w:rPr>
            </w:pPr>
            <w:r w:rsidRPr="00FC7EA4">
              <w:rPr>
                <w:rFonts w:ascii="Times New Roman" w:eastAsia="Times New Roman" w:hAnsi="Times New Roman" w:cs="Times New Roman"/>
              </w:rPr>
              <w:t>Hypothesis</w:t>
            </w:r>
          </w:p>
        </w:tc>
        <w:tc>
          <w:tcPr>
            <w:tcW w:w="1475" w:type="dxa"/>
            <w:tcBorders>
              <w:top w:val="single" w:sz="4" w:space="0" w:color="auto"/>
              <w:left w:val="nil"/>
              <w:bottom w:val="single" w:sz="4" w:space="0" w:color="auto"/>
              <w:right w:val="single" w:sz="4" w:space="0" w:color="auto"/>
            </w:tcBorders>
            <w:noWrap/>
            <w:vAlign w:val="center"/>
            <w:hideMark/>
          </w:tcPr>
          <w:p w14:paraId="38E3CED0" w14:textId="77777777" w:rsidR="00E7668E" w:rsidRPr="00FC7EA4" w:rsidRDefault="00E7668E" w:rsidP="001431BA">
            <w:pPr>
              <w:spacing w:after="0" w:line="240" w:lineRule="auto"/>
              <w:jc w:val="center"/>
              <w:rPr>
                <w:rFonts w:ascii="Times New Roman" w:eastAsia="Times New Roman" w:hAnsi="Times New Roman" w:cs="Times New Roman"/>
              </w:rPr>
            </w:pPr>
            <w:r w:rsidRPr="00FC7EA4">
              <w:rPr>
                <w:rFonts w:ascii="Times New Roman" w:eastAsia="Times New Roman" w:hAnsi="Times New Roman" w:cs="Times New Roman"/>
              </w:rPr>
              <w:t>Path Coefficient</w:t>
            </w:r>
          </w:p>
          <w:p w14:paraId="1681C6B9" w14:textId="77777777" w:rsidR="00E7668E" w:rsidRPr="00FC7EA4" w:rsidRDefault="00E7668E" w:rsidP="001431BA">
            <w:pPr>
              <w:spacing w:after="0" w:line="240" w:lineRule="auto"/>
              <w:jc w:val="center"/>
              <w:rPr>
                <w:rFonts w:ascii="Times New Roman" w:eastAsia="Times New Roman" w:hAnsi="Times New Roman" w:cs="Times New Roman"/>
              </w:rPr>
            </w:pPr>
            <w:r w:rsidRPr="00FC7EA4">
              <w:rPr>
                <w:rFonts w:ascii="Times New Roman" w:eastAsia="Times New Roman" w:hAnsi="Times New Roman" w:cs="Times New Roman"/>
              </w:rPr>
              <w:t>(β)</w:t>
            </w:r>
          </w:p>
        </w:tc>
        <w:tc>
          <w:tcPr>
            <w:tcW w:w="990" w:type="dxa"/>
            <w:tcBorders>
              <w:top w:val="single" w:sz="4" w:space="0" w:color="auto"/>
              <w:left w:val="nil"/>
              <w:bottom w:val="single" w:sz="4" w:space="0" w:color="auto"/>
              <w:right w:val="single" w:sz="4" w:space="0" w:color="auto"/>
            </w:tcBorders>
            <w:noWrap/>
            <w:vAlign w:val="center"/>
            <w:hideMark/>
          </w:tcPr>
          <w:p w14:paraId="0BB173CA" w14:textId="77777777" w:rsidR="00E7668E" w:rsidRPr="00FC7EA4" w:rsidRDefault="00E7668E" w:rsidP="001431BA">
            <w:pPr>
              <w:spacing w:after="0" w:line="240" w:lineRule="auto"/>
              <w:jc w:val="center"/>
              <w:rPr>
                <w:rFonts w:ascii="Times New Roman" w:eastAsia="Times New Roman" w:hAnsi="Times New Roman" w:cs="Times New Roman"/>
              </w:rPr>
            </w:pPr>
            <w:r w:rsidRPr="00FC7EA4">
              <w:rPr>
                <w:rFonts w:ascii="Times New Roman" w:eastAsia="Times New Roman" w:hAnsi="Times New Roman" w:cs="Times New Roman"/>
              </w:rPr>
              <w:t>T statistics</w:t>
            </w:r>
          </w:p>
        </w:tc>
        <w:tc>
          <w:tcPr>
            <w:tcW w:w="810" w:type="dxa"/>
            <w:tcBorders>
              <w:top w:val="single" w:sz="4" w:space="0" w:color="auto"/>
              <w:left w:val="nil"/>
              <w:bottom w:val="single" w:sz="4" w:space="0" w:color="auto"/>
              <w:right w:val="single" w:sz="4" w:space="0" w:color="auto"/>
            </w:tcBorders>
            <w:noWrap/>
            <w:vAlign w:val="center"/>
            <w:hideMark/>
          </w:tcPr>
          <w:p w14:paraId="31B3B1EC" w14:textId="77777777" w:rsidR="00E7668E" w:rsidRPr="00FC7EA4" w:rsidRDefault="00E7668E" w:rsidP="001431BA">
            <w:pPr>
              <w:spacing w:after="0" w:line="240" w:lineRule="auto"/>
              <w:jc w:val="center"/>
              <w:rPr>
                <w:rFonts w:ascii="Times New Roman" w:eastAsia="Times New Roman" w:hAnsi="Times New Roman" w:cs="Times New Roman"/>
              </w:rPr>
            </w:pPr>
            <w:r w:rsidRPr="00FC7EA4">
              <w:rPr>
                <w:rFonts w:ascii="Times New Roman" w:eastAsia="Times New Roman" w:hAnsi="Times New Roman" w:cs="Times New Roman"/>
              </w:rPr>
              <w:t>P values</w:t>
            </w:r>
          </w:p>
        </w:tc>
        <w:tc>
          <w:tcPr>
            <w:tcW w:w="1185" w:type="dxa"/>
            <w:tcBorders>
              <w:top w:val="single" w:sz="4" w:space="0" w:color="auto"/>
              <w:left w:val="nil"/>
              <w:bottom w:val="single" w:sz="4" w:space="0" w:color="auto"/>
              <w:right w:val="single" w:sz="4" w:space="0" w:color="auto"/>
            </w:tcBorders>
            <w:noWrap/>
            <w:vAlign w:val="center"/>
            <w:hideMark/>
          </w:tcPr>
          <w:p w14:paraId="55BD84A6" w14:textId="77777777" w:rsidR="00E7668E" w:rsidRPr="00FC7EA4" w:rsidRDefault="00E7668E" w:rsidP="001431BA">
            <w:pPr>
              <w:spacing w:after="0" w:line="240" w:lineRule="auto"/>
              <w:jc w:val="center"/>
              <w:rPr>
                <w:rFonts w:ascii="Times New Roman" w:eastAsia="Times New Roman" w:hAnsi="Times New Roman" w:cs="Times New Roman"/>
              </w:rPr>
            </w:pPr>
            <w:r w:rsidRPr="00FC7EA4">
              <w:rPr>
                <w:rFonts w:ascii="Times New Roman" w:eastAsia="Times New Roman" w:hAnsi="Times New Roman" w:cs="Times New Roman"/>
              </w:rPr>
              <w:t>Outcome</w:t>
            </w:r>
          </w:p>
        </w:tc>
      </w:tr>
      <w:tr w:rsidR="0017100A" w:rsidRPr="00FC7EA4" w14:paraId="3E8F12AC" w14:textId="77777777" w:rsidTr="007D7D8E">
        <w:trPr>
          <w:trHeight w:val="317"/>
        </w:trPr>
        <w:tc>
          <w:tcPr>
            <w:tcW w:w="535" w:type="dxa"/>
            <w:tcBorders>
              <w:top w:val="nil"/>
              <w:left w:val="single" w:sz="4" w:space="0" w:color="auto"/>
              <w:bottom w:val="single" w:sz="4" w:space="0" w:color="auto"/>
              <w:right w:val="single" w:sz="4" w:space="0" w:color="auto"/>
            </w:tcBorders>
            <w:noWrap/>
            <w:vAlign w:val="bottom"/>
            <w:hideMark/>
          </w:tcPr>
          <w:p w14:paraId="4975952F" w14:textId="77777777" w:rsidR="00E7668E" w:rsidRPr="00FC7EA4" w:rsidRDefault="00E7668E" w:rsidP="001431BA">
            <w:pPr>
              <w:spacing w:after="0" w:line="240" w:lineRule="auto"/>
              <w:jc w:val="both"/>
              <w:rPr>
                <w:rFonts w:ascii="Times New Roman" w:eastAsia="Times New Roman" w:hAnsi="Times New Roman" w:cs="Times New Roman"/>
              </w:rPr>
            </w:pPr>
            <w:r w:rsidRPr="00FC7EA4">
              <w:rPr>
                <w:rFonts w:ascii="Times New Roman" w:eastAsia="Times New Roman" w:hAnsi="Times New Roman" w:cs="Times New Roman"/>
              </w:rPr>
              <w:t>H1</w:t>
            </w:r>
          </w:p>
        </w:tc>
        <w:tc>
          <w:tcPr>
            <w:tcW w:w="2520" w:type="dxa"/>
            <w:tcBorders>
              <w:top w:val="nil"/>
              <w:left w:val="nil"/>
              <w:bottom w:val="single" w:sz="4" w:space="0" w:color="auto"/>
              <w:right w:val="single" w:sz="4" w:space="0" w:color="auto"/>
            </w:tcBorders>
            <w:noWrap/>
            <w:vAlign w:val="bottom"/>
            <w:hideMark/>
          </w:tcPr>
          <w:p w14:paraId="3EE8FAAD" w14:textId="5A59C6A4" w:rsidR="00E7668E" w:rsidRPr="00FC7EA4" w:rsidRDefault="0017100A" w:rsidP="001431BA">
            <w:pPr>
              <w:spacing w:after="0" w:line="240" w:lineRule="auto"/>
              <w:rPr>
                <w:rFonts w:ascii="Times New Roman" w:eastAsia="Times New Roman" w:hAnsi="Times New Roman" w:cs="Times New Roman"/>
              </w:rPr>
            </w:pPr>
            <w:r w:rsidRPr="00FC7EA4">
              <w:rPr>
                <w:rFonts w:ascii="Times New Roman" w:eastAsia="Times New Roman" w:hAnsi="Times New Roman" w:cs="Times New Roman"/>
              </w:rPr>
              <w:t>U</w:t>
            </w:r>
            <w:r w:rsidR="00E7668E" w:rsidRPr="00FC7EA4">
              <w:rPr>
                <w:rFonts w:ascii="Times New Roman" w:eastAsia="Times New Roman" w:hAnsi="Times New Roman" w:cs="Times New Roman"/>
              </w:rPr>
              <w:t xml:space="preserve">ser </w:t>
            </w:r>
            <w:r w:rsidRPr="00FC7EA4">
              <w:rPr>
                <w:rFonts w:ascii="Times New Roman" w:eastAsia="Times New Roman" w:hAnsi="Times New Roman" w:cs="Times New Roman"/>
              </w:rPr>
              <w:t>S</w:t>
            </w:r>
            <w:r w:rsidR="00E7668E" w:rsidRPr="00FC7EA4">
              <w:rPr>
                <w:rFonts w:ascii="Times New Roman" w:eastAsia="Times New Roman" w:hAnsi="Times New Roman" w:cs="Times New Roman"/>
              </w:rPr>
              <w:t xml:space="preserve">atisfaction -&gt; </w:t>
            </w:r>
            <w:r w:rsidRPr="00FC7EA4">
              <w:rPr>
                <w:rFonts w:ascii="Times New Roman" w:eastAsia="Times New Roman" w:hAnsi="Times New Roman" w:cs="Times New Roman"/>
              </w:rPr>
              <w:t>C</w:t>
            </w:r>
            <w:r w:rsidR="00E7668E" w:rsidRPr="00FC7EA4">
              <w:rPr>
                <w:rFonts w:ascii="Times New Roman" w:eastAsia="Times New Roman" w:hAnsi="Times New Roman" w:cs="Times New Roman"/>
              </w:rPr>
              <w:t>ontinuance intention (+)</w:t>
            </w:r>
          </w:p>
        </w:tc>
        <w:tc>
          <w:tcPr>
            <w:tcW w:w="1475" w:type="dxa"/>
            <w:tcBorders>
              <w:top w:val="nil"/>
              <w:left w:val="nil"/>
              <w:bottom w:val="single" w:sz="4" w:space="0" w:color="auto"/>
              <w:right w:val="single" w:sz="4" w:space="0" w:color="auto"/>
            </w:tcBorders>
            <w:noWrap/>
            <w:vAlign w:val="bottom"/>
            <w:hideMark/>
          </w:tcPr>
          <w:p w14:paraId="0AE58715" w14:textId="77777777" w:rsidR="00E7668E" w:rsidRPr="00FC7EA4" w:rsidRDefault="00E7668E" w:rsidP="001431BA">
            <w:pPr>
              <w:spacing w:after="0" w:line="240" w:lineRule="auto"/>
              <w:jc w:val="center"/>
              <w:rPr>
                <w:rFonts w:ascii="Times New Roman" w:eastAsia="Times New Roman" w:hAnsi="Times New Roman" w:cs="Times New Roman"/>
              </w:rPr>
            </w:pPr>
            <w:r w:rsidRPr="00FC7EA4">
              <w:rPr>
                <w:rFonts w:ascii="Times New Roman" w:eastAsia="Times New Roman" w:hAnsi="Times New Roman" w:cs="Times New Roman"/>
              </w:rPr>
              <w:t>0.755</w:t>
            </w:r>
          </w:p>
        </w:tc>
        <w:tc>
          <w:tcPr>
            <w:tcW w:w="990" w:type="dxa"/>
            <w:tcBorders>
              <w:top w:val="nil"/>
              <w:left w:val="nil"/>
              <w:bottom w:val="single" w:sz="4" w:space="0" w:color="auto"/>
              <w:right w:val="single" w:sz="4" w:space="0" w:color="auto"/>
            </w:tcBorders>
            <w:noWrap/>
            <w:vAlign w:val="bottom"/>
            <w:hideMark/>
          </w:tcPr>
          <w:p w14:paraId="227BE801" w14:textId="77777777" w:rsidR="00E7668E" w:rsidRPr="00FC7EA4" w:rsidRDefault="00E7668E" w:rsidP="001431BA">
            <w:pPr>
              <w:spacing w:after="0" w:line="240" w:lineRule="auto"/>
              <w:jc w:val="center"/>
              <w:rPr>
                <w:rFonts w:ascii="Times New Roman" w:eastAsia="Times New Roman" w:hAnsi="Times New Roman" w:cs="Times New Roman"/>
              </w:rPr>
            </w:pPr>
            <w:r w:rsidRPr="00FC7EA4">
              <w:rPr>
                <w:rFonts w:ascii="Times New Roman" w:eastAsia="Times New Roman" w:hAnsi="Times New Roman" w:cs="Times New Roman"/>
              </w:rPr>
              <w:t>14.077</w:t>
            </w:r>
          </w:p>
        </w:tc>
        <w:tc>
          <w:tcPr>
            <w:tcW w:w="810" w:type="dxa"/>
            <w:tcBorders>
              <w:top w:val="nil"/>
              <w:left w:val="nil"/>
              <w:bottom w:val="single" w:sz="4" w:space="0" w:color="auto"/>
              <w:right w:val="single" w:sz="4" w:space="0" w:color="auto"/>
            </w:tcBorders>
            <w:noWrap/>
            <w:vAlign w:val="bottom"/>
            <w:hideMark/>
          </w:tcPr>
          <w:p w14:paraId="06802AC2" w14:textId="77777777" w:rsidR="00E7668E" w:rsidRPr="00FC7EA4" w:rsidRDefault="00E7668E" w:rsidP="001431BA">
            <w:pPr>
              <w:spacing w:after="0" w:line="240" w:lineRule="auto"/>
              <w:jc w:val="center"/>
              <w:rPr>
                <w:rFonts w:ascii="Times New Roman" w:eastAsia="Times New Roman" w:hAnsi="Times New Roman" w:cs="Times New Roman"/>
              </w:rPr>
            </w:pPr>
            <w:r w:rsidRPr="00FC7EA4">
              <w:rPr>
                <w:rFonts w:ascii="Times New Roman" w:eastAsia="Times New Roman" w:hAnsi="Times New Roman" w:cs="Times New Roman"/>
              </w:rPr>
              <w:t>0.000</w:t>
            </w:r>
          </w:p>
        </w:tc>
        <w:tc>
          <w:tcPr>
            <w:tcW w:w="1185" w:type="dxa"/>
            <w:tcBorders>
              <w:top w:val="nil"/>
              <w:left w:val="nil"/>
              <w:bottom w:val="single" w:sz="4" w:space="0" w:color="auto"/>
              <w:right w:val="single" w:sz="4" w:space="0" w:color="auto"/>
            </w:tcBorders>
            <w:noWrap/>
            <w:vAlign w:val="bottom"/>
            <w:hideMark/>
          </w:tcPr>
          <w:p w14:paraId="7DF51762" w14:textId="77777777" w:rsidR="00E7668E" w:rsidRPr="00FC7EA4" w:rsidRDefault="00E7668E" w:rsidP="001431BA">
            <w:pPr>
              <w:spacing w:after="0" w:line="240" w:lineRule="auto"/>
              <w:jc w:val="both"/>
              <w:rPr>
                <w:rFonts w:ascii="Times New Roman" w:eastAsia="Times New Roman" w:hAnsi="Times New Roman" w:cs="Times New Roman"/>
              </w:rPr>
            </w:pPr>
            <w:r w:rsidRPr="00FC7EA4">
              <w:rPr>
                <w:rFonts w:ascii="Times New Roman" w:eastAsia="Times New Roman" w:hAnsi="Times New Roman" w:cs="Times New Roman"/>
              </w:rPr>
              <w:t>Supported</w:t>
            </w:r>
          </w:p>
        </w:tc>
      </w:tr>
      <w:tr w:rsidR="0017100A" w:rsidRPr="00FC7EA4" w14:paraId="4E6F8F3B" w14:textId="77777777" w:rsidTr="007D7D8E">
        <w:trPr>
          <w:trHeight w:val="317"/>
        </w:trPr>
        <w:tc>
          <w:tcPr>
            <w:tcW w:w="535" w:type="dxa"/>
            <w:tcBorders>
              <w:top w:val="nil"/>
              <w:left w:val="single" w:sz="4" w:space="0" w:color="auto"/>
              <w:bottom w:val="single" w:sz="4" w:space="0" w:color="auto"/>
              <w:right w:val="single" w:sz="4" w:space="0" w:color="auto"/>
            </w:tcBorders>
            <w:noWrap/>
            <w:vAlign w:val="bottom"/>
            <w:hideMark/>
          </w:tcPr>
          <w:p w14:paraId="11CC24EF" w14:textId="77777777" w:rsidR="00E7668E" w:rsidRPr="00FC7EA4" w:rsidRDefault="00E7668E" w:rsidP="001431BA">
            <w:pPr>
              <w:spacing w:after="0" w:line="240" w:lineRule="auto"/>
              <w:jc w:val="both"/>
              <w:rPr>
                <w:rFonts w:ascii="Times New Roman" w:eastAsia="Times New Roman" w:hAnsi="Times New Roman" w:cs="Times New Roman"/>
              </w:rPr>
            </w:pPr>
            <w:r w:rsidRPr="00FC7EA4">
              <w:rPr>
                <w:rFonts w:ascii="Times New Roman" w:eastAsia="Times New Roman" w:hAnsi="Times New Roman" w:cs="Times New Roman"/>
              </w:rPr>
              <w:t>H2</w:t>
            </w:r>
          </w:p>
        </w:tc>
        <w:tc>
          <w:tcPr>
            <w:tcW w:w="2520" w:type="dxa"/>
            <w:tcBorders>
              <w:top w:val="nil"/>
              <w:left w:val="nil"/>
              <w:bottom w:val="single" w:sz="4" w:space="0" w:color="auto"/>
              <w:right w:val="single" w:sz="4" w:space="0" w:color="auto"/>
            </w:tcBorders>
            <w:noWrap/>
            <w:vAlign w:val="bottom"/>
            <w:hideMark/>
          </w:tcPr>
          <w:p w14:paraId="5FB18D22" w14:textId="675C0EE8" w:rsidR="00E7668E" w:rsidRPr="00FC7EA4" w:rsidRDefault="00E7668E" w:rsidP="001431BA">
            <w:pPr>
              <w:spacing w:after="0" w:line="240" w:lineRule="auto"/>
              <w:rPr>
                <w:rFonts w:ascii="Times New Roman" w:eastAsia="Times New Roman" w:hAnsi="Times New Roman" w:cs="Times New Roman"/>
              </w:rPr>
            </w:pPr>
            <w:r w:rsidRPr="00FC7EA4">
              <w:rPr>
                <w:rFonts w:ascii="Times New Roman" w:eastAsia="Times New Roman" w:hAnsi="Times New Roman" w:cs="Times New Roman"/>
              </w:rPr>
              <w:t xml:space="preserve">Extrinsic Values -&gt; </w:t>
            </w:r>
            <w:r w:rsidR="0017100A" w:rsidRPr="00FC7EA4">
              <w:rPr>
                <w:rFonts w:ascii="Times New Roman" w:eastAsia="Times New Roman" w:hAnsi="Times New Roman" w:cs="Times New Roman"/>
              </w:rPr>
              <w:t>U</w:t>
            </w:r>
            <w:r w:rsidRPr="00FC7EA4">
              <w:rPr>
                <w:rFonts w:ascii="Times New Roman" w:eastAsia="Times New Roman" w:hAnsi="Times New Roman" w:cs="Times New Roman"/>
              </w:rPr>
              <w:t xml:space="preserve">ser </w:t>
            </w:r>
            <w:r w:rsidR="0017100A" w:rsidRPr="00FC7EA4">
              <w:rPr>
                <w:rFonts w:ascii="Times New Roman" w:eastAsia="Times New Roman" w:hAnsi="Times New Roman" w:cs="Times New Roman"/>
              </w:rPr>
              <w:t>S</w:t>
            </w:r>
            <w:r w:rsidRPr="00FC7EA4">
              <w:rPr>
                <w:rFonts w:ascii="Times New Roman" w:eastAsia="Times New Roman" w:hAnsi="Times New Roman" w:cs="Times New Roman"/>
              </w:rPr>
              <w:t>atisfaction (+)</w:t>
            </w:r>
          </w:p>
        </w:tc>
        <w:tc>
          <w:tcPr>
            <w:tcW w:w="1475" w:type="dxa"/>
            <w:tcBorders>
              <w:top w:val="nil"/>
              <w:left w:val="nil"/>
              <w:bottom w:val="single" w:sz="4" w:space="0" w:color="auto"/>
              <w:right w:val="single" w:sz="4" w:space="0" w:color="auto"/>
            </w:tcBorders>
            <w:noWrap/>
            <w:vAlign w:val="bottom"/>
            <w:hideMark/>
          </w:tcPr>
          <w:p w14:paraId="398046EA" w14:textId="77777777" w:rsidR="00E7668E" w:rsidRPr="00FC7EA4" w:rsidRDefault="00E7668E" w:rsidP="001431BA">
            <w:pPr>
              <w:spacing w:after="0" w:line="240" w:lineRule="auto"/>
              <w:jc w:val="center"/>
              <w:rPr>
                <w:rFonts w:ascii="Times New Roman" w:eastAsia="Times New Roman" w:hAnsi="Times New Roman" w:cs="Times New Roman"/>
              </w:rPr>
            </w:pPr>
            <w:r w:rsidRPr="00FC7EA4">
              <w:rPr>
                <w:rFonts w:ascii="Times New Roman" w:eastAsia="Times New Roman" w:hAnsi="Times New Roman" w:cs="Times New Roman"/>
              </w:rPr>
              <w:t>0.336</w:t>
            </w:r>
          </w:p>
        </w:tc>
        <w:tc>
          <w:tcPr>
            <w:tcW w:w="990" w:type="dxa"/>
            <w:tcBorders>
              <w:top w:val="nil"/>
              <w:left w:val="nil"/>
              <w:bottom w:val="single" w:sz="4" w:space="0" w:color="auto"/>
              <w:right w:val="single" w:sz="4" w:space="0" w:color="auto"/>
            </w:tcBorders>
            <w:noWrap/>
            <w:vAlign w:val="bottom"/>
            <w:hideMark/>
          </w:tcPr>
          <w:p w14:paraId="092D58A0" w14:textId="77777777" w:rsidR="00E7668E" w:rsidRPr="00FC7EA4" w:rsidRDefault="00E7668E" w:rsidP="001431BA">
            <w:pPr>
              <w:spacing w:after="0" w:line="240" w:lineRule="auto"/>
              <w:jc w:val="center"/>
              <w:rPr>
                <w:rFonts w:ascii="Times New Roman" w:eastAsia="Times New Roman" w:hAnsi="Times New Roman" w:cs="Times New Roman"/>
              </w:rPr>
            </w:pPr>
            <w:r w:rsidRPr="00FC7EA4">
              <w:rPr>
                <w:rFonts w:ascii="Times New Roman" w:eastAsia="Times New Roman" w:hAnsi="Times New Roman" w:cs="Times New Roman"/>
              </w:rPr>
              <w:t>3.613</w:t>
            </w:r>
          </w:p>
        </w:tc>
        <w:tc>
          <w:tcPr>
            <w:tcW w:w="810" w:type="dxa"/>
            <w:tcBorders>
              <w:top w:val="nil"/>
              <w:left w:val="nil"/>
              <w:bottom w:val="single" w:sz="4" w:space="0" w:color="auto"/>
              <w:right w:val="single" w:sz="4" w:space="0" w:color="auto"/>
            </w:tcBorders>
            <w:noWrap/>
            <w:vAlign w:val="bottom"/>
            <w:hideMark/>
          </w:tcPr>
          <w:p w14:paraId="2BADAEE5" w14:textId="77777777" w:rsidR="00E7668E" w:rsidRPr="00FC7EA4" w:rsidRDefault="00E7668E" w:rsidP="001431BA">
            <w:pPr>
              <w:spacing w:after="0" w:line="240" w:lineRule="auto"/>
              <w:jc w:val="center"/>
              <w:rPr>
                <w:rFonts w:ascii="Times New Roman" w:eastAsia="Times New Roman" w:hAnsi="Times New Roman" w:cs="Times New Roman"/>
              </w:rPr>
            </w:pPr>
            <w:r w:rsidRPr="00FC7EA4">
              <w:rPr>
                <w:rFonts w:ascii="Times New Roman" w:eastAsia="Times New Roman" w:hAnsi="Times New Roman" w:cs="Times New Roman"/>
              </w:rPr>
              <w:t>0.000</w:t>
            </w:r>
          </w:p>
        </w:tc>
        <w:tc>
          <w:tcPr>
            <w:tcW w:w="1185" w:type="dxa"/>
            <w:tcBorders>
              <w:top w:val="nil"/>
              <w:left w:val="nil"/>
              <w:bottom w:val="single" w:sz="4" w:space="0" w:color="auto"/>
              <w:right w:val="single" w:sz="4" w:space="0" w:color="auto"/>
            </w:tcBorders>
            <w:noWrap/>
            <w:vAlign w:val="bottom"/>
            <w:hideMark/>
          </w:tcPr>
          <w:p w14:paraId="411B4695" w14:textId="77777777" w:rsidR="00E7668E" w:rsidRPr="00FC7EA4" w:rsidRDefault="00E7668E" w:rsidP="001431BA">
            <w:pPr>
              <w:spacing w:after="0" w:line="240" w:lineRule="auto"/>
              <w:jc w:val="both"/>
              <w:rPr>
                <w:rFonts w:ascii="Times New Roman" w:eastAsia="Times New Roman" w:hAnsi="Times New Roman" w:cs="Times New Roman"/>
              </w:rPr>
            </w:pPr>
            <w:r w:rsidRPr="00FC7EA4">
              <w:rPr>
                <w:rFonts w:ascii="Times New Roman" w:eastAsia="Times New Roman" w:hAnsi="Times New Roman" w:cs="Times New Roman"/>
              </w:rPr>
              <w:t>Supported</w:t>
            </w:r>
          </w:p>
        </w:tc>
      </w:tr>
      <w:tr w:rsidR="0017100A" w:rsidRPr="00FC7EA4" w14:paraId="15D0ABD3" w14:textId="77777777" w:rsidTr="007D7D8E">
        <w:trPr>
          <w:trHeight w:val="317"/>
        </w:trPr>
        <w:tc>
          <w:tcPr>
            <w:tcW w:w="535" w:type="dxa"/>
            <w:tcBorders>
              <w:top w:val="nil"/>
              <w:left w:val="single" w:sz="4" w:space="0" w:color="auto"/>
              <w:bottom w:val="single" w:sz="4" w:space="0" w:color="auto"/>
              <w:right w:val="single" w:sz="4" w:space="0" w:color="auto"/>
            </w:tcBorders>
            <w:noWrap/>
            <w:vAlign w:val="bottom"/>
            <w:hideMark/>
          </w:tcPr>
          <w:p w14:paraId="28D6A0C1" w14:textId="77777777" w:rsidR="00E7668E" w:rsidRPr="00FC7EA4" w:rsidRDefault="00E7668E" w:rsidP="001431BA">
            <w:pPr>
              <w:spacing w:after="0" w:line="240" w:lineRule="auto"/>
              <w:jc w:val="both"/>
              <w:rPr>
                <w:rFonts w:ascii="Times New Roman" w:eastAsia="Times New Roman" w:hAnsi="Times New Roman" w:cs="Times New Roman"/>
              </w:rPr>
            </w:pPr>
            <w:r w:rsidRPr="00FC7EA4">
              <w:rPr>
                <w:rFonts w:ascii="Times New Roman" w:eastAsia="Times New Roman" w:hAnsi="Times New Roman" w:cs="Times New Roman"/>
              </w:rPr>
              <w:t>H3</w:t>
            </w:r>
          </w:p>
        </w:tc>
        <w:tc>
          <w:tcPr>
            <w:tcW w:w="2520" w:type="dxa"/>
            <w:tcBorders>
              <w:top w:val="nil"/>
              <w:left w:val="nil"/>
              <w:bottom w:val="single" w:sz="4" w:space="0" w:color="auto"/>
              <w:right w:val="single" w:sz="4" w:space="0" w:color="auto"/>
            </w:tcBorders>
            <w:noWrap/>
            <w:vAlign w:val="bottom"/>
            <w:hideMark/>
          </w:tcPr>
          <w:p w14:paraId="4CE1C92E" w14:textId="1BE4F0F7" w:rsidR="00E7668E" w:rsidRPr="00FC7EA4" w:rsidRDefault="00E7668E" w:rsidP="001431BA">
            <w:pPr>
              <w:spacing w:after="0" w:line="240" w:lineRule="auto"/>
              <w:rPr>
                <w:rFonts w:ascii="Times New Roman" w:eastAsia="Times New Roman" w:hAnsi="Times New Roman" w:cs="Times New Roman"/>
              </w:rPr>
            </w:pPr>
            <w:r w:rsidRPr="00FC7EA4">
              <w:rPr>
                <w:rFonts w:ascii="Times New Roman" w:eastAsia="Times New Roman" w:hAnsi="Times New Roman" w:cs="Times New Roman"/>
              </w:rPr>
              <w:t xml:space="preserve">Intrinsic Values -&gt; </w:t>
            </w:r>
            <w:r w:rsidR="0017100A" w:rsidRPr="00FC7EA4">
              <w:rPr>
                <w:rFonts w:ascii="Times New Roman" w:eastAsia="Times New Roman" w:hAnsi="Times New Roman" w:cs="Times New Roman"/>
              </w:rPr>
              <w:t>U</w:t>
            </w:r>
            <w:r w:rsidRPr="00FC7EA4">
              <w:rPr>
                <w:rFonts w:ascii="Times New Roman" w:eastAsia="Times New Roman" w:hAnsi="Times New Roman" w:cs="Times New Roman"/>
              </w:rPr>
              <w:t xml:space="preserve">ser </w:t>
            </w:r>
            <w:r w:rsidR="0017100A" w:rsidRPr="00FC7EA4">
              <w:rPr>
                <w:rFonts w:ascii="Times New Roman" w:eastAsia="Times New Roman" w:hAnsi="Times New Roman" w:cs="Times New Roman"/>
              </w:rPr>
              <w:t>S</w:t>
            </w:r>
            <w:r w:rsidRPr="00FC7EA4">
              <w:rPr>
                <w:rFonts w:ascii="Times New Roman" w:eastAsia="Times New Roman" w:hAnsi="Times New Roman" w:cs="Times New Roman"/>
              </w:rPr>
              <w:t>atisfaction (+)</w:t>
            </w:r>
          </w:p>
        </w:tc>
        <w:tc>
          <w:tcPr>
            <w:tcW w:w="1475" w:type="dxa"/>
            <w:tcBorders>
              <w:top w:val="nil"/>
              <w:left w:val="nil"/>
              <w:bottom w:val="single" w:sz="4" w:space="0" w:color="auto"/>
              <w:right w:val="single" w:sz="4" w:space="0" w:color="auto"/>
            </w:tcBorders>
            <w:noWrap/>
            <w:vAlign w:val="bottom"/>
            <w:hideMark/>
          </w:tcPr>
          <w:p w14:paraId="0CEFC4FA" w14:textId="77777777" w:rsidR="00E7668E" w:rsidRPr="00FC7EA4" w:rsidRDefault="00E7668E" w:rsidP="001431BA">
            <w:pPr>
              <w:spacing w:after="0" w:line="240" w:lineRule="auto"/>
              <w:jc w:val="center"/>
              <w:rPr>
                <w:rFonts w:ascii="Times New Roman" w:eastAsia="Times New Roman" w:hAnsi="Times New Roman" w:cs="Times New Roman"/>
              </w:rPr>
            </w:pPr>
            <w:r w:rsidRPr="00FC7EA4">
              <w:rPr>
                <w:rFonts w:ascii="Times New Roman" w:eastAsia="Times New Roman" w:hAnsi="Times New Roman" w:cs="Times New Roman"/>
              </w:rPr>
              <w:t>0.497</w:t>
            </w:r>
          </w:p>
        </w:tc>
        <w:tc>
          <w:tcPr>
            <w:tcW w:w="990" w:type="dxa"/>
            <w:tcBorders>
              <w:top w:val="nil"/>
              <w:left w:val="nil"/>
              <w:bottom w:val="single" w:sz="4" w:space="0" w:color="auto"/>
              <w:right w:val="single" w:sz="4" w:space="0" w:color="auto"/>
            </w:tcBorders>
            <w:noWrap/>
            <w:vAlign w:val="bottom"/>
            <w:hideMark/>
          </w:tcPr>
          <w:p w14:paraId="6564676F" w14:textId="77777777" w:rsidR="00E7668E" w:rsidRPr="00FC7EA4" w:rsidRDefault="00E7668E" w:rsidP="001431BA">
            <w:pPr>
              <w:spacing w:after="0" w:line="240" w:lineRule="auto"/>
              <w:jc w:val="center"/>
              <w:rPr>
                <w:rFonts w:ascii="Times New Roman" w:eastAsia="Times New Roman" w:hAnsi="Times New Roman" w:cs="Times New Roman"/>
              </w:rPr>
            </w:pPr>
            <w:r w:rsidRPr="00FC7EA4">
              <w:rPr>
                <w:rFonts w:ascii="Times New Roman" w:eastAsia="Times New Roman" w:hAnsi="Times New Roman" w:cs="Times New Roman"/>
              </w:rPr>
              <w:t>5.382</w:t>
            </w:r>
          </w:p>
        </w:tc>
        <w:tc>
          <w:tcPr>
            <w:tcW w:w="810" w:type="dxa"/>
            <w:tcBorders>
              <w:top w:val="nil"/>
              <w:left w:val="nil"/>
              <w:bottom w:val="single" w:sz="4" w:space="0" w:color="auto"/>
              <w:right w:val="single" w:sz="4" w:space="0" w:color="auto"/>
            </w:tcBorders>
            <w:noWrap/>
            <w:vAlign w:val="bottom"/>
            <w:hideMark/>
          </w:tcPr>
          <w:p w14:paraId="57E10B81" w14:textId="77777777" w:rsidR="00E7668E" w:rsidRPr="00FC7EA4" w:rsidRDefault="00E7668E" w:rsidP="001431BA">
            <w:pPr>
              <w:spacing w:after="0" w:line="240" w:lineRule="auto"/>
              <w:jc w:val="center"/>
              <w:rPr>
                <w:rFonts w:ascii="Times New Roman" w:eastAsia="Times New Roman" w:hAnsi="Times New Roman" w:cs="Times New Roman"/>
              </w:rPr>
            </w:pPr>
            <w:r w:rsidRPr="00FC7EA4">
              <w:rPr>
                <w:rFonts w:ascii="Times New Roman" w:eastAsia="Times New Roman" w:hAnsi="Times New Roman" w:cs="Times New Roman"/>
              </w:rPr>
              <w:t>0.000</w:t>
            </w:r>
          </w:p>
        </w:tc>
        <w:tc>
          <w:tcPr>
            <w:tcW w:w="1185" w:type="dxa"/>
            <w:tcBorders>
              <w:top w:val="nil"/>
              <w:left w:val="nil"/>
              <w:bottom w:val="single" w:sz="4" w:space="0" w:color="auto"/>
              <w:right w:val="single" w:sz="4" w:space="0" w:color="auto"/>
            </w:tcBorders>
            <w:noWrap/>
            <w:vAlign w:val="bottom"/>
            <w:hideMark/>
          </w:tcPr>
          <w:p w14:paraId="6F832934" w14:textId="77777777" w:rsidR="00E7668E" w:rsidRPr="00FC7EA4" w:rsidRDefault="00E7668E" w:rsidP="001431BA">
            <w:pPr>
              <w:spacing w:after="0" w:line="240" w:lineRule="auto"/>
              <w:jc w:val="both"/>
              <w:rPr>
                <w:rFonts w:ascii="Times New Roman" w:eastAsia="Times New Roman" w:hAnsi="Times New Roman" w:cs="Times New Roman"/>
              </w:rPr>
            </w:pPr>
            <w:r w:rsidRPr="00FC7EA4">
              <w:rPr>
                <w:rFonts w:ascii="Times New Roman" w:eastAsia="Times New Roman" w:hAnsi="Times New Roman" w:cs="Times New Roman"/>
              </w:rPr>
              <w:t>Supported</w:t>
            </w:r>
          </w:p>
        </w:tc>
      </w:tr>
      <w:tr w:rsidR="0017100A" w:rsidRPr="00FC7EA4" w14:paraId="26ADF617" w14:textId="77777777" w:rsidTr="007D7D8E">
        <w:trPr>
          <w:trHeight w:val="317"/>
        </w:trPr>
        <w:tc>
          <w:tcPr>
            <w:tcW w:w="535" w:type="dxa"/>
            <w:tcBorders>
              <w:top w:val="nil"/>
              <w:left w:val="single" w:sz="4" w:space="0" w:color="auto"/>
              <w:bottom w:val="single" w:sz="4" w:space="0" w:color="auto"/>
              <w:right w:val="single" w:sz="4" w:space="0" w:color="auto"/>
            </w:tcBorders>
            <w:noWrap/>
            <w:vAlign w:val="bottom"/>
            <w:hideMark/>
          </w:tcPr>
          <w:p w14:paraId="015C81EB" w14:textId="77777777" w:rsidR="00E7668E" w:rsidRPr="00FC7EA4" w:rsidRDefault="00E7668E" w:rsidP="001431BA">
            <w:pPr>
              <w:spacing w:after="0" w:line="240" w:lineRule="auto"/>
              <w:jc w:val="both"/>
              <w:rPr>
                <w:rFonts w:ascii="Times New Roman" w:eastAsia="Times New Roman" w:hAnsi="Times New Roman" w:cs="Times New Roman"/>
              </w:rPr>
            </w:pPr>
            <w:r w:rsidRPr="00FC7EA4">
              <w:rPr>
                <w:rFonts w:ascii="Times New Roman" w:eastAsia="Times New Roman" w:hAnsi="Times New Roman" w:cs="Times New Roman"/>
              </w:rPr>
              <w:t>H4</w:t>
            </w:r>
          </w:p>
        </w:tc>
        <w:tc>
          <w:tcPr>
            <w:tcW w:w="2520" w:type="dxa"/>
            <w:tcBorders>
              <w:top w:val="nil"/>
              <w:left w:val="nil"/>
              <w:bottom w:val="single" w:sz="4" w:space="0" w:color="auto"/>
              <w:right w:val="single" w:sz="4" w:space="0" w:color="auto"/>
            </w:tcBorders>
            <w:noWrap/>
            <w:vAlign w:val="bottom"/>
            <w:hideMark/>
          </w:tcPr>
          <w:p w14:paraId="54F0B3B1" w14:textId="77777777" w:rsidR="00E7668E" w:rsidRPr="00FC7EA4" w:rsidRDefault="00E7668E" w:rsidP="001431BA">
            <w:pPr>
              <w:spacing w:after="0" w:line="240" w:lineRule="auto"/>
              <w:rPr>
                <w:rFonts w:ascii="Times New Roman" w:eastAsia="Times New Roman" w:hAnsi="Times New Roman" w:cs="Times New Roman"/>
                <w:b/>
                <w:bCs/>
              </w:rPr>
            </w:pPr>
            <w:r w:rsidRPr="00FC7EA4">
              <w:rPr>
                <w:rFonts w:ascii="Times New Roman" w:eastAsia="Times New Roman" w:hAnsi="Times New Roman" w:cs="Times New Roman"/>
              </w:rPr>
              <w:t>Responsiveness -&gt; Intrinsic Values (+)</w:t>
            </w:r>
          </w:p>
        </w:tc>
        <w:tc>
          <w:tcPr>
            <w:tcW w:w="1475" w:type="dxa"/>
            <w:tcBorders>
              <w:top w:val="nil"/>
              <w:left w:val="nil"/>
              <w:bottom w:val="single" w:sz="4" w:space="0" w:color="auto"/>
              <w:right w:val="single" w:sz="4" w:space="0" w:color="auto"/>
            </w:tcBorders>
            <w:noWrap/>
            <w:vAlign w:val="bottom"/>
            <w:hideMark/>
          </w:tcPr>
          <w:p w14:paraId="312A644C" w14:textId="77777777" w:rsidR="00E7668E" w:rsidRPr="00FC7EA4" w:rsidRDefault="00E7668E" w:rsidP="001431BA">
            <w:pPr>
              <w:spacing w:after="0" w:line="240" w:lineRule="auto"/>
              <w:jc w:val="center"/>
              <w:rPr>
                <w:rFonts w:ascii="Times New Roman" w:eastAsia="Times New Roman" w:hAnsi="Times New Roman" w:cs="Times New Roman"/>
              </w:rPr>
            </w:pPr>
            <w:r w:rsidRPr="00FC7EA4">
              <w:rPr>
                <w:rFonts w:ascii="Times New Roman" w:eastAsia="Times New Roman" w:hAnsi="Times New Roman" w:cs="Times New Roman"/>
              </w:rPr>
              <w:t>0.401</w:t>
            </w:r>
          </w:p>
        </w:tc>
        <w:tc>
          <w:tcPr>
            <w:tcW w:w="990" w:type="dxa"/>
            <w:tcBorders>
              <w:top w:val="nil"/>
              <w:left w:val="nil"/>
              <w:bottom w:val="single" w:sz="4" w:space="0" w:color="auto"/>
              <w:right w:val="single" w:sz="4" w:space="0" w:color="auto"/>
            </w:tcBorders>
            <w:noWrap/>
            <w:vAlign w:val="bottom"/>
            <w:hideMark/>
          </w:tcPr>
          <w:p w14:paraId="42567221" w14:textId="77777777" w:rsidR="00E7668E" w:rsidRPr="00FC7EA4" w:rsidRDefault="00E7668E" w:rsidP="001431BA">
            <w:pPr>
              <w:spacing w:after="0" w:line="240" w:lineRule="auto"/>
              <w:jc w:val="center"/>
              <w:rPr>
                <w:rFonts w:ascii="Times New Roman" w:eastAsia="Times New Roman" w:hAnsi="Times New Roman" w:cs="Times New Roman"/>
              </w:rPr>
            </w:pPr>
            <w:r w:rsidRPr="00FC7EA4">
              <w:rPr>
                <w:rFonts w:ascii="Times New Roman" w:eastAsia="Times New Roman" w:hAnsi="Times New Roman" w:cs="Times New Roman"/>
              </w:rPr>
              <w:t>4.357</w:t>
            </w:r>
          </w:p>
        </w:tc>
        <w:tc>
          <w:tcPr>
            <w:tcW w:w="810" w:type="dxa"/>
            <w:tcBorders>
              <w:top w:val="nil"/>
              <w:left w:val="nil"/>
              <w:bottom w:val="single" w:sz="4" w:space="0" w:color="auto"/>
              <w:right w:val="single" w:sz="4" w:space="0" w:color="auto"/>
            </w:tcBorders>
            <w:noWrap/>
            <w:vAlign w:val="bottom"/>
            <w:hideMark/>
          </w:tcPr>
          <w:p w14:paraId="09653083" w14:textId="77777777" w:rsidR="00E7668E" w:rsidRPr="00FC7EA4" w:rsidRDefault="00E7668E" w:rsidP="001431BA">
            <w:pPr>
              <w:spacing w:after="0" w:line="240" w:lineRule="auto"/>
              <w:jc w:val="center"/>
              <w:rPr>
                <w:rFonts w:ascii="Times New Roman" w:eastAsia="Times New Roman" w:hAnsi="Times New Roman" w:cs="Times New Roman"/>
              </w:rPr>
            </w:pPr>
            <w:r w:rsidRPr="00FC7EA4">
              <w:rPr>
                <w:rFonts w:ascii="Times New Roman" w:eastAsia="Times New Roman" w:hAnsi="Times New Roman" w:cs="Times New Roman"/>
              </w:rPr>
              <w:t>0.000</w:t>
            </w:r>
          </w:p>
        </w:tc>
        <w:tc>
          <w:tcPr>
            <w:tcW w:w="1185" w:type="dxa"/>
            <w:tcBorders>
              <w:top w:val="nil"/>
              <w:left w:val="nil"/>
              <w:bottom w:val="single" w:sz="4" w:space="0" w:color="auto"/>
              <w:right w:val="single" w:sz="4" w:space="0" w:color="auto"/>
            </w:tcBorders>
            <w:noWrap/>
            <w:vAlign w:val="bottom"/>
            <w:hideMark/>
          </w:tcPr>
          <w:p w14:paraId="0A02C0E0" w14:textId="77777777" w:rsidR="00E7668E" w:rsidRPr="00FC7EA4" w:rsidRDefault="00E7668E" w:rsidP="001431BA">
            <w:pPr>
              <w:spacing w:after="0" w:line="240" w:lineRule="auto"/>
              <w:jc w:val="both"/>
              <w:rPr>
                <w:rFonts w:ascii="Times New Roman" w:eastAsia="Times New Roman" w:hAnsi="Times New Roman" w:cs="Times New Roman"/>
              </w:rPr>
            </w:pPr>
            <w:r w:rsidRPr="00FC7EA4">
              <w:rPr>
                <w:rFonts w:ascii="Times New Roman" w:eastAsia="Times New Roman" w:hAnsi="Times New Roman" w:cs="Times New Roman"/>
              </w:rPr>
              <w:t>Supported</w:t>
            </w:r>
          </w:p>
        </w:tc>
      </w:tr>
      <w:tr w:rsidR="0017100A" w:rsidRPr="00FC7EA4" w14:paraId="4DA5C770" w14:textId="77777777" w:rsidTr="007D7D8E">
        <w:trPr>
          <w:trHeight w:val="317"/>
        </w:trPr>
        <w:tc>
          <w:tcPr>
            <w:tcW w:w="535" w:type="dxa"/>
            <w:tcBorders>
              <w:top w:val="nil"/>
              <w:left w:val="single" w:sz="4" w:space="0" w:color="auto"/>
              <w:bottom w:val="single" w:sz="4" w:space="0" w:color="auto"/>
              <w:right w:val="single" w:sz="4" w:space="0" w:color="auto"/>
            </w:tcBorders>
            <w:noWrap/>
            <w:vAlign w:val="bottom"/>
            <w:hideMark/>
          </w:tcPr>
          <w:p w14:paraId="7AC6AA57" w14:textId="77777777" w:rsidR="00E7668E" w:rsidRPr="00FC7EA4" w:rsidRDefault="00E7668E" w:rsidP="001431BA">
            <w:pPr>
              <w:spacing w:after="0" w:line="240" w:lineRule="auto"/>
              <w:jc w:val="both"/>
              <w:rPr>
                <w:rFonts w:ascii="Times New Roman" w:eastAsia="Times New Roman" w:hAnsi="Times New Roman" w:cs="Times New Roman"/>
              </w:rPr>
            </w:pPr>
            <w:r w:rsidRPr="00FC7EA4">
              <w:rPr>
                <w:rFonts w:ascii="Times New Roman" w:eastAsia="Times New Roman" w:hAnsi="Times New Roman" w:cs="Times New Roman"/>
              </w:rPr>
              <w:t>H5</w:t>
            </w:r>
          </w:p>
        </w:tc>
        <w:tc>
          <w:tcPr>
            <w:tcW w:w="2520" w:type="dxa"/>
            <w:tcBorders>
              <w:top w:val="nil"/>
              <w:left w:val="nil"/>
              <w:bottom w:val="single" w:sz="4" w:space="0" w:color="auto"/>
              <w:right w:val="single" w:sz="4" w:space="0" w:color="auto"/>
            </w:tcBorders>
            <w:noWrap/>
            <w:vAlign w:val="bottom"/>
            <w:hideMark/>
          </w:tcPr>
          <w:p w14:paraId="3281D194" w14:textId="77777777" w:rsidR="00E7668E" w:rsidRPr="00FC7EA4" w:rsidRDefault="00E7668E" w:rsidP="001431BA">
            <w:pPr>
              <w:spacing w:after="0" w:line="240" w:lineRule="auto"/>
              <w:rPr>
                <w:rFonts w:ascii="Times New Roman" w:eastAsia="Times New Roman" w:hAnsi="Times New Roman" w:cs="Times New Roman"/>
              </w:rPr>
            </w:pPr>
            <w:r w:rsidRPr="00FC7EA4">
              <w:rPr>
                <w:rFonts w:ascii="Times New Roman" w:eastAsia="Times New Roman" w:hAnsi="Times New Roman" w:cs="Times New Roman"/>
              </w:rPr>
              <w:t>Responsiveness -&gt; Extrinsic Values (+)</w:t>
            </w:r>
          </w:p>
        </w:tc>
        <w:tc>
          <w:tcPr>
            <w:tcW w:w="1475" w:type="dxa"/>
            <w:tcBorders>
              <w:top w:val="nil"/>
              <w:left w:val="nil"/>
              <w:bottom w:val="single" w:sz="4" w:space="0" w:color="auto"/>
              <w:right w:val="single" w:sz="4" w:space="0" w:color="auto"/>
            </w:tcBorders>
            <w:noWrap/>
            <w:vAlign w:val="bottom"/>
            <w:hideMark/>
          </w:tcPr>
          <w:p w14:paraId="3951EBEA" w14:textId="77777777" w:rsidR="00E7668E" w:rsidRPr="00FC7EA4" w:rsidRDefault="00E7668E" w:rsidP="001431BA">
            <w:pPr>
              <w:spacing w:after="0" w:line="240" w:lineRule="auto"/>
              <w:jc w:val="center"/>
              <w:rPr>
                <w:rFonts w:ascii="Times New Roman" w:eastAsia="Times New Roman" w:hAnsi="Times New Roman" w:cs="Times New Roman"/>
              </w:rPr>
            </w:pPr>
            <w:r w:rsidRPr="00FC7EA4">
              <w:rPr>
                <w:rFonts w:ascii="Times New Roman" w:eastAsia="Times New Roman" w:hAnsi="Times New Roman" w:cs="Times New Roman"/>
              </w:rPr>
              <w:t>0.446</w:t>
            </w:r>
          </w:p>
        </w:tc>
        <w:tc>
          <w:tcPr>
            <w:tcW w:w="990" w:type="dxa"/>
            <w:tcBorders>
              <w:top w:val="nil"/>
              <w:left w:val="nil"/>
              <w:bottom w:val="single" w:sz="4" w:space="0" w:color="auto"/>
              <w:right w:val="single" w:sz="4" w:space="0" w:color="auto"/>
            </w:tcBorders>
            <w:noWrap/>
            <w:vAlign w:val="bottom"/>
            <w:hideMark/>
          </w:tcPr>
          <w:p w14:paraId="16D43EFC" w14:textId="77777777" w:rsidR="00E7668E" w:rsidRPr="00FC7EA4" w:rsidRDefault="00E7668E" w:rsidP="001431BA">
            <w:pPr>
              <w:spacing w:after="0" w:line="240" w:lineRule="auto"/>
              <w:jc w:val="center"/>
              <w:rPr>
                <w:rFonts w:ascii="Times New Roman" w:eastAsia="Times New Roman" w:hAnsi="Times New Roman" w:cs="Times New Roman"/>
              </w:rPr>
            </w:pPr>
            <w:r w:rsidRPr="00FC7EA4">
              <w:rPr>
                <w:rFonts w:ascii="Times New Roman" w:eastAsia="Times New Roman" w:hAnsi="Times New Roman" w:cs="Times New Roman"/>
              </w:rPr>
              <w:t>5.585</w:t>
            </w:r>
          </w:p>
        </w:tc>
        <w:tc>
          <w:tcPr>
            <w:tcW w:w="810" w:type="dxa"/>
            <w:tcBorders>
              <w:top w:val="nil"/>
              <w:left w:val="nil"/>
              <w:bottom w:val="single" w:sz="4" w:space="0" w:color="auto"/>
              <w:right w:val="single" w:sz="4" w:space="0" w:color="auto"/>
            </w:tcBorders>
            <w:noWrap/>
            <w:vAlign w:val="bottom"/>
            <w:hideMark/>
          </w:tcPr>
          <w:p w14:paraId="67810E41" w14:textId="77777777" w:rsidR="00E7668E" w:rsidRPr="00FC7EA4" w:rsidRDefault="00E7668E" w:rsidP="001431BA">
            <w:pPr>
              <w:spacing w:after="0" w:line="240" w:lineRule="auto"/>
              <w:jc w:val="center"/>
              <w:rPr>
                <w:rFonts w:ascii="Times New Roman" w:eastAsia="Times New Roman" w:hAnsi="Times New Roman" w:cs="Times New Roman"/>
              </w:rPr>
            </w:pPr>
            <w:r w:rsidRPr="00FC7EA4">
              <w:rPr>
                <w:rFonts w:ascii="Times New Roman" w:eastAsia="Times New Roman" w:hAnsi="Times New Roman" w:cs="Times New Roman"/>
              </w:rPr>
              <w:t>0.000</w:t>
            </w:r>
          </w:p>
        </w:tc>
        <w:tc>
          <w:tcPr>
            <w:tcW w:w="1185" w:type="dxa"/>
            <w:tcBorders>
              <w:top w:val="nil"/>
              <w:left w:val="nil"/>
              <w:bottom w:val="single" w:sz="4" w:space="0" w:color="auto"/>
              <w:right w:val="single" w:sz="4" w:space="0" w:color="auto"/>
            </w:tcBorders>
            <w:noWrap/>
            <w:vAlign w:val="bottom"/>
            <w:hideMark/>
          </w:tcPr>
          <w:p w14:paraId="5D0CC31B" w14:textId="77777777" w:rsidR="00E7668E" w:rsidRPr="00FC7EA4" w:rsidRDefault="00E7668E" w:rsidP="001431BA">
            <w:pPr>
              <w:spacing w:after="0" w:line="240" w:lineRule="auto"/>
              <w:jc w:val="both"/>
              <w:rPr>
                <w:rFonts w:ascii="Times New Roman" w:eastAsia="Times New Roman" w:hAnsi="Times New Roman" w:cs="Times New Roman"/>
              </w:rPr>
            </w:pPr>
            <w:r w:rsidRPr="00FC7EA4">
              <w:rPr>
                <w:rFonts w:ascii="Times New Roman" w:eastAsia="Times New Roman" w:hAnsi="Times New Roman" w:cs="Times New Roman"/>
              </w:rPr>
              <w:t>Supported</w:t>
            </w:r>
          </w:p>
        </w:tc>
      </w:tr>
      <w:tr w:rsidR="0017100A" w:rsidRPr="00FC7EA4" w14:paraId="0631FD79" w14:textId="77777777" w:rsidTr="007D7D8E">
        <w:trPr>
          <w:trHeight w:val="317"/>
        </w:trPr>
        <w:tc>
          <w:tcPr>
            <w:tcW w:w="535" w:type="dxa"/>
            <w:tcBorders>
              <w:top w:val="nil"/>
              <w:left w:val="single" w:sz="4" w:space="0" w:color="auto"/>
              <w:bottom w:val="single" w:sz="4" w:space="0" w:color="auto"/>
              <w:right w:val="single" w:sz="4" w:space="0" w:color="auto"/>
            </w:tcBorders>
            <w:noWrap/>
            <w:vAlign w:val="bottom"/>
            <w:hideMark/>
          </w:tcPr>
          <w:p w14:paraId="6BE0EB5A" w14:textId="77777777" w:rsidR="00E7668E" w:rsidRPr="00FC7EA4" w:rsidRDefault="00E7668E" w:rsidP="001431BA">
            <w:pPr>
              <w:spacing w:after="0" w:line="240" w:lineRule="auto"/>
              <w:jc w:val="both"/>
              <w:rPr>
                <w:rFonts w:ascii="Times New Roman" w:eastAsia="Times New Roman" w:hAnsi="Times New Roman" w:cs="Times New Roman"/>
              </w:rPr>
            </w:pPr>
            <w:r w:rsidRPr="00FC7EA4">
              <w:rPr>
                <w:rFonts w:ascii="Times New Roman" w:eastAsia="Times New Roman" w:hAnsi="Times New Roman" w:cs="Times New Roman"/>
              </w:rPr>
              <w:t>H6</w:t>
            </w:r>
          </w:p>
        </w:tc>
        <w:tc>
          <w:tcPr>
            <w:tcW w:w="2520" w:type="dxa"/>
            <w:tcBorders>
              <w:top w:val="nil"/>
              <w:left w:val="nil"/>
              <w:bottom w:val="single" w:sz="4" w:space="0" w:color="auto"/>
              <w:right w:val="single" w:sz="4" w:space="0" w:color="auto"/>
            </w:tcBorders>
            <w:noWrap/>
            <w:vAlign w:val="bottom"/>
            <w:hideMark/>
          </w:tcPr>
          <w:p w14:paraId="2EB1C977" w14:textId="77777777" w:rsidR="00E7668E" w:rsidRPr="00FC7EA4" w:rsidRDefault="00E7668E" w:rsidP="001431BA">
            <w:pPr>
              <w:spacing w:after="0" w:line="240" w:lineRule="auto"/>
              <w:rPr>
                <w:rFonts w:ascii="Times New Roman" w:eastAsia="Times New Roman" w:hAnsi="Times New Roman" w:cs="Times New Roman"/>
              </w:rPr>
            </w:pPr>
            <w:r w:rsidRPr="00FC7EA4">
              <w:rPr>
                <w:rFonts w:ascii="Times New Roman" w:eastAsia="Times New Roman" w:hAnsi="Times New Roman" w:cs="Times New Roman"/>
              </w:rPr>
              <w:t>Usability -&gt; Intrinsic Values (+)</w:t>
            </w:r>
          </w:p>
        </w:tc>
        <w:tc>
          <w:tcPr>
            <w:tcW w:w="1475" w:type="dxa"/>
            <w:tcBorders>
              <w:top w:val="nil"/>
              <w:left w:val="nil"/>
              <w:bottom w:val="single" w:sz="4" w:space="0" w:color="auto"/>
              <w:right w:val="single" w:sz="4" w:space="0" w:color="auto"/>
            </w:tcBorders>
            <w:noWrap/>
            <w:vAlign w:val="bottom"/>
            <w:hideMark/>
          </w:tcPr>
          <w:p w14:paraId="758AB81D" w14:textId="77777777" w:rsidR="00E7668E" w:rsidRPr="00FC7EA4" w:rsidRDefault="00E7668E" w:rsidP="001431BA">
            <w:pPr>
              <w:spacing w:after="0" w:line="240" w:lineRule="auto"/>
              <w:jc w:val="center"/>
              <w:rPr>
                <w:rFonts w:ascii="Times New Roman" w:eastAsia="Times New Roman" w:hAnsi="Times New Roman" w:cs="Times New Roman"/>
              </w:rPr>
            </w:pPr>
            <w:r w:rsidRPr="00FC7EA4">
              <w:rPr>
                <w:rFonts w:ascii="Times New Roman" w:eastAsia="Times New Roman" w:hAnsi="Times New Roman" w:cs="Times New Roman"/>
              </w:rPr>
              <w:t>0.413</w:t>
            </w:r>
          </w:p>
        </w:tc>
        <w:tc>
          <w:tcPr>
            <w:tcW w:w="990" w:type="dxa"/>
            <w:tcBorders>
              <w:top w:val="nil"/>
              <w:left w:val="nil"/>
              <w:bottom w:val="single" w:sz="4" w:space="0" w:color="auto"/>
              <w:right w:val="single" w:sz="4" w:space="0" w:color="auto"/>
            </w:tcBorders>
            <w:noWrap/>
            <w:vAlign w:val="bottom"/>
            <w:hideMark/>
          </w:tcPr>
          <w:p w14:paraId="65C6213A" w14:textId="77777777" w:rsidR="00E7668E" w:rsidRPr="00FC7EA4" w:rsidRDefault="00E7668E" w:rsidP="001431BA">
            <w:pPr>
              <w:spacing w:after="0" w:line="240" w:lineRule="auto"/>
              <w:jc w:val="center"/>
              <w:rPr>
                <w:rFonts w:ascii="Times New Roman" w:eastAsia="Times New Roman" w:hAnsi="Times New Roman" w:cs="Times New Roman"/>
              </w:rPr>
            </w:pPr>
            <w:r w:rsidRPr="00FC7EA4">
              <w:rPr>
                <w:rFonts w:ascii="Times New Roman" w:eastAsia="Times New Roman" w:hAnsi="Times New Roman" w:cs="Times New Roman"/>
              </w:rPr>
              <w:t>4.858</w:t>
            </w:r>
          </w:p>
        </w:tc>
        <w:tc>
          <w:tcPr>
            <w:tcW w:w="810" w:type="dxa"/>
            <w:tcBorders>
              <w:top w:val="nil"/>
              <w:left w:val="nil"/>
              <w:bottom w:val="single" w:sz="4" w:space="0" w:color="auto"/>
              <w:right w:val="single" w:sz="4" w:space="0" w:color="auto"/>
            </w:tcBorders>
            <w:noWrap/>
            <w:vAlign w:val="bottom"/>
            <w:hideMark/>
          </w:tcPr>
          <w:p w14:paraId="7CF58F19" w14:textId="77777777" w:rsidR="00E7668E" w:rsidRPr="00FC7EA4" w:rsidRDefault="00E7668E" w:rsidP="001431BA">
            <w:pPr>
              <w:spacing w:after="0" w:line="240" w:lineRule="auto"/>
              <w:jc w:val="center"/>
              <w:rPr>
                <w:rFonts w:ascii="Times New Roman" w:eastAsia="Times New Roman" w:hAnsi="Times New Roman" w:cs="Times New Roman"/>
              </w:rPr>
            </w:pPr>
            <w:r w:rsidRPr="00FC7EA4">
              <w:rPr>
                <w:rFonts w:ascii="Times New Roman" w:eastAsia="Times New Roman" w:hAnsi="Times New Roman" w:cs="Times New Roman"/>
              </w:rPr>
              <w:t>0.000</w:t>
            </w:r>
          </w:p>
        </w:tc>
        <w:tc>
          <w:tcPr>
            <w:tcW w:w="1185" w:type="dxa"/>
            <w:tcBorders>
              <w:top w:val="nil"/>
              <w:left w:val="nil"/>
              <w:bottom w:val="single" w:sz="4" w:space="0" w:color="auto"/>
              <w:right w:val="single" w:sz="4" w:space="0" w:color="auto"/>
            </w:tcBorders>
            <w:noWrap/>
            <w:vAlign w:val="bottom"/>
            <w:hideMark/>
          </w:tcPr>
          <w:p w14:paraId="737FBAE6" w14:textId="77777777" w:rsidR="00E7668E" w:rsidRPr="00FC7EA4" w:rsidRDefault="00E7668E" w:rsidP="001431BA">
            <w:pPr>
              <w:spacing w:after="0" w:line="240" w:lineRule="auto"/>
              <w:jc w:val="both"/>
              <w:rPr>
                <w:rFonts w:ascii="Times New Roman" w:eastAsia="Times New Roman" w:hAnsi="Times New Roman" w:cs="Times New Roman"/>
              </w:rPr>
            </w:pPr>
            <w:r w:rsidRPr="00FC7EA4">
              <w:rPr>
                <w:rFonts w:ascii="Times New Roman" w:eastAsia="Times New Roman" w:hAnsi="Times New Roman" w:cs="Times New Roman"/>
              </w:rPr>
              <w:t>Supported</w:t>
            </w:r>
          </w:p>
        </w:tc>
      </w:tr>
      <w:tr w:rsidR="007D7D8E" w:rsidRPr="00FC7EA4" w14:paraId="26CF9D4D" w14:textId="77777777" w:rsidTr="007D7D8E">
        <w:trPr>
          <w:trHeight w:val="317"/>
        </w:trPr>
        <w:tc>
          <w:tcPr>
            <w:tcW w:w="535" w:type="dxa"/>
            <w:tcBorders>
              <w:top w:val="nil"/>
              <w:left w:val="single" w:sz="4" w:space="0" w:color="auto"/>
              <w:bottom w:val="single" w:sz="4" w:space="0" w:color="auto"/>
              <w:right w:val="single" w:sz="4" w:space="0" w:color="auto"/>
            </w:tcBorders>
            <w:noWrap/>
            <w:vAlign w:val="bottom"/>
            <w:hideMark/>
          </w:tcPr>
          <w:p w14:paraId="46D5BE6F" w14:textId="77777777" w:rsidR="00E7668E" w:rsidRPr="00FC7EA4" w:rsidRDefault="00E7668E" w:rsidP="001431BA">
            <w:pPr>
              <w:spacing w:after="0" w:line="240" w:lineRule="auto"/>
              <w:jc w:val="both"/>
              <w:rPr>
                <w:rFonts w:ascii="Times New Roman" w:eastAsia="Times New Roman" w:hAnsi="Times New Roman" w:cs="Times New Roman"/>
              </w:rPr>
            </w:pPr>
            <w:r w:rsidRPr="00FC7EA4">
              <w:rPr>
                <w:rFonts w:ascii="Times New Roman" w:eastAsia="Times New Roman" w:hAnsi="Times New Roman" w:cs="Times New Roman"/>
              </w:rPr>
              <w:t>H7</w:t>
            </w:r>
          </w:p>
        </w:tc>
        <w:tc>
          <w:tcPr>
            <w:tcW w:w="2520" w:type="dxa"/>
            <w:tcBorders>
              <w:top w:val="nil"/>
              <w:left w:val="nil"/>
              <w:bottom w:val="single" w:sz="4" w:space="0" w:color="auto"/>
              <w:right w:val="single" w:sz="4" w:space="0" w:color="auto"/>
            </w:tcBorders>
            <w:noWrap/>
            <w:vAlign w:val="bottom"/>
            <w:hideMark/>
          </w:tcPr>
          <w:p w14:paraId="10F77A00" w14:textId="77777777" w:rsidR="00E7668E" w:rsidRPr="00FC7EA4" w:rsidRDefault="00E7668E" w:rsidP="001431BA">
            <w:pPr>
              <w:spacing w:after="0" w:line="240" w:lineRule="auto"/>
              <w:rPr>
                <w:rFonts w:ascii="Times New Roman" w:eastAsia="Times New Roman" w:hAnsi="Times New Roman" w:cs="Times New Roman"/>
              </w:rPr>
            </w:pPr>
            <w:r w:rsidRPr="00FC7EA4">
              <w:rPr>
                <w:rFonts w:ascii="Times New Roman" w:eastAsia="Times New Roman" w:hAnsi="Times New Roman" w:cs="Times New Roman"/>
              </w:rPr>
              <w:t>Usability -&gt; Extrinsic Values (+)</w:t>
            </w:r>
          </w:p>
        </w:tc>
        <w:tc>
          <w:tcPr>
            <w:tcW w:w="1475" w:type="dxa"/>
            <w:tcBorders>
              <w:top w:val="nil"/>
              <w:left w:val="nil"/>
              <w:bottom w:val="single" w:sz="4" w:space="0" w:color="auto"/>
              <w:right w:val="single" w:sz="4" w:space="0" w:color="auto"/>
            </w:tcBorders>
            <w:noWrap/>
            <w:vAlign w:val="bottom"/>
            <w:hideMark/>
          </w:tcPr>
          <w:p w14:paraId="01100508" w14:textId="77777777" w:rsidR="00E7668E" w:rsidRPr="00FC7EA4" w:rsidRDefault="00E7668E" w:rsidP="001431BA">
            <w:pPr>
              <w:spacing w:after="0" w:line="240" w:lineRule="auto"/>
              <w:jc w:val="center"/>
              <w:rPr>
                <w:rFonts w:ascii="Times New Roman" w:eastAsia="Times New Roman" w:hAnsi="Times New Roman" w:cs="Times New Roman"/>
              </w:rPr>
            </w:pPr>
            <w:r w:rsidRPr="00FC7EA4">
              <w:rPr>
                <w:rFonts w:ascii="Times New Roman" w:eastAsia="Times New Roman" w:hAnsi="Times New Roman" w:cs="Times New Roman"/>
              </w:rPr>
              <w:t>0.393</w:t>
            </w:r>
          </w:p>
        </w:tc>
        <w:tc>
          <w:tcPr>
            <w:tcW w:w="990" w:type="dxa"/>
            <w:tcBorders>
              <w:top w:val="nil"/>
              <w:left w:val="nil"/>
              <w:bottom w:val="single" w:sz="4" w:space="0" w:color="auto"/>
              <w:right w:val="single" w:sz="4" w:space="0" w:color="auto"/>
            </w:tcBorders>
            <w:noWrap/>
            <w:vAlign w:val="bottom"/>
            <w:hideMark/>
          </w:tcPr>
          <w:p w14:paraId="5E9DABC4" w14:textId="77777777" w:rsidR="00E7668E" w:rsidRPr="00FC7EA4" w:rsidRDefault="00E7668E" w:rsidP="001431BA">
            <w:pPr>
              <w:spacing w:after="0" w:line="240" w:lineRule="auto"/>
              <w:jc w:val="center"/>
              <w:rPr>
                <w:rFonts w:ascii="Times New Roman" w:eastAsia="Times New Roman" w:hAnsi="Times New Roman" w:cs="Times New Roman"/>
              </w:rPr>
            </w:pPr>
            <w:r w:rsidRPr="00FC7EA4">
              <w:rPr>
                <w:rFonts w:ascii="Times New Roman" w:eastAsia="Times New Roman" w:hAnsi="Times New Roman" w:cs="Times New Roman"/>
              </w:rPr>
              <w:t>5.289</w:t>
            </w:r>
          </w:p>
        </w:tc>
        <w:tc>
          <w:tcPr>
            <w:tcW w:w="810" w:type="dxa"/>
            <w:tcBorders>
              <w:top w:val="nil"/>
              <w:left w:val="nil"/>
              <w:bottom w:val="single" w:sz="4" w:space="0" w:color="auto"/>
              <w:right w:val="single" w:sz="4" w:space="0" w:color="auto"/>
            </w:tcBorders>
            <w:noWrap/>
            <w:vAlign w:val="bottom"/>
            <w:hideMark/>
          </w:tcPr>
          <w:p w14:paraId="61D37051" w14:textId="77777777" w:rsidR="00E7668E" w:rsidRPr="00FC7EA4" w:rsidRDefault="00E7668E" w:rsidP="001431BA">
            <w:pPr>
              <w:spacing w:after="0" w:line="240" w:lineRule="auto"/>
              <w:jc w:val="center"/>
              <w:rPr>
                <w:rFonts w:ascii="Times New Roman" w:eastAsia="Times New Roman" w:hAnsi="Times New Roman" w:cs="Times New Roman"/>
              </w:rPr>
            </w:pPr>
            <w:r w:rsidRPr="00FC7EA4">
              <w:rPr>
                <w:rFonts w:ascii="Times New Roman" w:eastAsia="Times New Roman" w:hAnsi="Times New Roman" w:cs="Times New Roman"/>
              </w:rPr>
              <w:t>0.000</w:t>
            </w:r>
          </w:p>
        </w:tc>
        <w:tc>
          <w:tcPr>
            <w:tcW w:w="1185" w:type="dxa"/>
            <w:tcBorders>
              <w:top w:val="nil"/>
              <w:left w:val="nil"/>
              <w:bottom w:val="single" w:sz="4" w:space="0" w:color="auto"/>
              <w:right w:val="single" w:sz="4" w:space="0" w:color="auto"/>
            </w:tcBorders>
            <w:noWrap/>
            <w:vAlign w:val="bottom"/>
            <w:hideMark/>
          </w:tcPr>
          <w:p w14:paraId="0788D13C" w14:textId="77777777" w:rsidR="00E7668E" w:rsidRPr="00FC7EA4" w:rsidRDefault="00E7668E" w:rsidP="001431BA">
            <w:pPr>
              <w:spacing w:after="0" w:line="240" w:lineRule="auto"/>
              <w:jc w:val="both"/>
              <w:rPr>
                <w:rFonts w:ascii="Times New Roman" w:eastAsia="Times New Roman" w:hAnsi="Times New Roman" w:cs="Times New Roman"/>
              </w:rPr>
            </w:pPr>
            <w:r w:rsidRPr="00FC7EA4">
              <w:rPr>
                <w:rFonts w:ascii="Times New Roman" w:eastAsia="Times New Roman" w:hAnsi="Times New Roman" w:cs="Times New Roman"/>
              </w:rPr>
              <w:t>Supported</w:t>
            </w:r>
          </w:p>
        </w:tc>
        <w:bookmarkEnd w:id="10"/>
      </w:tr>
    </w:tbl>
    <w:p w14:paraId="37E49424" w14:textId="77777777" w:rsidR="00785480" w:rsidRPr="00FC7EA4" w:rsidRDefault="00785480" w:rsidP="009B2395">
      <w:pPr>
        <w:spacing w:line="360" w:lineRule="auto"/>
        <w:jc w:val="both"/>
        <w:rPr>
          <w:rFonts w:ascii="Times New Roman" w:hAnsi="Times New Roman" w:cs="Times New Roman"/>
          <w:b/>
          <w:bCs/>
          <w:sz w:val="24"/>
          <w:szCs w:val="24"/>
        </w:rPr>
      </w:pPr>
    </w:p>
    <w:p w14:paraId="7166CDA7" w14:textId="53782DC6" w:rsidR="00AA340C" w:rsidRPr="00FC7EA4" w:rsidRDefault="00AA340C" w:rsidP="00AA340C">
      <w:pPr>
        <w:pStyle w:val="Caption"/>
        <w:keepNext/>
        <w:jc w:val="both"/>
        <w:rPr>
          <w:rFonts w:ascii="Times New Roman" w:hAnsi="Times New Roman" w:cs="Times New Roman"/>
          <w:sz w:val="24"/>
          <w:szCs w:val="24"/>
        </w:rPr>
      </w:pPr>
      <w:r w:rsidRPr="00FC7EA4">
        <w:rPr>
          <w:rFonts w:ascii="Times New Roman" w:hAnsi="Times New Roman" w:cs="Times New Roman"/>
          <w:sz w:val="24"/>
          <w:szCs w:val="24"/>
        </w:rPr>
        <w:t xml:space="preserve">Figure </w:t>
      </w:r>
      <w:r w:rsidRPr="00FC7EA4">
        <w:rPr>
          <w:rFonts w:ascii="Times New Roman" w:hAnsi="Times New Roman" w:cs="Times New Roman"/>
          <w:sz w:val="24"/>
          <w:szCs w:val="24"/>
        </w:rPr>
        <w:fldChar w:fldCharType="begin"/>
      </w:r>
      <w:r w:rsidRPr="00FC7EA4">
        <w:rPr>
          <w:rFonts w:ascii="Times New Roman" w:hAnsi="Times New Roman" w:cs="Times New Roman"/>
          <w:sz w:val="24"/>
          <w:szCs w:val="24"/>
        </w:rPr>
        <w:instrText xml:space="preserve"> SEQ Figure \* ARABIC </w:instrText>
      </w:r>
      <w:r w:rsidRPr="00FC7EA4">
        <w:rPr>
          <w:rFonts w:ascii="Times New Roman" w:hAnsi="Times New Roman" w:cs="Times New Roman"/>
          <w:sz w:val="24"/>
          <w:szCs w:val="24"/>
        </w:rPr>
        <w:fldChar w:fldCharType="separate"/>
      </w:r>
      <w:r w:rsidRPr="00FC7EA4">
        <w:rPr>
          <w:rFonts w:ascii="Times New Roman" w:hAnsi="Times New Roman" w:cs="Times New Roman"/>
          <w:noProof/>
          <w:sz w:val="24"/>
          <w:szCs w:val="24"/>
        </w:rPr>
        <w:t>2</w:t>
      </w:r>
      <w:r w:rsidRPr="00FC7EA4">
        <w:rPr>
          <w:rFonts w:ascii="Times New Roman" w:hAnsi="Times New Roman" w:cs="Times New Roman"/>
          <w:sz w:val="24"/>
          <w:szCs w:val="24"/>
        </w:rPr>
        <w:fldChar w:fldCharType="end"/>
      </w:r>
      <w:r w:rsidRPr="00FC7EA4">
        <w:rPr>
          <w:rFonts w:ascii="Times New Roman" w:hAnsi="Times New Roman" w:cs="Times New Roman"/>
          <w:b/>
          <w:bCs/>
          <w:i w:val="0"/>
          <w:iCs w:val="0"/>
          <w:sz w:val="24"/>
          <w:szCs w:val="24"/>
        </w:rPr>
        <w:t>: Structural Model with Path Coefficients and R</w:t>
      </w:r>
      <w:r w:rsidRPr="00FC7EA4">
        <w:rPr>
          <w:rFonts w:ascii="Times New Roman" w:hAnsi="Times New Roman" w:cs="Times New Roman"/>
          <w:b/>
          <w:bCs/>
          <w:i w:val="0"/>
          <w:iCs w:val="0"/>
          <w:sz w:val="24"/>
          <w:szCs w:val="24"/>
          <w:vertAlign w:val="superscript"/>
        </w:rPr>
        <w:t>2</w:t>
      </w:r>
      <w:r w:rsidRPr="00FC7EA4">
        <w:rPr>
          <w:rFonts w:ascii="Times New Roman" w:hAnsi="Times New Roman" w:cs="Times New Roman"/>
          <w:b/>
          <w:bCs/>
          <w:i w:val="0"/>
          <w:iCs w:val="0"/>
          <w:sz w:val="24"/>
          <w:szCs w:val="24"/>
        </w:rPr>
        <w:t xml:space="preserve"> Values</w:t>
      </w:r>
    </w:p>
    <w:p w14:paraId="1C31CDDE" w14:textId="18954D24" w:rsidR="00B3449F" w:rsidRPr="00FC7EA4" w:rsidRDefault="00B3449F" w:rsidP="009B2395">
      <w:pPr>
        <w:spacing w:line="360" w:lineRule="auto"/>
        <w:jc w:val="both"/>
        <w:rPr>
          <w:rFonts w:ascii="Times New Roman" w:hAnsi="Times New Roman" w:cs="Times New Roman"/>
          <w:b/>
          <w:bCs/>
          <w:sz w:val="24"/>
          <w:szCs w:val="24"/>
        </w:rPr>
      </w:pPr>
      <w:r w:rsidRPr="00FC7EA4">
        <w:rPr>
          <w:rFonts w:ascii="Times New Roman" w:hAnsi="Times New Roman" w:cs="Times New Roman"/>
          <w:noProof/>
        </w:rPr>
        <w:drawing>
          <wp:inline distT="0" distB="0" distL="0" distR="0" wp14:anchorId="32BD1441" wp14:editId="220C7D31">
            <wp:extent cx="4723130" cy="1842135"/>
            <wp:effectExtent l="0" t="0" r="1270" b="5715"/>
            <wp:docPr id="1471820282" name="Picture 1" descr="A black background with white rectangular object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1820282" name="Picture 1" descr="A black background with white rectangular objects&#10;&#10;Description automatically generated"/>
                    <pic:cNvPicPr>
                      <a:picLocks noChangeAspect="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723130" cy="1842135"/>
                    </a:xfrm>
                    <a:prstGeom prst="rect">
                      <a:avLst/>
                    </a:prstGeom>
                    <a:noFill/>
                  </pic:spPr>
                </pic:pic>
              </a:graphicData>
            </a:graphic>
          </wp:inline>
        </w:drawing>
      </w:r>
    </w:p>
    <w:p w14:paraId="6578E38A" w14:textId="15AFBC02" w:rsidR="004D24D6" w:rsidRPr="00FC7EA4" w:rsidRDefault="004D24D6" w:rsidP="007D7D8E">
      <w:pPr>
        <w:pStyle w:val="ListParagraph"/>
        <w:numPr>
          <w:ilvl w:val="1"/>
          <w:numId w:val="1"/>
        </w:numPr>
        <w:spacing w:line="360" w:lineRule="auto"/>
        <w:ind w:left="432"/>
        <w:rPr>
          <w:rFonts w:ascii="Times New Roman" w:hAnsi="Times New Roman" w:cs="Times New Roman"/>
          <w:b/>
          <w:bCs/>
          <w:sz w:val="24"/>
          <w:szCs w:val="24"/>
        </w:rPr>
      </w:pPr>
      <w:r w:rsidRPr="00FC7EA4">
        <w:rPr>
          <w:rFonts w:ascii="Times New Roman" w:hAnsi="Times New Roman" w:cs="Times New Roman"/>
          <w:b/>
          <w:bCs/>
          <w:sz w:val="24"/>
          <w:szCs w:val="24"/>
        </w:rPr>
        <w:lastRenderedPageBreak/>
        <w:t>Discussion of Findings</w:t>
      </w:r>
    </w:p>
    <w:p w14:paraId="6E16A769" w14:textId="47199853" w:rsidR="00E7668E" w:rsidRPr="00FC7EA4" w:rsidRDefault="00E7668E" w:rsidP="00975A28">
      <w:pPr>
        <w:spacing w:before="200" w:line="360" w:lineRule="auto"/>
        <w:jc w:val="both"/>
        <w:rPr>
          <w:rFonts w:ascii="Times New Roman" w:hAnsi="Times New Roman" w:cs="Times New Roman"/>
          <w:b/>
          <w:bCs/>
          <w:sz w:val="24"/>
          <w:szCs w:val="24"/>
        </w:rPr>
      </w:pPr>
      <w:r w:rsidRPr="00FC7EA4">
        <w:rPr>
          <w:rFonts w:ascii="Times New Roman" w:hAnsi="Times New Roman" w:cs="Times New Roman"/>
          <w:sz w:val="24"/>
          <w:szCs w:val="24"/>
          <w:lang w:val="en"/>
        </w:rPr>
        <w:t xml:space="preserve">According to the findings, all the hypotheses of the study were supported. </w:t>
      </w:r>
      <w:r w:rsidR="0017100A" w:rsidRPr="00FC7EA4">
        <w:rPr>
          <w:rFonts w:ascii="Times New Roman" w:hAnsi="Times New Roman" w:cs="Times New Roman"/>
          <w:sz w:val="24"/>
          <w:szCs w:val="24"/>
          <w:lang w:val="en"/>
        </w:rPr>
        <w:t>U</w:t>
      </w:r>
      <w:r w:rsidRPr="00FC7EA4">
        <w:rPr>
          <w:rFonts w:ascii="Times New Roman" w:hAnsi="Times New Roman" w:cs="Times New Roman"/>
          <w:sz w:val="24"/>
          <w:szCs w:val="24"/>
          <w:lang w:val="en"/>
        </w:rPr>
        <w:t xml:space="preserve">ser satisfaction had a positive effect on continuance intention towards chatbots. The finding was consistent with prior studies </w:t>
      </w:r>
      <w:sdt>
        <w:sdtPr>
          <w:rPr>
            <w:rFonts w:ascii="Times New Roman" w:hAnsi="Times New Roman" w:cs="Times New Roman"/>
            <w:color w:val="000000"/>
            <w:sz w:val="24"/>
            <w:szCs w:val="24"/>
            <w:lang w:val="en"/>
          </w:rPr>
          <w:tag w:val="MENDELEY_CITATION_v3_eyJjaXRhdGlvbklEIjoiTUVOREVMRVlfQ0lUQVRJT05fNGE1ZWVkYTktYWYwMy00YzE2LTgwNmUtYTFhYjU2NjlkZDYyIiwicHJvcGVydGllcyI6eyJub3RlSW5kZXgiOjB9LCJpc0VkaXRlZCI6ZmFsc2UsIm1hbnVhbE92ZXJyaWRlIjp7ImlzTWFudWFsbHlPdmVycmlkZGVuIjp0cnVlLCJjaXRlcHJvY1RleHQiOiIoSi4gUy4gQ2hlbiBldCBhbC4sIDIwMjE7IEZhbmcgZXQgYWwuLCAyMDExOyBaaHUgZXQgYWwuLCAyMDIyKSIsIm1hbnVhbE92ZXJyaWRlVGV4dCI6IihDaGVuIGV0IGFsLiwgMjAyMTsgRmFuZyBldCBhbC4sIDIwMTE7IFpodSBldCBhbC4sIDIwMjIpIn0sImNpdGF0aW9uSXRlbXMiOlt7ImlkIjoiN2JiNzY3NzAtNjQ0YS0zZDQwLTk1OGEtNWE3YjIxYTZlOWZiIiwiaXRlbURhdGEiOnsidHlwZSI6ImFydGljbGUtam91cm5hbCIsImlkIjoiN2JiNzY3NzAtNjQ0YS0zZDQwLTk1OGEtNWE3YjIxYTZlOWZiIiwidGl0bGUiOiJVc2FiaWxpdHkgYW5kIHJlc3BvbnNpdmVuZXNzIG9mIGFydGlmaWNpYWwgaW50ZWxsaWdlbmNlIGNoYXRib3Qgb24gb25saW5lIGN1c3RvbWVyIGV4cGVyaWVuY2UgaW4gZS1yZXRhaWxpbmciLCJhdXRob3IiOlt7ImZhbWlseSI6IkNoZW4iLCJnaXZlbiI6IkphIFNoZW4iLCJwYXJzZS1uYW1lcyI6ZmFsc2UsImRyb3BwaW5nLXBhcnRpY2xlIjoiIiwibm9uLWRyb3BwaW5nLXBhcnRpY2xlIjoiIn0seyJmYW1pbHkiOiJMZSIsImdpdmVuIjoiVHJhbiBUaGllbiBZLiIsInBhcnNlLW5hbWVzIjpmYWxzZSwiZHJvcHBpbmctcGFydGljbGUiOiIiLCJub24tZHJvcHBpbmctcGFydGljbGUiOiIifSx7ImZhbWlseSI6IkZsb3JlbmNlIiwiZ2l2ZW4iOiJEZXZpbmEiLCJwYXJzZS1uYW1lcyI6ZmFsc2UsImRyb3BwaW5nLXBhcnRpY2xlIjoiIiwibm9uLWRyb3BwaW5nLXBhcnRpY2xlIjoiIn1dLCJjb250YWluZXItdGl0bGUiOiJJbnRlcm5hdGlvbmFsIEpvdXJuYWwgb2YgUmV0YWlsIGFuZCBEaXN0cmlidXRpb24gTWFuYWdlbWVudCIsIkRPSSI6IjEwLjExMDgvSUpSRE0tMDgtMjAyMC0wMzEyIiwiSVNTTiI6IjA5NTkwNTUyIiwiaXNzdWVkIjp7ImRhdGUtcGFydHMiOltbMjAyMSwxMCw2XV19LCJwYWdlIjoiMTUxMi0xNTMxIiwiYWJzdHJhY3QiOiJQdXJwb3NlOiBUaGUgcmFwaWQgZXZvbHV0aW9uIGluIGFydGlmaWNpYWwgaW50ZWxsaWdlbmNlIChBSSkgaGFzIHJlZGVmaW5lZCB0aGUgY3VzdG9tZXIgZXhwZXJpZW5jZSBhbmQgY3JlYXRlZCBodWdlIG9wcG9ydHVuaXRpZXMgZm9yIGNvbXBhbmllcyB0byBpbnRlcmFjdCB3aXRoIGN1c3RvbWVycyB1c2luZyBjaGF0Ym90cy4gVGhpcyBzdHVkeSBleHBsb3JlcyB0aGUgcm9sZSBvZiBBSSBjaGF0Ym90cyBpbiBpbmZsdWVuY2luZyB0aGUgb25saW5lIGN1c3RvbWVyIGV4cGVyaWVuY2UgYW5kIGN1c3RvbWVyIHNhdGlzZmFjdGlvbiBpbiBlLXJldGFpbGluZy4gRGVzaWduL21ldGhvZG9sb2d5L2FwcHJvYWNoOiBBIHJlc2VhcmNoIG1vZGVsIGJhc2VkIG9uIHRoZSB0ZWNobm9sb2d5IGFjY2VwdGFuY2UgbW9kZWwgYW5kIGluZm9ybWF0aW9uIHN5c3RlbSBzdWNjZXNzIG1vZGVsIGlzIHByb3Bvc2VkIHRvIGRlc2NyaWJlIHRoZSBpbnRlcnJlbGF0aW9uc2hpcHMgYW1vbmcgY2hhdGJvdCBhZG9wdGlvbiwgb25saW5lIGN1c3RvbWVyIGV4cGVyaWVuY2UgYW5kIGN1c3RvbWVyIHNhdGlzZmFjdGlvbi4gUGVyc29uYWxpdHkgaXMgYSBtb2RlcmF0b3IgaW4gdGhlIG1vZGVsLiBUaGUgYXV0aG9ycyB1c2VkIGEgcXVhbnRpdGF0aXZlIGFwcHJvYWNoIHRvIGNvbGxlY3QgNDI1IHVzZWFibGUgb25saW5lIHF1ZXN0aW9ubmFpcmVzIGFuZCBTdGF0aXN0aWNhbCBQcm9kdWN0IGFuZCBTZXJ2aWNlIFNvbHV0aW9ucyAoU1BTUykgYW5kIFNtYXJ0UExTIHRvIGFuYWx5emUgdGhlIG1lYXN1cmVtZW50IG1vZGVsIGFuZCBwcm9wb3NlZCBoeXBvdGhlc2VzLiBGaW5kaW5nczogVGhlIHVzYWJpbGl0eSBvZiB0aGUgY2hhdGJvdCBoYWQgYSBwb3NpdGl2ZSBpbmZsdWVuY2Ugb24gZXh0cmluc2ljIHZhbHVlcyBvZiBjdXN0b21lciBleHBlcmllbmNlLCB3aGVyZWFzIHRoZSByZXNwb25zaXZlbmVzcyBvZiB0aGUgY2hhdGJvdCBoYWQgYSBwb3NpdGl2ZSBpbXBhY3Qgb24gaW50cmluc2ljIHZhbHVlcyBvZiBjdXN0b21lciBleHBlcmllbmNlLiBGdXJ0aGVybW9yZSwgb25saW5lIGN1c3RvbWVyIGV4cGVyaWVuY2UgaGFkIGEgcG9zaXRpdmUgcmVsYXRpb25zaGlwIHdpdGggY3VzdG9tZXIgc2F0aXNmYWN0aW9uLCBhbmQgcGVyc29uYWxpdHkgaW5mbHVlbmNlZCB0aGUgcmVsYXRpb25zaGlwIGJldHdlZW4gdGhlIHVzYWJpbGl0eSBvZiB0aGUgY2hhdGJvdCBhbmQgZXh0cmluc2ljIHZhbHVlcyBvZiBjdXN0b21lciBleHBlcmllbmNlLiBPcmlnaW5hbGl0eS92YWx1ZTogVGhpcyByZXNlYXJjaCBleHRlbmRzIHVuZGVyc3RhbmRpbmcgb2YgdGhlIG9ubGluZSBjdXN0b21lciBleHBlcmllbmNlIHdpdGggY2hhdGJvdHMgaW4gZS1yZXRhaWxpbmcgYW5kIHByb3ZpZGVzIGVtcGlyaWNhbCBldmlkZW5jZSBieSBzaG93aW5nIHRoYXQgZXh0cmluc2ljIGFuZCBpbnRyaW5zaWMgdmFsdWVzIG9mIG9ubGluZSBjdXN0b21lciBleHBlcmllbmNlIGFyZSBlbmhhbmNlZCBieSBjaGF0Ym90IGFkb3B0aW9uLiIsInB1Ymxpc2hlciI6IkVtZXJhbGQgR3JvdXAgSG9sZGluZ3MgTHRkLiIsImlzc3VlIjoiMTEiLCJ2b2x1bWUiOiI0OSIsImNvbnRhaW5lci10aXRsZS1zaG9ydCI6IiJ9LCJpc1RlbXBvcmFyeSI6ZmFsc2V9LHsiaWQiOiJlZDU5MWYxMC1iOGRiLTM5MDctYjM3My1kOTFlOTE2MzNlMDciLCJpdGVtRGF0YSI6eyJ0eXBlIjoiYXJ0aWNsZS1qb3VybmFsIiwiaWQiOiJlZDU5MWYxMC1iOGRiLTM5MDctYjM3My1kOTFlOTE2MzNlMDciLCJ0aXRsZSI6IlVuZGVyc3RhbmRpbmcgY3VzdG9tZXJzJyBzYXRpc2ZhY3Rpb24gYW5kIHJlcHVyY2hhc2UgaW50ZW50aW9uczogQW4gaW50ZWdyYXRpb24gb2YgSVMgc3VjY2VzcyBtb2RlbCwgdHJ1c3QsIGFuZCBqdXN0aWNlIiwiYXV0aG9yIjpbeyJmYW1pbHkiOiJGYW5nIiwiZ2l2ZW4iOiJZdSBIdWkiLCJwYXJzZS1uYW1lcyI6ZmFsc2UsImRyb3BwaW5nLXBhcnRpY2xlIjoiIiwibm9uLWRyb3BwaW5nLXBhcnRpY2xlIjoiIn0seyJmYW1pbHkiOiJDaGl1IiwiZ2l2ZW4iOiJDaGFvIE1pbiIsInBhcnNlLW5hbWVzIjpmYWxzZSwiZHJvcHBpbmctcGFydGljbGUiOiIiLCJub24tZHJvcHBpbmctcGFydGljbGUiOiIifSx7ImZhbWlseSI6IldhbmciLCJnaXZlbiI6IkVyaWMgVC5HLiIsInBhcnNlLW5hbWVzIjpmYWxzZSwiZHJvcHBpbmctcGFydGljbGUiOiIiLCJub24tZHJvcHBpbmctcGFydGljbGUiOiIifV0sImNvbnRhaW5lci10aXRsZSI6IkludGVybmV0IFJlc2VhcmNoIiwiRE9JIjoiMTAuMTEwOC8xMDY2MjI0MTExMTE1ODMzNSIsIklTU04iOiIxMDY2MjI0MyIsImlzc3VlZCI6eyJkYXRlLXBhcnRzIjpbWzIwMTEsMV1dfSwicGFnZSI6IjQ3OS01MDMiLCJhYnN0cmFjdCI6IlB1cnBvc2U6IFRoZSBhaW0gb2YgdGhpcyBzdHVkeSBpcyB0byBleHRlbmQgRGVMb25lIGFuZCBNY0xlYW4ncyBJUyBzdWNjZXNzIG1vZGVsIGJ5IGludHJvZHVjaW5nIGp1c3RpY2UgLSBmYWlyIHRyZWF0bWVudHMgcmVjZWl2ZWQgZnJvbSB0aGUgZXhjaGFuZ2luZyBwYXJ0eSAtIGFuZCB0cnVzdCBpbnRvIGEgdGhlb3JldGljYWwgbW9kZWwgZm9yIHN0dWR5aW5nIGN1c3RvbWVycycgcmVwdXJjaGFzZSBpbnRlbnRpb25zIGluIHRoZSBjb250ZXh0IG9mIG9ubGluZSBzaG9wcGluZy4gRGVzaWduL21ldGhvZG9sb2d5L2FwcHJvYWNoOiBUaGUgcmVzZWFyY2ggbW9kZWwgd2FzIHRlc3RlZCB3aXRoIGRhdGEgZnJvbSAyMTkgb2YgUENIb21lJ3Mgb25saW5lIHNob3BwaW5nIGN1c3RvbWVycyB1c2luZyBhIHdlYiBzdXJ2ZXkuIFBMUyAocGFydGlhbCBsZWFzdCBzcXVhcmVzKSB3YXMgdXNlZCB0byBhbmFseXplIHRoZSBtZWFzdXJlbWVudCBhbmQgc3RydWN0dXJhbCBtb2RlbHMuIEZpbmRpbmdzOiBEYXRhIGNvbGxlY3RlZCBmcm9tIDIxOSB2YWxpZCByZXNwb25kZW50cyBwcm92aWRlZCBzdXBwb3J0IGZvciBhbGwgYnV0IG9uZSBoeXBvdGhlc2VzICh3aXRoIGEgcC12YWx1ZSBvZiBsZXNzIHRoYW4gMC4wNSkuIFRoZSB1bnN1cHBvcnRlZCBoeXBvdGhlc2lzIHJlZ2FyZHMgdGhlIHJlbGF0aW9uc2hpcCBiZXR3ZWVuIHNlcnZpY2UgcXVhbGl0eSBhbmQgc2F0aXNmYWN0aW9uIChINCkuIFRoZSBzdHVkeSBzaG93cyB0aGF0IHRydXN0LCBuZXQgYmVuZWZpdHMsIGFuZCBzYXRpc2ZhY3Rpb24gYXJlIHNpZ25pZmljYW50IHBvc2l0aXZlIHByZWRpY3RvcnMgb2YgY3VzdG9tZXJzJyByZXB1cmNoYXNlIGludGVudGlvbnMgdG93YXJkIG9ubGluZSBzaG9wcGluZy4gSW5mb3JtYXRpb24gcXVhbGl0eSwgc3lzdGVtIHF1YWxpdHksIHRydXN0LCBhbmQgbmV0IGJlbmVmaXRzLCBhcmUgc2lnbmlmaWNhbnQgZGV0ZXJtaW5hbnRzIG9mIGN1c3RvbWVyIHNhdGlzZmFjdGlvbi4gQmVzaWRlcywgb25saW5lIHRydXN0IGlzIGJ1aWx0IHRocm91Z2ggZGlzdHJpYnV0aXZlLCBwcm9jZWR1cmFsLCBhbmQgaW50ZXJhY3Rpb25hbCBqdXN0aWNlLiBPdmVyYWxsLCB0aGUgcmVzZWFyY2ggbW9kZWwgYWNjb3VudGVkIGZvciA3OSBwZXJjZW50IG9mIHRoZSB2YXJpYW5jZSBvZiByZXB1cmNoYXNlIGludGVudGlvbi4gT3JpZ2luYWxpdHkvdmFsdWU6IEFuIGVuZGVhdm9yIHRvIGV4dGVuZCB0aGUgdXBkYXRlZCBJUyBzdWNjZXNzIG1vZGVsIGluIHRlcm1zIG9mIHRoZSBwZWN1bGlhciBuYXR1cmUgb2YgZS1jb21tZXJjZSBpcyBuZWVkZWQuIFRoZSBzdHVkeSBjb21wbGVtZW50cyB0aGUgdXBkYXRlZCBJUyBzdWNjZXNzIG1vZGVsIHdpdGgganVzdGljZSB0cnVzdCBwZXJzcGVjdGl2ZXMsIGNvbnNpZGVyaW5nIHRoZW0gYSBtb3JlIGNvbXByZWhlbnNpdmUgbWVhc3VyZSBvZiBvbmxpbmUgc2hvcHBpbmcgc2F0aXNmYWN0aW9uIGFuZCByZXB1cmNoYXNlIGludGVudGlvbiBpbiBhbiBlLWNvbW1lcmNlIGNvbnRleHQuIMKpIEVtZXJhbGQgR3JvdXAgUHVibGlzaGluZyBMaW1pdGVkLiIsImlzc3VlIjoiNCIsInZvbHVtZSI6IjIxIiwiY29udGFpbmVyLXRpdGxlLXNob3J0IjoiIn0sImlzVGVtcG9yYXJ5IjpmYWxzZX0seyJpZCI6Ijc1NDIyY2QxLTMyMWYtM2E5OS05YjA1LWFjNmUxNmQ4MTM3MiIsIml0ZW1EYXRhIjp7InR5cGUiOiJhcnRpY2xlLWpvdXJuYWwiLCJpZCI6Ijc1NDIyY2QxLTMyMWYtM2E5OS05YjA1LWFjNmUxNmQ4MTM3MiIsInRpdGxlIjoi4oCcSSBhbSBjaGF0Ym90LCB5b3VyIHZpcnR1YWwgbWVudGFsIGhlYWx0aCBhZHZpc2VyLuKAnSBXaGF0IGRyaXZlcyBjaXRpemVuc+KAmSBzYXRpc2ZhY3Rpb24gYW5kIGNvbnRpbnVhbmNlIGludGVudGlvbiB0b3dhcmQgbWVudGFsIGhlYWx0aCBjaGF0Ym90cyBkdXJpbmcgdGhlIENPVklELTE5IHBhbmRlbWljPyBBbiBlbXBpcmljYWwgc3R1ZHkgaW4gQ2hpbmEiLCJhdXRob3IiOlt7ImZhbWlseSI6IlpodSIsImdpdmVuIjoiWW9uZ2hhbiIsInBhcnNlLW5hbWVzIjpmYWxzZSwiZHJvcHBpbmctcGFydGljbGUiOiIiLCJub24tZHJvcHBpbmctcGFydGljbGUiOiIifSx7ImZhbWlseSI6IldhbmciLCJnaXZlbiI6IlJ1aSIsInBhcnNlLW5hbWVzIjpmYWxzZSwiZHJvcHBpbmctcGFydGljbGUiOiIiLCJub24tZHJvcHBpbmctcGFydGljbGUiOiIifSx7ImZhbWlseSI6IlB1IiwiZ2l2ZW4iOiJDaGVuZ3lhbiIsInBhcnNlLW5hbWVzIjpmYWxzZSwiZHJvcHBpbmctcGFydGljbGUiOiIiLCJub24tZHJvcHBpbmctcGFydGljbGUiOiIifV0sImNvbnRhaW5lci10aXRsZSI6IkRpZ2l0YWwgSGVhbHRoIiwiY29udGFpbmVyLXRpdGxlLXNob3J0IjoiRGlnaXQgSGVhbHRoIiwiRE9JIjoiMTAuMTE3Ny8yMDU1MjA3NjIyMTA5MDAzMSIsIklTU04iOiIyMDU1MjA3NiIsImlzc3VlZCI6eyJkYXRlLXBhcnRzIjpbWzIwMjIsMywxXV19LCJhYnN0cmFjdCI6IkludHJvZHVjdGlvbjogSW4gb3JkZXIgdG8gYWRkcmVzcyB0aGUgcHN5Y2hvbG9naWNhbCBwcm9ibGVtcyBkdXJpbmcgdGhlIENPVklELTE5IHBhbmRlbWljLCBtZW50YWwgaGVhbHRoIGNoYXRib3RzIGhhdmUgYmVlbiBleHRlbnNpdmVseSB1c2VkIGJ5IHB1YmxpYyBzZWN0b3JzLiBBY2NvcmRpbmcgdG8gVGhlb3J5IG9mIENvbnN1bXB0aW9uIFZhbHVlcywgdGhpcyBwYXBlciBwcm9wb3NlZCBhbiBhbmFseXRpY2FsIGZyYW1ld29yayB0byBpbnZlc3RpZ2F0ZSB0aGUgZGV0ZXJtaW5hbnRzIGJlaGluZCB1c2Vyc+KAmSBzYXRpc2ZhY3Rpb24gYW5kIGNvbnRpbnVhbmNlIGludGVudGlvbiB0b3dhcmQgbWVudGFsIGhlYWx0aCBjaGF0Ym90cy4gTWV0aG9kczogVGhlIGVtcGlyaWNhbCBzdHVkeSB3YXMgY29uZHVjdGVkIHRocm91Z2ggYW4gb25saW5lIHN1cnZleSwgZmFjaWxpdGF0ZWQgYnkgdGhlIHVzZSBvZiBxdWVzdGlvbm5haXJlIHBvc3RlZCBvbiB0aGUgV2VDaGF0IHBsYXRmb3JtLiBTZXZlbi1wb2ludCBMaWtlcnQgc2NhbGUgYW5kIGNsb3NlZC1lbmRlZCBxdWVzdGlvbnMgd2VyZSBlbXBsb3llZC4gVG90YWxseSAzNzEgdmFsaWQgc2FtcGxlcyB3ZXJlIGNvbGxlY3RlZC4gVGhlIHJlc2VhcmNoIGRhdGEgd2FzIHRlc3RlZCB2aWEgdGhlIHBhcnRpYWwgbGVhc3Qgc3F1YXJlcyBzdHJ1Y3R1cmFsIGVxdWF0aW9uIG1vZGVsaW5nLiBHZW5kZXIsIGFnZSwgYW5kIGluY29tZSB3ZXJlIGluY2x1ZGVkIGFzIGNvbnRyb2wgdmFyaWFibGVzLiBSZXN1bHRzOiBBbmFseXNpcyBvZiBzYW1wbGVzIGNvbGxlY3RlZCBmcm9tIDM3MSBDaGluZXNlIHVzZXJzIHN1Z2dlc3RlZCB0aGF0IHBlcnNvbmFsaXphdGlvbiAoZnVuY3Rpb25hbCB2YWx1ZSksIGVuam95bWVudCAoZW1vdGlvbmFsIHZhbHVlKSwgbGVhcm5pbmcgKGVwaXN0ZW1pYyB2YWx1ZSksIGFuZCB0aGUgY29uZGl0aW9uIG9mIHRoZSBDT1ZJRC0xOSBwYW5kZW1pYyAoY29uZGl0aW9uYWwgdmFsdWUpIGhhdmUgcG9zaXRpdmUgaW5mbHVlbmNlcyBvbiB1c2VyIHNhdGlzZmFjdGlvbiBhbmQgY29udGludWFuY2UgaW50ZW50aW9uLCBidXQgc3VjaCBlZmZlY3RzIHdlcmUgd2Vhay4gVGhlIGZpbmRpbmdzIGFsc28gcmV2ZWFsZWQgdGhhdCB1c2VyIHNhdGlzZmFjdGlvbiBoYXMgd2Vha2x5IHBvc2l0aXZlIGltcGFjdCBvbiBjb250aW51YW5jZSBpbnRlbnRpb24uIEhvd2V2ZXIsIHZvaWNlIGludGVyYWN0aW9uIChmdW5jdGlvbmFsIHZhbHVlKSB3YXMgYW4gaW5zaWduaWZpY2FudCBwcmVkaWN0b3Igb2YgdXNlciBzYXRpc2ZhY3Rpb24gYW5kIGNvbnRpbnVhbmNlIGludGVudGlvbi4gRGlzY3Vzc2lvbjogVGhpcyBzdHVkeSBkZXZlbG9wZWQgYSBjcml0aWNhbCBwZXJzcGVjdGl2ZSBvbiB0aGUgcm9sZSBvZiBUaGVvcnkgb2YgQ29uc3VtcHRpb24gVmFsdWVzIGluIHRoZSBjb250ZXh0IG9mIG1lbnRhbCBoZWFsdGggY2hhdGJvdCB1c2FnZSwgd2hpbGUgVGhlb3J5IG9mIENvbnN1bXB0aW9uIFZhbHVlIGhhcyBiZWVuIGluY3JlYXNpbmdseSBlbXBsb3llZCB0byBleHBsYWluIHRoZSB1c2Ugb2YgQUktYmFzZWQgcHVibGljIHNlcnZpY2VzLiBUaHVzLCB0aGlzIHJlc2VhcmNoIGRldm90ZXMgdG8gdGhlIGVuaGFuY2VtZW50IG9mIHRoZW9yZXRpY2FsIGZyYW1ld29ya3MgcmVnYXJkaW5nIHRoZSB1c2FnZSBvZiBtZW50YWwgaGVhbHRoIGNoYXRib3RzLiIsInB1Ymxpc2hlciI6IlNBR0UgUHVibGljYXRpb25zIEluYy4iLCJ2b2x1bWUiOiI4In0sImlzVGVtcG9yYXJ5IjpmYWxzZX1dfQ=="/>
          <w:id w:val="546567068"/>
          <w:placeholder>
            <w:docPart w:val="B6444AC6E32D48FAB5619CC5890DEF18"/>
          </w:placeholder>
        </w:sdtPr>
        <w:sdtContent>
          <w:r w:rsidR="003D39A1" w:rsidRPr="00FC7EA4">
            <w:rPr>
              <w:rFonts w:ascii="Times New Roman" w:hAnsi="Times New Roman" w:cs="Times New Roman"/>
              <w:color w:val="000000"/>
              <w:sz w:val="24"/>
              <w:szCs w:val="24"/>
              <w:lang w:val="en"/>
            </w:rPr>
            <w:t>(Chen et al., 2021; Fang et al., 2011; Zhu et al., 2022)</w:t>
          </w:r>
        </w:sdtContent>
      </w:sdt>
      <w:r w:rsidRPr="00FC7EA4">
        <w:rPr>
          <w:rFonts w:ascii="Times New Roman" w:hAnsi="Times New Roman" w:cs="Times New Roman"/>
          <w:sz w:val="24"/>
          <w:szCs w:val="24"/>
          <w:lang w:val="en"/>
        </w:rPr>
        <w:t xml:space="preserve">. It implied that Generation Z </w:t>
      </w:r>
      <w:r w:rsidR="00684C4E" w:rsidRPr="00FC7EA4">
        <w:rPr>
          <w:rFonts w:ascii="Times New Roman" w:hAnsi="Times New Roman" w:cs="Times New Roman"/>
          <w:sz w:val="24"/>
          <w:szCs w:val="24"/>
          <w:lang w:val="en"/>
        </w:rPr>
        <w:t>tends</w:t>
      </w:r>
      <w:r w:rsidRPr="00FC7EA4">
        <w:rPr>
          <w:rFonts w:ascii="Times New Roman" w:hAnsi="Times New Roman" w:cs="Times New Roman"/>
          <w:sz w:val="24"/>
          <w:szCs w:val="24"/>
          <w:lang w:val="en"/>
        </w:rPr>
        <w:t xml:space="preserve"> to continuously use chatbots if they are satisfied with the service of chatbots. Perceived </w:t>
      </w:r>
      <w:r w:rsidR="00684C4E" w:rsidRPr="00FC7EA4">
        <w:rPr>
          <w:rFonts w:ascii="Times New Roman" w:hAnsi="Times New Roman" w:cs="Times New Roman"/>
          <w:sz w:val="24"/>
          <w:szCs w:val="24"/>
          <w:lang w:val="en"/>
        </w:rPr>
        <w:t>ex</w:t>
      </w:r>
      <w:r w:rsidRPr="00FC7EA4">
        <w:rPr>
          <w:rFonts w:ascii="Times New Roman" w:hAnsi="Times New Roman" w:cs="Times New Roman"/>
          <w:sz w:val="24"/>
          <w:szCs w:val="24"/>
          <w:lang w:val="en"/>
        </w:rPr>
        <w:t xml:space="preserve">trinsic </w:t>
      </w:r>
      <w:r w:rsidR="00684C4E" w:rsidRPr="00FC7EA4">
        <w:rPr>
          <w:rFonts w:ascii="Times New Roman" w:hAnsi="Times New Roman" w:cs="Times New Roman"/>
          <w:sz w:val="24"/>
          <w:szCs w:val="24"/>
          <w:lang w:val="en"/>
        </w:rPr>
        <w:t>v</w:t>
      </w:r>
      <w:r w:rsidRPr="00FC7EA4">
        <w:rPr>
          <w:rFonts w:ascii="Times New Roman" w:hAnsi="Times New Roman" w:cs="Times New Roman"/>
          <w:sz w:val="24"/>
          <w:szCs w:val="24"/>
          <w:lang w:val="en"/>
        </w:rPr>
        <w:t xml:space="preserve">alues of online user experience had a positive effect on user satisfaction.  This means the people who belong to Generation Z feel satisfied when chatbots provide personalized services to the user, provide accurate information, and </w:t>
      </w:r>
      <w:r w:rsidR="00684C4E" w:rsidRPr="00FC7EA4">
        <w:rPr>
          <w:rFonts w:ascii="Times New Roman" w:hAnsi="Times New Roman" w:cs="Times New Roman"/>
          <w:sz w:val="24"/>
          <w:szCs w:val="24"/>
          <w:lang w:val="en"/>
        </w:rPr>
        <w:t>use</w:t>
      </w:r>
      <w:r w:rsidRPr="00FC7EA4">
        <w:rPr>
          <w:rFonts w:ascii="Times New Roman" w:hAnsi="Times New Roman" w:cs="Times New Roman"/>
          <w:sz w:val="24"/>
          <w:szCs w:val="24"/>
          <w:lang w:val="en"/>
        </w:rPr>
        <w:t xml:space="preserve"> chatbots are effortless. This finding was consistent with previous studies </w:t>
      </w:r>
      <w:sdt>
        <w:sdtPr>
          <w:rPr>
            <w:rFonts w:ascii="Times New Roman" w:hAnsi="Times New Roman" w:cs="Times New Roman"/>
            <w:sz w:val="24"/>
            <w:szCs w:val="24"/>
            <w:lang w:val="en"/>
          </w:rPr>
          <w:tag w:val="MENDELEY_CITATION_v3_eyJjaXRhdGlvbklEIjoiTUVOREVMRVlfQ0lUQVRJT05fMTE3YzVhNTktNTE2Mi00YjNmLWJjYWEtY2Q0YjAyMzI4YmE4IiwicHJvcGVydGllcyI6eyJub3RlSW5kZXgiOjB9LCJpc0VkaXRlZCI6ZmFsc2UsIm1hbnVhbE92ZXJyaWRlIjp7ImlzTWFudWFsbHlPdmVycmlkZGVuIjpmYWxzZSwiY2l0ZXByb2NUZXh0IjoiKENodW5nIGV0IGFsLiwgMjAyMDsgRG9uYWxkc29uICYjMzg7IER1Z2dhbiwgMjAxMzsgSHNpYW8gJiMzODsgQ2hlbiwgMjAyMjsgUGFwcGFzIGV0IGFsLiwgMjAxNCkiLCJtYW51YWxPdmVycmlkZVRleHQiOiIifSwiY2l0YXRpb25JdGVtcyI6W3siaWQiOiJkMjZlMWJiZC0yYjlkLTM4YTEtYTRkYi0zMzMxNDJhNjkyMDYiLCJpdGVtRGF0YSI6eyJ0eXBlIjoiYXJ0aWNsZS1qb3VybmFsIiwiaWQiOiJkMjZlMWJiZC0yYjlkLTM4YTEtYTRkYi0zMzMxNDJhNjkyMDYiLCJ0aXRsZSI6IlRvd2FyZCB0aGUgZGV2ZWxvcG1lbnQgb2YgYSBzb2NpYWwgaW5mb3JtYXRpb24gc3lzdGVtIHJlc2VhcmNoIG1vZGVsIiwiYXV0aG9yIjpbeyJmYW1pbHkiOiJEb25hbGRzb24iLCJnaXZlbiI6Ik9wYWwiLCJwYXJzZS1uYW1lcyI6ZmFsc2UsImRyb3BwaW5nLXBhcnRpY2xlIjoiIiwibm9uLWRyb3BwaW5nLXBhcnRpY2xlIjoiIn0seyJmYW1pbHkiOiJEdWdnYW4iLCJnaXZlbiI6IkV2YW4gVy4iLCJwYXJzZS1uYW1lcyI6ZmFsc2UsImRyb3BwaW5nLXBhcnRpY2xlIjoiIiwibm9uLWRyb3BwaW5nLXBhcnRpY2xlIjoiIn1dLCJjb250YWluZXItdGl0bGUiOiJBZHZhbmNlZCBTZXJpZXMgaW4gTWFuYWdlbWVudCIsIkRPSSI6IjEwLjExMDgvUzE4NzctNjM2MSgyMDEzKTAwMDAwMTIwMTUiLCJJU0JOIjoiOTc4MTc4MTkwOTAwMyIsIklTU04iOiIxODc3NjM2MSIsImlzc3VlZCI6eyJkYXRlLXBhcnRzIjpbWzIwMTNdXX0sInBhZ2UiOiIyMTUtMjQyIiwiYWJzdHJhY3QiOiJQdXJwb3NlIC0gVGhlIHB1cnBvc2Ugb2YgdGhpcyByZXNlYXJjaCBpcyB0byBkZXZlbG9wIGEgU29jaWFsIEluZm9ybWF0aW9uIFN5c3RlbSByZXNlYXJjaCBtb2RlbCB0aGF0IHVzZXMgdGhlIGNvcmUgY29uc3RydWN0cyBpbnRyaW5zaWMgbW90aXZhdGlvbiwgZXh0cmluc2ljIG1vdGl2YXRpb24sIGFuZCBhbW90aXZhdGlvbiB0byBleHBsYWluIHNvY2lhbCBuZXR3b3JraW5nIGFkb3B0aW9uIGFtb25nIHR3ZWVucywgdGVlbnMgYW5kIHlvdW5nIGFkdWx0cy4gTWV0aG9kb2xvZ3kgLSBJbiBkZXZlbG9waW5nIHRoZSByZXNlYXJjaCBtb2RlbCwgd2UgdHJpYW5ndWxhdGVkIHRoZW9yaWVzIHRvIGV4YW1pbmUgdGhlIGRpZmZlcmVudCBvcmllbnRhdGlvbnMgb2YgbW90aXZhdGlvbi4gVGhlIGRhdGEgY29sbGVjdGlvbiBwcm9jZXNzIGluY2x1ZGVkIGEgc3RyYXRpZmllZCBzYW1wbGUgc2l6ZSBvZiAyNzAgcmVzcG9uZGVudHMuIEZvbGxvd2luZyBkYXRhIGNvbGxlY3Rpb24gd2UgYW5hbHl6ZWQgdGhlIHJlc3VsdHMgdXNpbmcgc3RydWN0dXJhbCBlcXVhdGlvbiBtb2RlbGluZyBpbiB0aGUgUGFydGlhbCBMZWFzdCBTcXVhcmUgc29mdHdhcmUgcGFja2FnZS4gRmluZGluZ3MgLSBUaGUgY29uc3RydWN0cyBhbW90aXZhdGlvbiwgaW50cmluc2ljIGFuZCBleHRyaW5zaWMgbW90aXZhdGlvbnMgd2VyZSBhbGwgc3RhdGlzdGljYWxseSBzaWduaWZpY2FudCBpbiBleHBsYWluaW5nIGNvbnRpbnVhbmNlIGludGVudGlvbiB0byB1c2Ugc29jaWFsIG5ldHdvcmtpbmcgc2VydmljZXMgKFNOUykuIFByYWN0aWNhbCBpbXBsaWNhdGlvbnMgLSBSZXNlYXJjaGVycyBhbmQgcHJhY3RpdGlvbmVycyBoYXZlIGludGltYXRlZCB0aGF0IGFsdGhvdWdoIHRoZXJlIGhhcyBiZWVuIGEgcmlzZSBpbiB0aGUgbnVtYmVyIG9mIHBlcnNvbnMgYWNjZXNzaW5nIGFuZCBiZWNvbWluZyBtZW1iZXJzIG9mIFNOUywgc2V2ZXJhbCBzdWJzY3JpYmVycyB3aG8gam9pbiBzdWJzZXF1ZW50bHkgbGVhdmUgYWZ0ZXIgYSBtaW5pbWFsIHBlcmlvZC4gVGhlIHByYWN0aWNhbCBpbXBsaWNhdGlvbiBvZiB0aGlzIHN0dWR5IGxpZXMgaW4gcHJvdmlkaW5nIGEgcHJlbGltaW5hcnkgdW5kZXJzdGFuZGluZyBvZiB3aGF0IGRldGVybWluZXMgb3IgaW5oaWJpdHMgY29udGludWFuY2UgaW50ZW50aW9uIG9mIFNOUyBtZW1iZXJzaGlwLiBPcmlnaW5hbGl0eS92YWx1ZSAtIERlc3BpdGUgZWZmb3J0cywgcmVzZWFyY2ggaW4gSVMgYW5kIHRlY2hub2xvZ3kgYWNjZXB0YW5jZSBsaXRlcmF0dXJlIHJlZ2FyZGluZyBTTlMgZGlmZnVzaW9uIGlzIGxpbWl0ZWQgaW4gc2NvcGUuIFRoZSB0aGVvcmV0aWNhbCBpbXBsaWNhdGlvbiBvZiB0aGlzIHN0dWR5IGxpZXMgaW4gdGhlIG1vZGVsIHRoYXQgaGFzIGJlZW4gZGV2ZWxvcGVkIGFuZCB2YWxpZGF0ZWQgdG8gcHJvdmlkZSBhIG1vcmUgZWZmZWN0aXZlIHRvb2wgZm9yIHRoZSBzY2hvbGFybHkgZXZhbHVhdGlvbiBvZiBTTlMgYWRvcHRpb24uIEV4aXN0aW5nIGFkb3B0aW9uIG1vZGVscyBhcmUgaW5zdWZmaWNpZW50IHRvIGV4cGxhaW4gdm9sdW50YXJ5IHRlY2hub2xvZ3kgdXNhZ2Ugb2YgdGhpcyBuYXR1cmUuIMKpIDIwMTMgYnkgRW1lcmFsZCBHcm91cCBQdWJsaXNoaW5nIExpbWl0ZWQuIiwidm9sdW1lIjoiMTIiLCJjb250YWluZXItdGl0bGUtc2hvcnQiOiIifSwiaXNUZW1wb3JhcnkiOmZhbHNlfSx7ImlkIjoiNWUxZTQ2MWEtOTdmZC0zZGI0LWI4NjEtNzAxZjBjNzU1ZDM1IiwiaXRlbURhdGEiOnsidHlwZSI6ImFydGljbGUtam91cm5hbCIsImlkIjoiNWUxZTQ2MWEtOTdmZC0zZGI0LWI4NjEtNzAxZjBjNzU1ZDM1IiwidGl0bGUiOiJXaGF0IGRyaXZlcyBjb250aW51YW5jZSBpbnRlbnRpb24gdG8gdXNlIGEgZm9vZC1vcmRlcmluZyBjaGF0Ym90PyBBbsKgZXhhbWluYXRpb24gb2YgdHJ1c3QgYW5kIHNhdGlzZmFjdGlvbiIsImF1dGhvciI6W3siZmFtaWx5IjoiSHNpYW8iLCJnaXZlbiI6Ikt1byBMdW4iLCJwYXJzZS1uYW1lcyI6ZmFsc2UsImRyb3BwaW5nLXBhcnRpY2xlIjoiIiwibm9uLWRyb3BwaW5nLXBhcnRpY2xlIjoiIn0seyJmYW1pbHkiOiJDaGVuIiwiZ2l2ZW4iOiJDaGlhIENoZW4iLCJwYXJzZS1uYW1lcyI6ZmFsc2UsImRyb3BwaW5nLXBhcnRpY2xlIjoiIiwibm9uLWRyb3BwaW5nLXBhcnRpY2xlIjoiIn1dLCJjb250YWluZXItdGl0bGUiOiJMaWJyYXJ5IEhpIFRlY2giLCJET0kiOiIxMC4xMTA4L0xIVC0wOC0yMDIxLTAyNzQiLCJJU1NOIjoiMDczNzg4MzEiLCJpc3N1ZWQiOnsiZGF0ZS1wYXJ0cyI6W1syMDIyLDgsMjJdXX0sInBhZ2UiOiI5MjktOTQ2IiwiYWJzdHJhY3QiOiJQdXJwb3NlOiBBcnRpZmljaWFsIGludGVsbGlnZW5jZSAoQUkpIGN1c3RvbWVyIHNlcnZpY2UgY2hhdGJvdHMgYXJlIGEgbmV3IGFwcGxpY2F0aW9uIHNlcnZpY2UsIGFuZCBsaXR0bGUgaXMga25vd24gYWJvdXQgdGhpcyB0eXBlIG9mIHNlcnZpY2UuIFRoaXMgc3R1ZHkgYXBwbGllcyBzZXJ2aWNlIHF1YWxpdHksIHRydXN0IGFuZCBzYXRpc2ZhY3Rpb24gdG8gcHJlZGljdCB1c2VycycgY29udGludWFuY2UgaW50ZW50aW9uIHRvIHVzZSBhIGZvb2Qtb3JkZXJpbmcgY2hhdGJvdC4gRGVzaWduL21ldGhvZG9sb2d5L2FwcHJvYWNoOiBUaGUgcHJvcG9zZWQgbW9kZWwgYW5kIGh5cG90aGVzZXMgYXJlIHRlc3RlZCB1c2luZyBvbmxpbmUgcXVlc3Rpb25uYWlyZSByZXNwb25zZXMgdG8gY29sbGVjdCB1c2VycycgcGVyY2VwdGlvbnMgb2Ygc3VjaCBzZXJ2aWNlcy4gT25lIGh1bmRyZWQgYW5kIGVsZXZlbiByZXNwb25zZXMgb2YgYWN0dWFsIHVzZXJzIHdlcmUgcmVjZWl2ZWQuIEZpbmRpbmdzOiBFbXBpcmljYWwgcmVzdWx0cyBzaG93IHRoYXQgYW50aHJvcG9tb3JwaGlzbSBhbmQgc2VydmljZSBxdWFsaXR5LCBzdWNoIGFzIHByb2JsZW0tc29sdmluZywgYXJlIHRoZSBhbnRlY2VkZW50cyBvZiB0cnVzdCBhbmQgc2F0aXNmYWN0aW9uLCB3aGlsZSBzYXRpc2ZhY3Rpb24gaGFzIHRoZSBtb3N0IHNpZ25pZmljYW50IGRpcmVjdCBlZmZlY3Qgb24gdGhlIHVzZXJzJyBpbnRlbnRpb24uIE9yaWdpbmFsaXR5L3ZhbHVlOiBUaGUgcmVzdWx0cyBwcm92aWRlIGZ1cnRoZXIgdXNlZnVsIGluc2lnaHRzIGZvciBzZXJ2aWNlIHByb3ZpZGVycyBhbmQgY2hhdGJvdCBkZXZlbG9wZXJzIHRvIGltcHJvdmUgc2VydmljZXMuIiwicHVibGlzaGVyIjoiRW1lcmFsZCBHcm91cCBIb2xkaW5ncyBMdGQuIiwiaXNzdWUiOiI0Iiwidm9sdW1lIjoiNDAiLCJjb250YWluZXItdGl0bGUtc2hvcnQiOiIifSwiaXNUZW1wb3JhcnkiOmZhbHNlfSx7ImlkIjoiYjc4ZGEyZGEtNWQ2Ni0zZWFiLWEzOWQtODE1ODNmYjUwM2IxIiwiaXRlbURhdGEiOnsidHlwZSI6ImFydGljbGUtam91cm5hbCIsImlkIjoiYjc4ZGEyZGEtNWQ2Ni0zZWFiLWEzOWQtODE1ODNmYjUwM2IxIiwidGl0bGUiOiJNb2RlcmF0aW5nIGVmZmVjdHMgb2Ygb25saW5lIHNob3BwaW5nIGV4cGVyaWVuY2Ugb24gY3VzdG9tZXIgc2F0aXNmYWN0aW9uIGFuZCByZXB1cmNoYXNlIGludGVudGlvbnMiLCJhdXRob3IiOlt7ImZhbWlseSI6IlBhcHBhcyIsImdpdmVuIjoiSWxpYXMgTy4iLCJwYXJzZS1uYW1lcyI6ZmFsc2UsImRyb3BwaW5nLXBhcnRpY2xlIjoiIiwibm9uLWRyb3BwaW5nLXBhcnRpY2xlIjoiIn0seyJmYW1pbHkiOiJQYXRlbGkiLCJnaXZlbiI6IkFkYW1hbnRpYSBHLiIsInBhcnNlLW5hbWVzIjpmYWxzZSwiZHJvcHBpbmctcGFydGljbGUiOiIiLCJub24tZHJvcHBpbmctcGFydGljbGUiOiIifSx7ImZhbWlseSI6IkdpYW5uYWtvcyIsImdpdmVuIjoiTWljaGFpbCBOLiIsInBhcnNlLW5hbWVzIjpmYWxzZSwiZHJvcHBpbmctcGFydGljbGUiOiIiLCJub24tZHJvcHBpbmctcGFydGljbGUiOiIifSx7ImZhbWlseSI6IkNocmlzc2lrb3BvdWxvcyIsImdpdmVuIjoiVmFzc2lsaW9zIiwicGFyc2UtbmFtZXMiOmZhbHNlLCJkcm9wcGluZy1wYXJ0aWNsZSI6IiIsIm5vbi1kcm9wcGluZy1wYXJ0aWNsZSI6IiJ9XSwiY29udGFpbmVyLXRpdGxlIjoiSW50ZXJuYXRpb25hbCBKb3VybmFsIG9mIFJldGFpbCBhbmQgRGlzdHJpYnV0aW9uIE1hbmFnZW1lbnQiLCJET0kiOiIxMC4xMTA4L0lKUkRNLTAzLTIwMTItMDAzNCIsIklTU04iOiIwOTU5MDU1MiIsImlzc3VlZCI6eyJkYXRlLXBhcnRzIjpbWzIwMTQsMyw0XV19LCJwYWdlIjoiMTg3LTIwNCIsImFic3RyYWN0IjoiUHVycG9zZSDigJMgU2F0aXNmYWN0aW9uIGFuZCBleHBlcmllbmNlIGFyZSBlc3NlbnRpYWwgaW5ncmVkaWVudHMgZm9yIHN1Y2Nlc3NmdWwgY3VzdG9tZXIgcmV0ZW50aW9uLiBUaGlzIHN0dWR5IGFpbXMgdG8gdmVyaWZ5IHRoZSBtb2RlcmF0aW5nIGVmZmVjdCBvZiBleHBlcmllbmNlIG9uIHR3byB0eXBlcyBvZiByZWxhdGlvbnNoaXBzOiB0aGUgcmVsYXRpb25zaGlwIG9mIGNlcnRhaW4gYW50ZWNlZGVudHMgd2l0aCBzYXRpc2ZhY3Rpb24sIGFuZCB0aGUgcmVsYXRpb25zaGlwIG9mIHNhdGlzZmFjdGlvbiB3aXRoIGludGVudGlvbiB0byByZXB1cmNoYXNlLlxuRGVzaWduL21ldGhvZG9sb2d5L2FwcHJvYWNoIOKAkyBUaGlzIHBhcGVyIGFwcGxpZXMgc3RydWN0dXJhbCBlcXVhdGlvbiBtb2RlbGxpbmcgKFNFTSkgYW5kIG11bHRpLWdyb3VwIGFuYWx5c2lzIHRvIGV4YW1pbmUgdGhlIG1vZGVyYXRpbmcgcm9sZSBvZiBleHBlcmllbmNlIGluIGEgY29uY2VwdHVhbCBtb2RlbCBlc3RpbWF0aW5nIHRoZSBpbnRlbnRpb24gdG8gcmVwdXJjaGFzZS4gUmVzcG9uc2VzIGZyb20gMzkzIHBlb3BsZSB3ZXJlIHVzZWQgdG8gZXhhbWluZSB0aGUgZGlmZmVyZW5jZXMgYmV0d2VlbiBoaWdoLSBhbmQgbG93LWV4cGVyaWVuY2VkIHVzZXJzIG9mIG9ubGluZSBzaG9wcGluZy5cbkZpbmRpbmdzIOKAkyBUaGUgcmVzZWFyY2ggc2hvd3MgdGhhdCBleHBlcmllbmNlIGhhcyBtb2RlcmF0aW5nIGVmZmVjdHMgb24gdGhlIHJlbGF0aW9uc2hpcHMgYmV0d2VlbiBwZXJmb3JtYW5jZSBleHBlY3RhbmN5IGFuZCBzYXRpc2ZhY3Rpb24gYW5kIHNhdGlzZmFjdGlvbiBhbmQgaW50ZW50aW9uIHRvIHJlcHVyY2hhc2UuIFRoaXMgc3R1ZHkgZW1waXJpY2FsbHkgZGVtb25zdHJhdGVzIHRoYXQgcHJpb3IgY3VzdG9tZXIgZXhwZXJpZW5jZSBzdHJlbmd0aGVucyB0aGUgcmVsYXRpb25zaGlwIGJldHdlZW4gcGVyZm9ybWFuY2UgZXhwZWN0YW5jeSBhbmQgc2F0aXNmYWN0aW9uLCB3aGlsZSBpdCB3ZWFrZW5zIHRoZSByZWxhdGlvbnNoaXAgb2Ygc2F0aXNmYWN0aW9uIHdpdGggaW50ZW50aW9uIHRvIHJlcHVyY2hhc2UuXG5QcmFjdGljYWwgaW1wbGljYXRpb25zIOKAkyBQcmFjdGl0aW9uZXJzIHNob3VsZCBkaWZmZXJlbnRpYXRlIHRoZSB3YXkgdGhleSB0cmVhdCB0aGVpciBjdXN0b21lcnMgYmFzZWQgb24gdGhlaXIgbGV2ZWwgb2YgZXhwZXJpZW5jZS4gU3BlY2lmaWNhbGx5LCB0aGUgZW1waXJpY2FsIHJlc2VhcmNoIGRlbW9uc3RyYXRlcyB0aGF0IHRoZSBleHBlY3RlZCBwZXJmb3JtYW5jZSBvZiB0aGUgb25saW5lIHNob3BwaW5nIGV4cGVyaWVuY2UgKHBlcmZvcm1hbmNlIGV4cGVjdGFuY3kpIGFmZmVjdHMgc2F0aXNmYWN0aW9uIG9ubHkgb24gaGlnaC1leHBlcmllbmNlZCBjdXN0b21lcnMuIEluc3RlYWQsIHRoZSBlZmZvcnQgbmVlZGVkIHRvIHVzZSBvbmxpbmUgc2hvcHBpbmcgKGVmZm9ydCBleHBlY3RhbmN5KSBhbmQgdGhlIHVzZXLigJlzIGJlbGllZiBpbiBvd24gYWJpbGl0aWVzIHRvIHVzZSBvbmxpbmUgc2hvcHBpbmcgKHNlbGYtZWZmaWNhY3kpIGluZmx1ZW5jZSBzYXRpc2ZhY3Rpb24gb25seSBvbiBsb3ctZXhwZXJpZW5jZWQgY3VzdG9tZXJzLiBUaGUgZWZmZWN0IG9mIHRydXN0IGFuZCBzYXRpc2ZhY3Rpb24gaXMgc2lnbmlmaWNhbnQgb24gb25saW5lIHNob3BwaW5nIGJlaGF2aW9yIG9uIGJvdGggaGlnaC0gYW5kIGxvdy1leHBlcmllbmNlZCBjdXN0b21lcnMuXG5PcmlnaW5hbGl0eS92YWx1ZSDigJMgVGhpcyBwYXBlciBpbnZlc3RpZ2F0ZXMgaG93IGRpZmZlcmVudCBsZXZlbHMgb2YgZXhwZXJpZW5jZSBhZmZlY3QgY3VzdG9tZXJz4oCZIHNhdGlzZmFjdGlvbiBhbmQgb25saW5lIHNob3BwaW5nIGJlaGF2aW91ci4gSXQgaXMgcHJvdmVkIHRoYXQgZXhwZXJpZW5jZSBtb2RlcmF0ZXMgdGhlIGVmZmVjdCBvZiBwZXJmb3JtYW5jZSBleHBlY3RhbmN5IG9uIHNhdGlzZmFjdGlvbiBhbmQgdGhlIGVmZmVjdCBvZiBzYXRpc2ZhY3Rpb24gb24gaW50ZW50aW9uIHRvIHJlcHVyY2hhc2UuIEl0IGFsc28gZGVtb25zdHJhdGVzIHRoYXQgY2VydGFpbiBlZmZlY3RzIChlZmZvcnQgZXhwZWN0YW5jeSBhbmQgcGVyZm9ybWFuY2UgZXhwZWN0YW5jeSkgYXJlIHZhbGlkIGZvciBvbmx5IG9uZSBvZiB0aGUgdHdvIGV4YW1pbmVkIGdyb3Vwcywgd2hpbGUgb25seSBvbmUgZWZmZWN0ICh0cnVzdCkgaXMgdmFsaWQgZm9yIGJvdGggKGhpZ2gtIGFuZCBsb3ctZXhwZXJpZW5jZWQpLiIsInB1Ymxpc2hlciI6IkVtZXJhbGQgR3JvdXAgSG9sZGluZ3MgTHRkLiIsImlzc3VlIjoiMyIsInZvbHVtZSI6IjQyIiwiY29udGFpbmVyLXRpdGxlLXNob3J0IjoiIn0sImlzVGVtcG9yYXJ5IjpmYWxzZX0seyJpZCI6IjkxYTQ3MTk2LTgwZjgtMzlmZi05NjU5LWJjZTlmN2VlMDNkZiIsIml0ZW1EYXRhIjp7InR5cGUiOiJhcnRpY2xlLWpvdXJuYWwiLCJpZCI6IjkxYTQ3MTk2LTgwZjgtMzlmZi05NjU5LWJjZTlmN2VlMDNkZiIsInRpdGxlIjoiQ2hhdGJvdCBlLXNlcnZpY2UgYW5kIGN1c3RvbWVyIHNhdGlzZmFjdGlvbiByZWdhcmRpbmcgbHV4dXJ5IGJyYW5kcyIsImF1dGhvciI6W3siZmFtaWx5IjoiQ2h1bmciLCJnaXZlbiI6Ik1pbmplZSIsInBhcnNlLW5hbWVzIjpmYWxzZSwiZHJvcHBpbmctcGFydGljbGUiOiIiLCJub24tZHJvcHBpbmctcGFydGljbGUiOiIifSx7ImZhbWlseSI6IktvIiwiZ2l2ZW4iOiJFdW5qdSIsInBhcnNlLW5hbWVzIjpmYWxzZSwiZHJvcHBpbmctcGFydGljbGUiOiIiLCJub24tZHJvcHBpbmctcGFydGljbGUiOiIifSx7ImZhbWlseSI6IkpvdW5nIiwiZ2l2ZW4iOiJIZWVyaW0iLCJwYXJzZS1uYW1lcyI6ZmFsc2UsImRyb3BwaW5nLXBhcnRpY2xlIjoiIiwibm9uLWRyb3BwaW5nLXBhcnRpY2xlIjoiIn0seyJmYW1pbHkiOiJLaW0iLCJnaXZlbiI6IlNhbmcgSmluIiwicGFyc2UtbmFtZXMiOmZhbHNlLCJkcm9wcGluZy1wYXJ0aWNsZSI6IiIsIm5vbi1kcm9wcGluZy1wYXJ0aWNsZSI6IiJ9XSwiY29udGFpbmVyLXRpdGxlIjoiSm91cm5hbCBvZiBCdXNpbmVzcyBSZXNlYXJjaCIsImNvbnRhaW5lci10aXRsZS1zaG9ydCI6IkogQnVzIFJlcyIsIkRPSSI6IjEwLjEwMTYvai5qYnVzcmVzLjIwMTguMTAuMDA0IiwiSVNTTiI6IjAxNDgyOTYzIiwiaXNzdWVkIjp7ImRhdGUtcGFydHMiOltbMjAyMCw5LDFdXX0sInBhZ2UiOiI1ODctNTk1IiwiYWJzdHJhY3QiOiJUaGlzIHN0dWR5IHdhcyB1bmRlcnRha2VuIHRvIGFuYWx5emUgd2hldGhlciBsdXh1cnkgZmFzaGlvbiByZXRhaWwgYnJhbmRzIGNhbiBhZGhlcmUgdG8gdGhlaXIgY29yZSBlc3NlbmNlIG9mIHByb3ZpZGluZyBwZXJzb25hbGl6ZWQgY2FyZSB0aHJvdWdoIGUtc2VydmljZXMgcmF0aGVyIHRoYW4gdGhyb3VnaCB0cmFkaXRpb25hbCBmYWNlLXRvLWZhY2UgaW50ZXJhY3Rpb25zLCBwYXJ0aWN1bGFybHkgdGhyb3VnaCBDaGF0Ym90LCBhbiBlbWVyZ2luZyBkaWdpdGFsIHRvb2wgb2ZmZXJpbmcgY29udmVuaWVudCwgcGVyc29uYWwsIGFuZCB1bmlxdWUgY3VzdG9tZXIgYXNzaXN0YW5jZS4gVGhlIGF1dGhvcnMgdXNlIGN1c3RvbWVyIGRhdGEgdG8gdGVzdCBhIGZpdmUtZGltZW5zaW9uIG1vZGVsIG1lYXN1cmluZyBDaGF0Ym90IGZvciBjdXN0b21lciBwZXJjZXB0aW9ucyBvZiBpbnRlcmFjdGlvbiwgZW50ZXJ0YWlubWVudCwgdHJlbmRpbmVzcywgY3VzdG9taXphdGlvbiwgYW5kIHByb2JsZW0tc29sdmluZy4gVGhlIHN0dWR5IHJldmVhbHMgdGhhdCBDaGF0Ym90IGUtc2VydmljZSBwcm92aWRlcyBpbnRlcmFjdGl2ZSBhbmQgZW5nYWdpbmcgYnJhbmQvY3VzdG9tZXIgc2VydmljZSBlbmNvdW50ZXJzLiBNYXJrZXRlcnMgYW5kIG1hbmFnZXJzIGluIHRoZSBsdXh1cnkgY29udGV4dCBjYW4gYWRvcHQgdGhlIGluc3RydW1lbnQgdG8gbWVhc3VyZSB3aGV0aGVyIGUtc2VydmljZSBhZ2VudHMgcHJvdmlkZSBkZXNpcmVkIG91dGNvbWVzIGFuZCB0byBkZXRlcm1pbmUgd2hldGhlciB0aGV5IHNob3VsZCBhZG9wdCBDaGF0Ym90IHZpcnR1YWwgYXNzaXN0YW5jZS4iLCJwdWJsaXNoZXIiOiJFbHNldmllciBJbmMuIiwidm9sdW1lIjoiMTE3In0sImlzVGVtcG9yYXJ5IjpmYWxzZX1dfQ=="/>
          <w:id w:val="-983392102"/>
          <w:placeholder>
            <w:docPart w:val="B6444AC6E32D48FAB5619CC5890DEF18"/>
          </w:placeholder>
        </w:sdtPr>
        <w:sdtContent>
          <w:r w:rsidR="003D39A1" w:rsidRPr="00FC7EA4">
            <w:rPr>
              <w:rFonts w:ascii="Times New Roman" w:eastAsia="Times New Roman" w:hAnsi="Times New Roman" w:cs="Times New Roman"/>
              <w:sz w:val="24"/>
              <w:szCs w:val="24"/>
            </w:rPr>
            <w:t>(Chung et al., 2020; Donaldson &amp; Duggan, 2013; Hsiao &amp; Chen, 2022; Pappas et al., 2014)</w:t>
          </w:r>
        </w:sdtContent>
      </w:sdt>
      <w:r w:rsidRPr="00FC7EA4">
        <w:rPr>
          <w:rFonts w:ascii="Times New Roman" w:hAnsi="Times New Roman" w:cs="Times New Roman"/>
          <w:sz w:val="24"/>
          <w:szCs w:val="24"/>
          <w:lang w:val="en"/>
        </w:rPr>
        <w:t xml:space="preserve">. Further, </w:t>
      </w:r>
      <w:r w:rsidR="00684C4E" w:rsidRPr="00FC7EA4">
        <w:rPr>
          <w:rFonts w:ascii="Times New Roman" w:hAnsi="Times New Roman" w:cs="Times New Roman"/>
          <w:sz w:val="24"/>
          <w:szCs w:val="24"/>
          <w:lang w:val="en"/>
        </w:rPr>
        <w:t>i</w:t>
      </w:r>
      <w:r w:rsidRPr="00FC7EA4">
        <w:rPr>
          <w:rFonts w:ascii="Times New Roman" w:hAnsi="Times New Roman" w:cs="Times New Roman"/>
          <w:sz w:val="24"/>
          <w:szCs w:val="24"/>
          <w:lang w:val="en"/>
        </w:rPr>
        <w:t xml:space="preserve">ntrinsic </w:t>
      </w:r>
      <w:r w:rsidR="00684C4E" w:rsidRPr="00FC7EA4">
        <w:rPr>
          <w:rFonts w:ascii="Times New Roman" w:hAnsi="Times New Roman" w:cs="Times New Roman"/>
          <w:sz w:val="24"/>
          <w:szCs w:val="24"/>
          <w:lang w:val="en"/>
        </w:rPr>
        <w:t>v</w:t>
      </w:r>
      <w:r w:rsidRPr="00FC7EA4">
        <w:rPr>
          <w:rFonts w:ascii="Times New Roman" w:hAnsi="Times New Roman" w:cs="Times New Roman"/>
          <w:sz w:val="24"/>
          <w:szCs w:val="24"/>
          <w:lang w:val="en"/>
        </w:rPr>
        <w:t xml:space="preserve">alues of online user experience had a positive effect on user satisfaction. Accordingly, if the users are confident in using chatbots, using chatbots is enjoyable and the level of user satisfaction is high. The finding was consistent with prior studies </w:t>
      </w:r>
      <w:sdt>
        <w:sdtPr>
          <w:rPr>
            <w:rFonts w:ascii="Times New Roman" w:hAnsi="Times New Roman" w:cs="Times New Roman"/>
            <w:sz w:val="24"/>
            <w:szCs w:val="24"/>
            <w:lang w:val="en"/>
          </w:rPr>
          <w:tag w:val="MENDELEY_CITATION_v3_eyJjaXRhdGlvbklEIjoiTUVOREVMRVlfQ0lUQVRJT05fYjhlMTA3N2ItMDE2YS00MzNjLWI1MDgtODEwNWQ3MzA4ZjUzIiwicHJvcGVydGllcyI6eyJub3RlSW5kZXgiOjB9LCJpc0VkaXRlZCI6ZmFsc2UsIm1hbnVhbE92ZXJyaWRlIjp7ImlzTWFudWFsbHlPdmVycmlkZGVuIjpmYWxzZSwiY2l0ZXByb2NUZXh0IjoiKEFzaGZhcSBldCBhbC4sIDIwMjA7IEJha2hzaGlhbiAmIzM4OyBMZWUsIDIwMjM7IENoZW5nICYjMzg7IEppYW5nLCAyMDIwKSIsIm1hbnVhbE92ZXJyaWRlVGV4dCI6IiJ9LCJjaXRhdGlvbkl0ZW1zIjpbeyJpZCI6ImQzMzc3MWMzLWVkZGYtMzVjNC1hOWYyLWU3MmQ3ZmZiYmFmYSIsIml0ZW1EYXRhIjp7InR5cGUiOiJhcnRpY2xlLWpvdXJuYWwiLCJpZCI6ImQzMzc3MWMzLWVkZGYtMzVjNC1hOWYyLWU3MmQ3ZmZiYmFmYSIsInRpdGxlIjoiSSwgQ2hhdGJvdDogTW9kZWxpbmcgdGhlIGRldGVybWluYW50cyBvZiB1c2Vyc+KAmSBzYXRpc2ZhY3Rpb24gYW5kIGNvbnRpbnVhbmNlIGludGVudGlvbiBvZiBBSS1wb3dlcmVkIHNlcnZpY2UgYWdlbnRzIiwiYXV0aG9yIjpbeyJmYW1pbHkiOiJBc2hmYXEiLCJnaXZlbiI6Ik11aGFtbWFkIiwicGFyc2UtbmFtZXMiOmZhbHNlLCJkcm9wcGluZy1wYXJ0aWNsZSI6IiIsIm5vbi1kcm9wcGluZy1wYXJ0aWNsZSI6IiJ9LHsiZmFtaWx5IjoiWXVuIiwiZ2l2ZW4iOiJKaWFuZyIsInBhcnNlLW5hbWVzIjpmYWxzZSwiZHJvcHBpbmctcGFydGljbGUiOiIiLCJub24tZHJvcHBpbmctcGFydGljbGUiOiIifSx7ImZhbWlseSI6Ill1IiwiZ2l2ZW4iOiJTaHViaW4iLCJwYXJzZS1uYW1lcyI6ZmFsc2UsImRyb3BwaW5nLXBhcnRpY2xlIjoiIiwibm9uLWRyb3BwaW5nLXBhcnRpY2xlIjoiIn0seyJmYW1pbHkiOiJMb3VyZWlybyIsImdpdmVuIjoiU2FuZHJhIE1hcmlhIENvcnJlaWEiLCJwYXJzZS1uYW1lcyI6ZmFsc2UsImRyb3BwaW5nLXBhcnRpY2xlIjoiIiwibm9uLWRyb3BwaW5nLXBhcnRpY2xlIjoiIn1dLCJjb250YWluZXItdGl0bGUiOiJUZWxlbWF0aWNzIGFuZCBJbmZvcm1hdGljcyIsIkRPSSI6IjEwLjEwMTYvai50ZWxlLjIwMjAuMTAxNDczIiwiSVNTTiI6IjA3MzY1ODUzIiwiaXNzdWVkIjp7ImRhdGUtcGFydHMiOltbMjAyMCwxMSwxXV19LCJhYnN0cmFjdCI6IkNoYXRib3RzIGFyZSBtYWlubHkgdGV4dC1iYXNlZCBjb252ZXJzYXRpb25hbCBhZ2VudHMgdGhhdCBzaW11bGF0ZSBjb252ZXJzYXRpb25zIHdpdGggdXNlcnMuIFRoaXMgc3R1ZHkgYWltcyB0byBpbnZlc3RpZ2F0ZSBkcml2ZXJzIG9mIHVzZXJz4oCZIHNhdGlzZmFjdGlvbiBhbmQgY29udGludWFuY2UgaW50ZW50aW9uIHRvd2FyZCBjaGF0Ym90LWJhc2VkIGN1c3RvbWVyIHNlcnZpY2UuIFdlIHByb3Bvc2UgYW4gYW5hbHl0aWNhbCBmcmFtZXdvcmsgY29tYmluaW5nIHRoZSBleHBlY3RhdGlvbi1jb25maXJtYXRpb24gbW9kZWwgKEVDTSksIGluZm9ybWF0aW9uIHN5c3RlbSBzdWNjZXNzIChJU1MpIG1vZGVsLCBUQU0sIGFuZCB0aGUgbmVlZCBmb3IgaW50ZXJhY3Rpb24gd2l0aCBhIHNlcnZpY2UgZW1wbG95ZWUgKE5GSS1TRSkuIEFuYWx5c2lzIG9mIGRhdGEgY29sbGVjdGVkIGZyb20gMzcwIGFjdHVhbCBjaGF0Ym90IHVzZXJzIHJldmVhbHMgdGhhdCBpbmZvcm1hdGlvbiBxdWFsaXR5IChJUSkgYW5kIHNlcnZpY2UgcXVhbGl0eSAoU1EpIHBvc2l0aXZlbHkgaW5mbHVlbmNlIGNvbnN1bWVyc+KAmSBzYXRpc2ZhY3Rpb24sIGFuZCB0aGF0IHBlcmNlaXZlZCBlbmpveW1lbnQgKFBFKSwgcGVyY2VpdmVkIHVzZWZ1bG5lc3MgKFBVKSwgYW5kIHBlcmNlaXZlZCBlYXNlIG9mIHVzZSAoUEVPVSkgYXJlIHNpZ25pZmljYW50IHByZWRpY3RvcnMgb2YgY29udGludWFuY2UgaW50ZW50aW9uIChDSSkuIFRoZSBuZWVkIGZvciBpbnRlcmFjdGlvbiB3aXRoIGFuIGVtcGxveWVlIG1vZGVyYXRlcyB0aGUgZWZmZWN0cyBvZiBQRU9VIGFuZCBQVSBvbiBzYXRpc2ZhY3Rpb24uIFRoZSBmaW5kaW5ncyBhbHNvIHJldmVhbGVkIHRoYXQgc2F0aXNmYWN0aW9uIHdpdGggY2hhdGJvdCBlLXNlcnZpY2UgaXMgYSBzdHJvbmcgZGV0ZXJtaW5hbnQgYW5kIHByZWRpY3RvciBvZiB1c2Vyc+KAmSBDSSB0b3dhcmQgY2hhdGJvdHMuIFRodXMsIGNoYXRib3RzIHNob3VsZCBlbmhhbmNlIHRoZWlyIGluZm9ybWF0aW9uIGFuZCBzZXJ2aWNlIHF1YWxpdHkgdG8gaW5jcmVhc2UgdXNlcnPigJkgc2F0aXNmYWN0aW9uLiBUaGUgZmluZGluZ3MgaW1wbHkgdGhhdCBkaWdpdGFsIHRlY2hub2xvZ2llcyBzZXJ2aWNlcywgc3VjaCBhcyBjaGF0Ym90cywgY291bGQgYmUgY29tYmluZWQgd2l0aCBodW1hbiBzZXJ2aWNlIGVtcGxveWVlcyB0byBzYXRpc2Z5IGRpZ2l0YWwgdXNlcnMuIiwicHVibGlzaGVyIjoiRWxzZXZpZXIgTHRkIiwidm9sdW1lIjoiNTQiLCJjb250YWluZXItdGl0bGUtc2hvcnQiOiIifSwiaXNUZW1wb3JhcnkiOmZhbHNlfSx7ImlkIjoiMDUwMGZmYmYtMzc1Yy0zYWQwLTkwMDQtY2U3NTI2YWM3MTBjIiwiaXRlbURhdGEiOnsidHlwZSI6ImFydGljbGUtam91cm5hbCIsImlkIjoiMDUwMGZmYmYtMzc1Yy0zYWQwLTkwMDQtY2U3NTI2YWM3MTBjIiwidGl0bGUiOiJJbmZsdWVuY2Ugb2YgRXh0cmluc2ljIGFuZCBJbnRyaW5zaWMgQXR0cmlidXRlcyBvbiBDb25zdW1lcnPigJkgQXR0aXR1ZGUgYW5kIEludGVudGlvbiBvZiBVc2luZyBXZWFyYWJsZSBUZWNobm9sb2d5IiwiYXV0aG9yIjpbeyJmYW1pbHkiOiJCYWtoc2hpYW4iLCJnaXZlbiI6IlNvbmlhIiwicGFyc2UtbmFtZXMiOmZhbHNlLCJkcm9wcGluZy1wYXJ0aWNsZSI6IiIsIm5vbi1kcm9wcGluZy1wYXJ0aWNsZSI6IiJ9LHsiZmFtaWx5IjoiTGVlIiwiZ2l2ZW4iOiJZb3VuZyBBLiIsInBhcnNlLW5hbWVzIjpmYWxzZSwiZHJvcHBpbmctcGFydGljbGUiOiIiLCJub24tZHJvcHBpbmctcGFydGljbGUiOiIifV0sImNvbnRhaW5lci10aXRsZSI6IkludGVybmF0aW9uYWwgSm91cm5hbCBvZiBIdW1hbi1Db21wdXRlciBJbnRlcmFjdGlvbiIsImNvbnRhaW5lci10aXRsZS1zaG9ydCI6IkludCBKIEh1bSBDb21wdXQgSW50ZXJhY3QiLCJET0kiOiIxMC4xMDgwLzEwNDQ3MzE4LjIwMjIuMjA0MTkwNCIsIklTU04iOiIxNTMyNzU5MCIsImlzc3VlZCI6eyJkYXRlLXBhcnRzIjpbWzIwMjNdXX0sInBhZ2UiOiI1NjItNTc0IiwiYWJzdHJhY3QiOiJUaGUgcHVycG9zZSBvZiB0aGlzIHN0dWR5IHdhcyB0byBleGFtaW5lIHRoZSBlZmZlY3Qgb2YgbWFqb3IgaW50cmluc2ljIChmdW5jdGlvbmFsLCBleHByZXNzaXZlLCBhZXN0aGV0aWMsIHRyYWNraW5nKSBhbmQgZXh0cmluc2ljIChicmFuZCBuYW1lLCBwcmljZSkgYXR0cmlidXRlcyBvZiBicm9hZGx5IGRlZmluZWQgd2VhcmFibGVzIG9uIGNvbnN1bWVyc+KAmSBhdHRpdHVkZSBhbmQgaW50ZW50aW9uIG9mIHVzaW5nIHN1Y2ggcHJvZHVjdHMuIEFuIG9ubGluZSBzdXJ2ZXkgd2FzIGNvbmR1Y3RlZCB3aXRoIGEgY29udmVuaWVuY2Ugc2FtcGxlIG9mIDMxNyBjb2xsZWdlIHN0dWRlbnRzIHdob3NlIGFnZSB3YXMgMTggeWVhcnMgb2xkIGFuZCBvdmVyIGF0IGEgbGFyZ2UgVVMgTWlkd2VzdGVybiB1bml2ZXJzaXR5LiBDb25maXJtYXRvcnkgZmFjdG9yIGFuYWx5c2lzIGFuZCBzdHJ1Y3R1cmFsIGVxdWF0aW9uIG1vZGVsbGluZyB3ZXJlIHBlcmZvcm1lZCB0byB0ZXN0IHRoZSBtZWFzdXJlbWVudCBtb2RlbCBmaXQgYW5kIGh5cG90aGVzZXMgdGVzdGluZy4gVGhlIHJlc3VsdHMgcmV2ZWFsZWQgdGhlIHNpZ25pZmljYW50IGluZmx1ZW5jZSBvZiB0cmFja2luZyBhdHRyaWJ1dGVzIG9uIHBlcmNlaXZlZCBlYXNlIG9mIHVzZSwgcGVyY2VpdmVkIHVzZWZ1bG5lc3MsIGF0dGl0dWRlLCBhbmQgaW50ZW50aW9uIG9mIHVzaW5nIHdlYXJhYmxlcy4gVGhpcyBzdHVkeSBoaWdobGlnaHRzIHRoZSBpbXBvcnRhbmNlIG9mIGNvbnNpZGVyaW5nIHRyYWNraW5nIGF0dHJpYnV0ZXMgYWxvbmcgd2l0aCBmdW5jdGlvbmFsLCBhZXN0aGV0aWMsIGFuZCBleHByZXNzaXZlIGF0dHJpYnV0ZXMgaW4gcHJlZGljYXRpbmcgY29uc3VtZXIgYmVoYXZpb3VyYWwgYXNwZWN0cyBvZiB1c2luZyB3ZWFyYWJsZXMuIExpbWl0YXRpb25zIGFuZCBtYW5hZ2VyaWFsIGFuZCBhY2FkZW1pYyBpbXBsaWNhdGlvbnMgd2VyZSBhbHNvIGRpc2N1c3NlZC4iLCJwdWJsaXNoZXIiOiJUYXlsb3IgYW5kIEZyYW5jaXMgTHRkLiIsImlzc3VlIjoiMyIsInZvbHVtZSI6IjM5In0sImlzVGVtcG9yYXJ5IjpmYWxzZX0seyJpZCI6IjczODI4NWMxLWU1NDctMzYyOC1iZmJkLTljODgxYjJhOGY1MCIsIml0ZW1EYXRhIjp7InR5cGUiOiJhcnRpY2xlLWpvdXJuYWwiLCJpZCI6IjczODI4NWMxLWU1NDctMzYyOC1iZmJkLTljODgxYjJhOGY1MCIsInRpdGxlIjoiSG93IERvIEFJLWRyaXZlbiBDaGF0Ym90cyBJbXBhY3QgVXNlciBFeHBlcmllbmNlPyBFeGFtaW5pbmcgR3JhdGlmaWNhdGlvbnMsIFBlcmNlaXZlZCBQcml2YWN5IFJpc2ssIFNhdGlzZmFjdGlvbiwgTG95YWx0eSwgYW5kIENvbnRpbnVlZCBVc2UiLCJhdXRob3IiOlt7ImZhbWlseSI6IkNoZW5nIiwiZ2l2ZW4iOiJZYW5nIiwicGFyc2UtbmFtZXMiOmZhbHNlLCJkcm9wcGluZy1wYXJ0aWNsZSI6IiIsIm5vbi1kcm9wcGluZy1wYXJ0aWNsZSI6IiJ9LHsiZmFtaWx5IjoiSmlhbmciLCJnaXZlbiI6Ikh1YSIsInBhcnNlLW5hbWVzIjpmYWxzZSwiZHJvcHBpbmctcGFydGljbGUiOiIiLCJub24tZHJvcHBpbmctcGFydGljbGUiOiIifV0sImNvbnRhaW5lci10aXRsZSI6IkpvdXJuYWwgb2YgQnJvYWRjYXN0aW5nIGFuZCBFbGVjdHJvbmljIE1lZGlhIiwiY29udGFpbmVyLXRpdGxlLXNob3J0IjoiSiBCcm9hZGNhc3QgRWxlY3Ryb24gTWVkaWEiLCJET0kiOiIxMC4xMDgwLzA4ODM4MTUxLjIwMjAuMTgzNDI5NiIsIklTU04iOiIxNTUwNjg3OCIsImlzc3VlZCI6eyJkYXRlLXBhcnRzIjpbWzIwMjBdXX0sInBhZ2UiOiI1OTItNjE0IiwiYWJzdHJhY3QiOiJUaGlzIHN0dWR5IGV4YW1pbmVkIGhvdyBhcnRpZmljaWFsIGludGVsbGlnZW5jZSAoQUkpLWRyaXZlbiBjaGF0Ym90cyBpbXBhY3QgdXNlciBleHBlcmllbmNlLiBJdCBjb2xsZWN0ZWQgc3VydmV5IGRhdGEgZnJvbSAxLDA2NCBjb25zdW1lcnMgd2hvIHVzZWQgYW55IGNoYXRib3Qgc2VydmljZSBmcm9tIHRoZSB0b3AgMzAgYnJhbmRzIGluIHRoZSBVLlMuIFJlc3VsdHMgaW5kaWNhdGVkIHRoYXQgdXRpbGl0YXJpYW4gKGluZm9ybWF0aW9uKSwgaGVkb25pYyAoZW50ZXJ0YWlubWVudCksIHRlY2hub2xvZ3kgKG1lZGlhIGFwcGVhbCksIGFuZCBzb2NpYWwgKHNvY2lhbCBwcmVzZW5jZSkgZ3JhdGlmaWNhdGlvbnMgb2J0YWluZWQgZnJvbSBjaGF0Ym90IHVzZSBwb3NpdGl2ZWx5IHByZWRpY3RlZCB1c2Vyc+KAmSBzYXRpc2ZhY3Rpb24gd2l0aCBjaGF0Ym90IHNlcnZpY2VzIG9mIHRoZWlyIHNlbGVjdGVkIGJyYW5kLiBJbiBjb250cmFzdCwgcGVyY2VpdmVkIHByaXZhY3kgcmlzayBhc3NvY2lhdGVkIHdpdGggY2hhdGJvdCB1c2UgcmVkdWNlZCB1c2VyIHNhdGlzZmFjdGlvbi4gRGF0YSBhbHNvIGRlbW9uc3RyYXRlZCB0aGF0IHVzZXIgc2F0aXNmYWN0aW9uIHBvc2l0aXZlbHkgYWZmZWN0ZWQgYm90aCB0aGUgY29udGludWVkIHVzZSBpbnRlbnRpb24gb2YgY2hhdGJvdCBzZXJ2aWNlcyBhbmQgY3VzdG9tZXIgbG95YWx0eS4gSW1wbGljYXRpb25zIG9mIHRoaXMgc3R1ZHkgYXJlIGRpc2N1c3NlZC4iLCJwdWJsaXNoZXIiOiJSb3V0bGVkZ2UiLCJpc3N1ZSI6IjQiLCJ2b2x1bWUiOiI2NCJ9LCJpc1RlbXBvcmFyeSI6ZmFsc2V9XX0="/>
          <w:id w:val="-1515144139"/>
          <w:placeholder>
            <w:docPart w:val="B6444AC6E32D48FAB5619CC5890DEF18"/>
          </w:placeholder>
        </w:sdtPr>
        <w:sdtContent>
          <w:r w:rsidR="003D39A1" w:rsidRPr="00FC7EA4">
            <w:rPr>
              <w:rFonts w:ascii="Times New Roman" w:eastAsia="Times New Roman" w:hAnsi="Times New Roman" w:cs="Times New Roman"/>
              <w:sz w:val="24"/>
              <w:szCs w:val="24"/>
            </w:rPr>
            <w:t>(Ashfaq et al., 2020; Bakhshian &amp; Lee, 2023; Cheng &amp; Jiang, 2020)</w:t>
          </w:r>
        </w:sdtContent>
      </w:sdt>
      <w:r w:rsidRPr="00FC7EA4">
        <w:rPr>
          <w:rFonts w:ascii="Times New Roman" w:hAnsi="Times New Roman" w:cs="Times New Roman"/>
          <w:sz w:val="24"/>
          <w:szCs w:val="24"/>
          <w:lang w:val="en"/>
        </w:rPr>
        <w:t xml:space="preserve">. Responsiveness had a significant positive effect on </w:t>
      </w:r>
      <w:r w:rsidR="00684C4E" w:rsidRPr="00FC7EA4">
        <w:rPr>
          <w:rFonts w:ascii="Times New Roman" w:hAnsi="Times New Roman" w:cs="Times New Roman"/>
          <w:sz w:val="24"/>
          <w:szCs w:val="24"/>
          <w:lang w:val="en"/>
        </w:rPr>
        <w:t>i</w:t>
      </w:r>
      <w:r w:rsidRPr="00FC7EA4">
        <w:rPr>
          <w:rFonts w:ascii="Times New Roman" w:hAnsi="Times New Roman" w:cs="Times New Roman"/>
          <w:sz w:val="24"/>
          <w:szCs w:val="24"/>
          <w:lang w:val="en"/>
        </w:rPr>
        <w:t xml:space="preserve">ntrinsic </w:t>
      </w:r>
      <w:r w:rsidR="00684C4E" w:rsidRPr="00FC7EA4">
        <w:rPr>
          <w:rFonts w:ascii="Times New Roman" w:hAnsi="Times New Roman" w:cs="Times New Roman"/>
          <w:sz w:val="24"/>
          <w:szCs w:val="24"/>
          <w:lang w:val="en"/>
        </w:rPr>
        <w:t>v</w:t>
      </w:r>
      <w:r w:rsidRPr="00FC7EA4">
        <w:rPr>
          <w:rFonts w:ascii="Times New Roman" w:hAnsi="Times New Roman" w:cs="Times New Roman"/>
          <w:sz w:val="24"/>
          <w:szCs w:val="24"/>
          <w:lang w:val="en"/>
        </w:rPr>
        <w:t xml:space="preserve">alues. It implied that Generation Z feels comfortable and they enjoy using chatbots when chatbots respond fast. In addition, </w:t>
      </w:r>
      <w:r w:rsidR="00684C4E" w:rsidRPr="00FC7EA4">
        <w:rPr>
          <w:rFonts w:ascii="Times New Roman" w:hAnsi="Times New Roman" w:cs="Times New Roman"/>
          <w:sz w:val="24"/>
          <w:szCs w:val="24"/>
          <w:lang w:val="en"/>
        </w:rPr>
        <w:t>r</w:t>
      </w:r>
      <w:r w:rsidRPr="00FC7EA4">
        <w:rPr>
          <w:rFonts w:ascii="Times New Roman" w:hAnsi="Times New Roman" w:cs="Times New Roman"/>
          <w:sz w:val="24"/>
          <w:szCs w:val="24"/>
          <w:lang w:val="en"/>
        </w:rPr>
        <w:t xml:space="preserve">esponsiveness had a significant positive effect on </w:t>
      </w:r>
      <w:r w:rsidR="00684C4E" w:rsidRPr="00FC7EA4">
        <w:rPr>
          <w:rFonts w:ascii="Times New Roman" w:hAnsi="Times New Roman" w:cs="Times New Roman"/>
          <w:sz w:val="24"/>
          <w:szCs w:val="24"/>
          <w:lang w:val="en"/>
        </w:rPr>
        <w:t>e</w:t>
      </w:r>
      <w:r w:rsidRPr="00FC7EA4">
        <w:rPr>
          <w:rFonts w:ascii="Times New Roman" w:hAnsi="Times New Roman" w:cs="Times New Roman"/>
          <w:sz w:val="24"/>
          <w:szCs w:val="24"/>
          <w:lang w:val="en"/>
        </w:rPr>
        <w:t xml:space="preserve">xtrinsic </w:t>
      </w:r>
      <w:r w:rsidR="00684C4E" w:rsidRPr="00FC7EA4">
        <w:rPr>
          <w:rFonts w:ascii="Times New Roman" w:hAnsi="Times New Roman" w:cs="Times New Roman"/>
          <w:sz w:val="24"/>
          <w:szCs w:val="24"/>
          <w:lang w:val="en"/>
        </w:rPr>
        <w:t>v</w:t>
      </w:r>
      <w:r w:rsidRPr="00FC7EA4">
        <w:rPr>
          <w:rFonts w:ascii="Times New Roman" w:hAnsi="Times New Roman" w:cs="Times New Roman"/>
          <w:sz w:val="24"/>
          <w:szCs w:val="24"/>
          <w:lang w:val="en"/>
        </w:rPr>
        <w:t xml:space="preserve">alues. Since chatbots are easy to reach and if they respond quickly chatbots provide efficient service to the user and it saves time </w:t>
      </w:r>
      <w:r w:rsidR="001431BA" w:rsidRPr="00FC7EA4">
        <w:rPr>
          <w:rFonts w:ascii="Times New Roman" w:hAnsi="Times New Roman" w:cs="Times New Roman"/>
          <w:sz w:val="24"/>
          <w:szCs w:val="24"/>
          <w:lang w:val="en"/>
        </w:rPr>
        <w:t>for</w:t>
      </w:r>
      <w:r w:rsidRPr="00FC7EA4">
        <w:rPr>
          <w:rFonts w:ascii="Times New Roman" w:hAnsi="Times New Roman" w:cs="Times New Roman"/>
          <w:sz w:val="24"/>
          <w:szCs w:val="24"/>
          <w:lang w:val="en"/>
        </w:rPr>
        <w:t xml:space="preserve"> the user. The finding was consistent with previous findings </w:t>
      </w:r>
      <w:sdt>
        <w:sdtPr>
          <w:rPr>
            <w:rFonts w:ascii="Times New Roman" w:hAnsi="Times New Roman" w:cs="Times New Roman"/>
            <w:color w:val="000000"/>
            <w:sz w:val="24"/>
            <w:szCs w:val="24"/>
            <w:lang w:val="en"/>
          </w:rPr>
          <w:tag w:val="MENDELEY_CITATION_v3_eyJjaXRhdGlvbklEIjoiTUVOREVMRVlfQ0lUQVRJT05fYzdhMmFhY2ItYjc4YS00YmMwLTlhNDYtY2RhMTkzMjcwZGRhIiwicHJvcGVydGllcyI6eyJub3RlSW5kZXgiOjB9LCJpc0VkaXRlZCI6ZmFsc2UsIm1hbnVhbE92ZXJyaWRlIjp7ImlzTWFudWFsbHlPdmVycmlkZGVuIjp0cnVlLCJjaXRlcHJvY1RleHQiOiIoSi4gUy4gQ2hlbiBldCBhbC4sIDIwMjE7IENodW5nIGV0IGFsLiwgMjAyMDsgUm95IGV0IGFsLiwgMjAxOCkiLCJtYW51YWxPdmVycmlkZVRleHQiOiIoQ2hlbiBldCBhbC4sIDIwMjE7IENodW5nIGV0IGFsLiwgMjAyMDsgUm95IGV0IGFsLiwgMjAxOCkifSwiY2l0YXRpb25JdGVtcyI6W3siaWQiOiI5MWE0NzE5Ni04MGY4LTM5ZmYtOTY1OS1iY2U5ZjdlZTAzZGYiLCJpdGVtRGF0YSI6eyJ0eXBlIjoiYXJ0aWNsZS1qb3VybmFsIiwiaWQiOiI5MWE0NzE5Ni04MGY4LTM5ZmYtOTY1OS1iY2U5ZjdlZTAzZGYiLCJ0aXRsZSI6IkNoYXRib3QgZS1zZXJ2aWNlIGFuZCBjdXN0b21lciBzYXRpc2ZhY3Rpb24gcmVnYXJkaW5nIGx1eHVyeSBicmFuZHMiLCJhdXRob3IiOlt7ImZhbWlseSI6IkNodW5nIiwiZ2l2ZW4iOiJNaW5qZWUiLCJwYXJzZS1uYW1lcyI6ZmFsc2UsImRyb3BwaW5nLXBhcnRpY2xlIjoiIiwibm9uLWRyb3BwaW5nLXBhcnRpY2xlIjoiIn0seyJmYW1pbHkiOiJLbyIsImdpdmVuIjoiRXVuanUiLCJwYXJzZS1uYW1lcyI6ZmFsc2UsImRyb3BwaW5nLXBhcnRpY2xlIjoiIiwibm9uLWRyb3BwaW5nLXBhcnRpY2xlIjoiIn0seyJmYW1pbHkiOiJKb3VuZyIsImdpdmVuIjoiSGVlcmltIiwicGFyc2UtbmFtZXMiOmZhbHNlLCJkcm9wcGluZy1wYXJ0aWNsZSI6IiIsIm5vbi1kcm9wcGluZy1wYXJ0aWNsZSI6IiJ9LHsiZmFtaWx5IjoiS2ltIiwiZ2l2ZW4iOiJTYW5nIEppbiIsInBhcnNlLW5hbWVzIjpmYWxzZSwiZHJvcHBpbmctcGFydGljbGUiOiIiLCJub24tZHJvcHBpbmctcGFydGljbGUiOiIifV0sImNvbnRhaW5lci10aXRsZSI6IkpvdXJuYWwgb2YgQnVzaW5lc3MgUmVzZWFyY2giLCJjb250YWluZXItdGl0bGUtc2hvcnQiOiJKIEJ1cyBSZXMiLCJET0kiOiIxMC4xMDE2L2ouamJ1c3Jlcy4yMDE4LjEwLjAwNCIsIklTU04iOiIwMTQ4Mjk2MyIsImlzc3VlZCI6eyJkYXRlLXBhcnRzIjpbWzIwMjAsOSwxXV19LCJwYWdlIjoiNTg3LTU5NSIsImFic3RyYWN0IjoiVGhpcyBzdHVkeSB3YXMgdW5kZXJ0YWtlbiB0byBhbmFseXplIHdoZXRoZXIgbHV4dXJ5IGZhc2hpb24gcmV0YWlsIGJyYW5kcyBjYW4gYWRoZXJlIHRvIHRoZWlyIGNvcmUgZXNzZW5jZSBvZiBwcm92aWRpbmcgcGVyc29uYWxpemVkIGNhcmUgdGhyb3VnaCBlLXNlcnZpY2VzIHJhdGhlciB0aGFuIHRocm91Z2ggdHJhZGl0aW9uYWwgZmFjZS10by1mYWNlIGludGVyYWN0aW9ucywgcGFydGljdWxhcmx5IHRocm91Z2ggQ2hhdGJvdCwgYW4gZW1lcmdpbmcgZGlnaXRhbCB0b29sIG9mZmVyaW5nIGNvbnZlbmllbnQsIHBlcnNvbmFsLCBhbmQgdW5pcXVlIGN1c3RvbWVyIGFzc2lzdGFuY2UuIFRoZSBhdXRob3JzIHVzZSBjdXN0b21lciBkYXRhIHRvIHRlc3QgYSBmaXZlLWRpbWVuc2lvbiBtb2RlbCBtZWFzdXJpbmcgQ2hhdGJvdCBmb3IgY3VzdG9tZXIgcGVyY2VwdGlvbnMgb2YgaW50ZXJhY3Rpb24sIGVudGVydGFpbm1lbnQsIHRyZW5kaW5lc3MsIGN1c3RvbWl6YXRpb24sIGFuZCBwcm9ibGVtLXNvbHZpbmcuIFRoZSBzdHVkeSByZXZlYWxzIHRoYXQgQ2hhdGJvdCBlLXNlcnZpY2UgcHJvdmlkZXMgaW50ZXJhY3RpdmUgYW5kIGVuZ2FnaW5nIGJyYW5kL2N1c3RvbWVyIHNlcnZpY2UgZW5jb3VudGVycy4gTWFya2V0ZXJzIGFuZCBtYW5hZ2VycyBpbiB0aGUgbHV4dXJ5IGNvbnRleHQgY2FuIGFkb3B0IHRoZSBpbnN0cnVtZW50IHRvIG1lYXN1cmUgd2hldGhlciBlLXNlcnZpY2UgYWdlbnRzIHByb3ZpZGUgZGVzaXJlZCBvdXRjb21lcyBhbmQgdG8gZGV0ZXJtaW5lIHdoZXRoZXIgdGhleSBzaG91bGQgYWRvcHQgQ2hhdGJvdCB2aXJ0dWFsIGFzc2lzdGFuY2UuIiwicHVibGlzaGVyIjoiRWxzZXZpZXIgSW5jLiIsInZvbHVtZSI6IjExNyJ9LCJpc1RlbXBvcmFyeSI6ZmFsc2V9LHsiaWQiOiJjZmUyMjY3OS02MDNhLTNhYzAtOTMzNy0wZmU5NmQyMjllNGIiLCJpdGVtRGF0YSI6eyJ0eXBlIjoiYXJ0aWNsZS1qb3VybmFsIiwiaWQiOiJjZmUyMjY3OS02MDNhLTNhYzAtOTMzNy0wZmU5NmQyMjllNGIiLCJ0aXRsZSI6IkN1c3RvbWVyIGVuZ2FnZW1lbnQgYmVoYXZpb3JzOiBUaGUgcm9sZSBvZiBzZXJ2aWNlIGNvbnZlbmllbmNlLCBmYWlybmVzcyBhbmQgcXVhbGl0eSIsImF1dGhvciI6W3siZmFtaWx5IjoiUm95IiwiZ2l2ZW4iOiJTYW5qaXQgS3VtYXIiLCJwYXJzZS1uYW1lcyI6ZmFsc2UsImRyb3BwaW5nLXBhcnRpY2xlIjoiIiwibm9uLWRyb3BwaW5nLXBhcnRpY2xlIjoiIn0seyJmYW1pbHkiOiJTaGVraGFyIiwiZ2l2ZW4iOiJWYWliaGF2IiwicGFyc2UtbmFtZXMiOmZhbHNlLCJkcm9wcGluZy1wYXJ0aWNsZSI6IiIsIm5vbi1kcm9wcGluZy1wYXJ0aWNsZSI6IiJ9LHsiZmFtaWx5IjoiTGFzc2FyIiwiZ2l2ZW4iOiJXYWxmcmllZCBNLiIsInBhcnNlLW5hbWVzIjpmYWxzZSwiZHJvcHBpbmctcGFydGljbGUiOiIiLCJub24tZHJvcHBpbmctcGFydGljbGUiOiIifSx7ImZhbWlseSI6IkNoZW4iLCJnaXZlbiI6IlRvbSIsInBhcnNlLW5hbWVzIjpmYWxzZSwiZHJvcHBpbmctcGFydGljbGUiOiIiLCJub24tZHJvcHBpbmctcGFydGljbGUiOiIifV0sImNvbnRhaW5lci10aXRsZSI6IkpvdXJuYWwgb2YgUmV0YWlsaW5nIGFuZCBDb25zdW1lciBTZXJ2aWNlcyIsIkRPSSI6IjEwLjEwMTYvai5qcmV0Y29uc2VyLjIwMTguMDcuMDE4IiwiSVNTTiI6IjA5Njk2OTg5IiwiaXNzdWVkIjp7ImRhdGUtcGFydHMiOltbMjAxOCw5LDFdXX0sInBhZ2UiOiIyOTMtMzA0IiwiYWJzdHJhY3QiOiJUaGUgcHVycG9zZSBvZiB0aGlzIHN0dWR5IGlzIHRvIGV4YW1pbmUgdGhlIGRpZmZlcmVudGlhbCBpbXBhY3Qgb2Ygc2VydmljZSBxdWFsaXR5LCBzZXJ2aWNlIGZhaXJuZXNzIGFuZCBzZXJ2aWNlIGNvbnZlbmllbmNlIG9uIGN1c3RvbWVyIGVuZ2FnZW1lbnQgYmVoYXZpb3JzLiBUaGUgc3R1ZHkgYWxzbyBleGFtaW5lcyB0aGUgbW9kZXJhdGluZyByb2xlIG9mIHNlcnZpY2UgY29udmVuaWVuY2Ugb24gdGhlIHJlbGF0aW9uc2hpcCBvZiBzZXJ2aWNlIHF1YWxpdHksIHNlcnZpY2UgZmFpcm5lc3MgYW5kIGRpZmZlcmVudCBmb3JtcyBvZiBjdXN0b21lciBlbmdhZ2VtZW50IGJlaGF2aW9ycyAoQ0VCcykuIFRoZSBwcm9wb3NlZCByZXNlYXJjaCBtb2RlbCB3YXMgdGVzdGVkIHVzaW5nIHBhcnRpYWwgbGVhc3Qgc3F1YXJlIHBhdGggbW9kZWxsaW5nIG9uIHN1cnZleSBkYXRhIGNvbGxlY3RlZCBmcm9tIHVzZXJzIG9mIHJldGFpbCBiYW5raW5nIGFuZCBtb2JpbGUgc2VydmljZXMuIFJlc3VsdHMgc2hvdyB0aGF0IHNlcnZpY2UgY29udmVuaWVuY2UgYW5kIHBlcmNlaXZlZCBzZXJ2aWNlIGZhaXJuZXNzIGFmZmVjdHMgZGlmZmVyZW50IGZvcm1zIG9mIENFQiBwb3NpdGl2ZWx5LiBSZXN1bHRzIGFsc28gc2hvdyB0aGUgbmVnYXRpdmUgbW9kZXJhdGlvbiBlZmZlY3Qgb2Ygc2VydmljZSBjb252ZW5pZW5jZSBvbiB0aGUgcmVsYXRpb25zaGlwIGJldHdlZW4gc2VydmljZSBmYWlybmVzcyBhbmQgQ0VCcy4gVGhlIHN0dWR5IHByb3ZpZGVzIHVzZWZ1bCBpbnNpZ2h0cyBmb3IgYm90aCByZXNlYXJjaGVycyBhbmQgcHJhY3RpdGlvbmVycyBvbiB0aGUgcm9sZSBvZiBzZXJ2aWNlIGNvbnZlbmllbmNlLCBzZXJ2aWNlIGZhaXJuZXNzLCBhbmQgc2VydmljZSBxdWFsaXR5IGluIGVsaWNpdGluZyBjdXN0b21lcnPigJkgZW5nYWdlbWVudCBiZWhhdmlvcnMuIE91ciBmaXJzdCBjb250cmlidXRpb24gcGVydGFpbnMgdG8gZXhhbWluaW5nIHRoZSByb2xlIG9mIHNlcnZpY2UgY29udmVuaWVuY2UgaW4gZWxpY2l0aW5nIENFQnMuIFdlIGFsc28gY29udHJpYnV0ZSB0byB0aGUgZXhpc3RpbmcgQ0VCIGxpdGVyYXR1cmUgYnkgZXhhbWluaW5nIHRoZSBleHRlbnQgdG8gd2hpY2ggdHJhZGl0aW9uYWwgZmlybS1iYXNlZCBhbnRlY2VkZW50cyAoZS5nLiwgc2VydmljZSBxdWFsaXR5IGFuZCBzZXJ2aWNlIGZhaXJuZXNzKSBhcmUgZWZmZWN0aXZlIGluIGVsaWNpdGluZyBhbGwgZm9ybXMgb2YgQ0VCcyAod29yZC1vZi1tb3V0aCwgY3VzdG9tZXIgaGVscGluZyBjb21wYW55IGFuZCBjdXN0b21lciBoZWxwaW5nIGN1c3RvbWVycykuIiwicHVibGlzaGVyIjoiRWxzZXZpZXIgTHRkIiwidm9sdW1lIjoiNDQiLCJjb250YWluZXItdGl0bGUtc2hvcnQiOiIifSwiaXNUZW1wb3JhcnkiOmZhbHNlfSx7ImlkIjoiN2JiNzY3NzAtNjQ0YS0zZDQwLTk1OGEtNWE3YjIxYTZlOWZiIiwiaXRlbURhdGEiOnsidHlwZSI6ImFydGljbGUtam91cm5hbCIsImlkIjoiN2JiNzY3NzAtNjQ0YS0zZDQwLTk1OGEtNWE3YjIxYTZlOWZiIiwidGl0bGUiOiJVc2FiaWxpdHkgYW5kIHJlc3BvbnNpdmVuZXNzIG9mIGFydGlmaWNpYWwgaW50ZWxsaWdlbmNlIGNoYXRib3Qgb24gb25saW5lIGN1c3RvbWVyIGV4cGVyaWVuY2UgaW4gZS1yZXRhaWxpbmciLCJhdXRob3IiOlt7ImZhbWlseSI6IkNoZW4iLCJnaXZlbiI6IkphIFNoZW4iLCJwYXJzZS1uYW1lcyI6ZmFsc2UsImRyb3BwaW5nLXBhcnRpY2xlIjoiIiwibm9uLWRyb3BwaW5nLXBhcnRpY2xlIjoiIn0seyJmYW1pbHkiOiJMZSIsImdpdmVuIjoiVHJhbiBUaGllbiBZLiIsInBhcnNlLW5hbWVzIjpmYWxzZSwiZHJvcHBpbmctcGFydGljbGUiOiIiLCJub24tZHJvcHBpbmctcGFydGljbGUiOiIifSx7ImZhbWlseSI6IkZsb3JlbmNlIiwiZ2l2ZW4iOiJEZXZpbmEiLCJwYXJzZS1uYW1lcyI6ZmFsc2UsImRyb3BwaW5nLXBhcnRpY2xlIjoiIiwibm9uLWRyb3BwaW5nLXBhcnRpY2xlIjoiIn1dLCJjb250YWluZXItdGl0bGUiOiJJbnRlcm5hdGlvbmFsIEpvdXJuYWwgb2YgUmV0YWlsIGFuZCBEaXN0cmlidXRpb24gTWFuYWdlbWVudCIsIkRPSSI6IjEwLjExMDgvSUpSRE0tMDgtMjAyMC0wMzEyIiwiSVNTTiI6IjA5NTkwNTUyIiwiaXNzdWVkIjp7ImRhdGUtcGFydHMiOltbMjAyMSwxMCw2XV19LCJwYWdlIjoiMTUxMi0xNTMxIiwiYWJzdHJhY3QiOiJQdXJwb3NlOiBUaGUgcmFwaWQgZXZvbHV0aW9uIGluIGFydGlmaWNpYWwgaW50ZWxsaWdlbmNlIChBSSkgaGFzIHJlZGVmaW5lZCB0aGUgY3VzdG9tZXIgZXhwZXJpZW5jZSBhbmQgY3JlYXRlZCBodWdlIG9wcG9ydHVuaXRpZXMgZm9yIGNvbXBhbmllcyB0byBpbnRlcmFjdCB3aXRoIGN1c3RvbWVycyB1c2luZyBjaGF0Ym90cy4gVGhpcyBzdHVkeSBleHBsb3JlcyB0aGUgcm9sZSBvZiBBSSBjaGF0Ym90cyBpbiBpbmZsdWVuY2luZyB0aGUgb25saW5lIGN1c3RvbWVyIGV4cGVyaWVuY2UgYW5kIGN1c3RvbWVyIHNhdGlzZmFjdGlvbiBpbiBlLXJldGFpbGluZy4gRGVzaWduL21ldGhvZG9sb2d5L2FwcHJvYWNoOiBBIHJlc2VhcmNoIG1vZGVsIGJhc2VkIG9uIHRoZSB0ZWNobm9sb2d5IGFjY2VwdGFuY2UgbW9kZWwgYW5kIGluZm9ybWF0aW9uIHN5c3RlbSBzdWNjZXNzIG1vZGVsIGlzIHByb3Bvc2VkIHRvIGRlc2NyaWJlIHRoZSBpbnRlcnJlbGF0aW9uc2hpcHMgYW1vbmcgY2hhdGJvdCBhZG9wdGlvbiwgb25saW5lIGN1c3RvbWVyIGV4cGVyaWVuY2UgYW5kIGN1c3RvbWVyIHNhdGlzZmFjdGlvbi4gUGVyc29uYWxpdHkgaXMgYSBtb2RlcmF0b3IgaW4gdGhlIG1vZGVsLiBUaGUgYXV0aG9ycyB1c2VkIGEgcXVhbnRpdGF0aXZlIGFwcHJvYWNoIHRvIGNvbGxlY3QgNDI1IHVzZWFibGUgb25saW5lIHF1ZXN0aW9ubmFpcmVzIGFuZCBTdGF0aXN0aWNhbCBQcm9kdWN0IGFuZCBTZXJ2aWNlIFNvbHV0aW9ucyAoU1BTUykgYW5kIFNtYXJ0UExTIHRvIGFuYWx5emUgdGhlIG1lYXN1cmVtZW50IG1vZGVsIGFuZCBwcm9wb3NlZCBoeXBvdGhlc2VzLiBGaW5kaW5nczogVGhlIHVzYWJpbGl0eSBvZiB0aGUgY2hhdGJvdCBoYWQgYSBwb3NpdGl2ZSBpbmZsdWVuY2Ugb24gZXh0cmluc2ljIHZhbHVlcyBvZiBjdXN0b21lciBleHBlcmllbmNlLCB3aGVyZWFzIHRoZSByZXNwb25zaXZlbmVzcyBvZiB0aGUgY2hhdGJvdCBoYWQgYSBwb3NpdGl2ZSBpbXBhY3Qgb24gaW50cmluc2ljIHZhbHVlcyBvZiBjdXN0b21lciBleHBlcmllbmNlLiBGdXJ0aGVybW9yZSwgb25saW5lIGN1c3RvbWVyIGV4cGVyaWVuY2UgaGFkIGEgcG9zaXRpdmUgcmVsYXRpb25zaGlwIHdpdGggY3VzdG9tZXIgc2F0aXNmYWN0aW9uLCBhbmQgcGVyc29uYWxpdHkgaW5mbHVlbmNlZCB0aGUgcmVsYXRpb25zaGlwIGJldHdlZW4gdGhlIHVzYWJpbGl0eSBvZiB0aGUgY2hhdGJvdCBhbmQgZXh0cmluc2ljIHZhbHVlcyBvZiBjdXN0b21lciBleHBlcmllbmNlLiBPcmlnaW5hbGl0eS92YWx1ZTogVGhpcyByZXNlYXJjaCBleHRlbmRzIHVuZGVyc3RhbmRpbmcgb2YgdGhlIG9ubGluZSBjdXN0b21lciBleHBlcmllbmNlIHdpdGggY2hhdGJvdHMgaW4gZS1yZXRhaWxpbmcgYW5kIHByb3ZpZGVzIGVtcGlyaWNhbCBldmlkZW5jZSBieSBzaG93aW5nIHRoYXQgZXh0cmluc2ljIGFuZCBpbnRyaW5zaWMgdmFsdWVzIG9mIG9ubGluZSBjdXN0b21lciBleHBlcmllbmNlIGFyZSBlbmhhbmNlZCBieSBjaGF0Ym90IGFkb3B0aW9uLiIsInB1Ymxpc2hlciI6IkVtZXJhbGQgR3JvdXAgSG9sZGluZ3MgTHRkLiIsImlzc3VlIjoiMTEiLCJ2b2x1bWUiOiI0OSIsImNvbnRhaW5lci10aXRsZS1zaG9ydCI6IiJ9LCJpc1RlbXBvcmFyeSI6ZmFsc2V9XX0="/>
          <w:id w:val="-864279397"/>
          <w:placeholder>
            <w:docPart w:val="B6444AC6E32D48FAB5619CC5890DEF18"/>
          </w:placeholder>
        </w:sdtPr>
        <w:sdtContent>
          <w:r w:rsidR="003D39A1" w:rsidRPr="00FC7EA4">
            <w:rPr>
              <w:rFonts w:ascii="Times New Roman" w:hAnsi="Times New Roman" w:cs="Times New Roman"/>
              <w:color w:val="000000"/>
              <w:sz w:val="24"/>
              <w:szCs w:val="24"/>
              <w:lang w:val="en"/>
            </w:rPr>
            <w:t>(Chen et al., 2021; Chung et al., 2020; Roy et al., 2018)</w:t>
          </w:r>
        </w:sdtContent>
      </w:sdt>
      <w:r w:rsidRPr="00FC7EA4">
        <w:rPr>
          <w:rFonts w:ascii="Times New Roman" w:hAnsi="Times New Roman" w:cs="Times New Roman"/>
          <w:sz w:val="24"/>
          <w:szCs w:val="24"/>
          <w:lang w:val="en"/>
        </w:rPr>
        <w:t>.</w:t>
      </w:r>
      <w:r w:rsidR="001431BA" w:rsidRPr="00FC7EA4">
        <w:rPr>
          <w:rFonts w:ascii="Times New Roman" w:hAnsi="Times New Roman" w:cs="Times New Roman"/>
          <w:sz w:val="24"/>
          <w:szCs w:val="24"/>
          <w:lang w:val="en"/>
        </w:rPr>
        <w:t xml:space="preserve"> </w:t>
      </w:r>
      <w:r w:rsidRPr="00FC7EA4">
        <w:rPr>
          <w:rFonts w:ascii="Times New Roman" w:hAnsi="Times New Roman" w:cs="Times New Roman"/>
          <w:sz w:val="24"/>
          <w:szCs w:val="24"/>
          <w:lang w:val="en"/>
        </w:rPr>
        <w:t xml:space="preserve">According to the findings, </w:t>
      </w:r>
      <w:r w:rsidR="00684C4E" w:rsidRPr="00FC7EA4">
        <w:rPr>
          <w:rFonts w:ascii="Times New Roman" w:hAnsi="Times New Roman" w:cs="Times New Roman"/>
          <w:sz w:val="24"/>
          <w:szCs w:val="24"/>
          <w:lang w:val="en"/>
        </w:rPr>
        <w:t>u</w:t>
      </w:r>
      <w:r w:rsidRPr="00FC7EA4">
        <w:rPr>
          <w:rFonts w:ascii="Times New Roman" w:hAnsi="Times New Roman" w:cs="Times New Roman"/>
          <w:sz w:val="24"/>
          <w:szCs w:val="24"/>
          <w:lang w:val="en"/>
        </w:rPr>
        <w:t xml:space="preserve">sability had a positive effect on both </w:t>
      </w:r>
      <w:r w:rsidR="00684C4E" w:rsidRPr="00FC7EA4">
        <w:rPr>
          <w:rFonts w:ascii="Times New Roman" w:hAnsi="Times New Roman" w:cs="Times New Roman"/>
          <w:sz w:val="24"/>
          <w:szCs w:val="24"/>
          <w:lang w:val="en"/>
        </w:rPr>
        <w:t>i</w:t>
      </w:r>
      <w:r w:rsidRPr="00FC7EA4">
        <w:rPr>
          <w:rFonts w:ascii="Times New Roman" w:hAnsi="Times New Roman" w:cs="Times New Roman"/>
          <w:sz w:val="24"/>
          <w:szCs w:val="24"/>
          <w:lang w:val="en"/>
        </w:rPr>
        <w:t xml:space="preserve">ntrinsic and </w:t>
      </w:r>
      <w:r w:rsidR="00684C4E" w:rsidRPr="00FC7EA4">
        <w:rPr>
          <w:rFonts w:ascii="Times New Roman" w:hAnsi="Times New Roman" w:cs="Times New Roman"/>
          <w:sz w:val="24"/>
          <w:szCs w:val="24"/>
          <w:lang w:val="en"/>
        </w:rPr>
        <w:t>e</w:t>
      </w:r>
      <w:r w:rsidRPr="00FC7EA4">
        <w:rPr>
          <w:rFonts w:ascii="Times New Roman" w:hAnsi="Times New Roman" w:cs="Times New Roman"/>
          <w:sz w:val="24"/>
          <w:szCs w:val="24"/>
          <w:lang w:val="en"/>
        </w:rPr>
        <w:t xml:space="preserve">xtrinsic </w:t>
      </w:r>
      <w:r w:rsidR="00684C4E" w:rsidRPr="00FC7EA4">
        <w:rPr>
          <w:rFonts w:ascii="Times New Roman" w:hAnsi="Times New Roman" w:cs="Times New Roman"/>
          <w:sz w:val="24"/>
          <w:szCs w:val="24"/>
          <w:lang w:val="en"/>
        </w:rPr>
        <w:t>v</w:t>
      </w:r>
      <w:r w:rsidRPr="00FC7EA4">
        <w:rPr>
          <w:rFonts w:ascii="Times New Roman" w:hAnsi="Times New Roman" w:cs="Times New Roman"/>
          <w:sz w:val="24"/>
          <w:szCs w:val="24"/>
          <w:lang w:val="en"/>
        </w:rPr>
        <w:t xml:space="preserve">alues of the online user experience of chatbots. This means that Generation Z enjoys and gains a pleasant experience when chatbots provide their service seamlessly. Furthermore, they feel that using chatbots is efficient, convenient, and </w:t>
      </w:r>
      <w:r w:rsidR="007D7D8E" w:rsidRPr="00FC7EA4">
        <w:rPr>
          <w:rFonts w:ascii="Times New Roman" w:hAnsi="Times New Roman" w:cs="Times New Roman"/>
          <w:sz w:val="24"/>
          <w:szCs w:val="24"/>
          <w:lang w:val="en"/>
        </w:rPr>
        <w:t>time-saving</w:t>
      </w:r>
      <w:r w:rsidRPr="00FC7EA4">
        <w:rPr>
          <w:rFonts w:ascii="Times New Roman" w:hAnsi="Times New Roman" w:cs="Times New Roman"/>
          <w:sz w:val="24"/>
          <w:szCs w:val="24"/>
          <w:lang w:val="en"/>
        </w:rPr>
        <w:t xml:space="preserve"> since chatbots help to provide more accurate and personalised customer service. This finding was consistent with </w:t>
      </w:r>
      <w:r w:rsidRPr="00FC7EA4">
        <w:rPr>
          <w:rFonts w:ascii="Times New Roman" w:hAnsi="Times New Roman" w:cs="Times New Roman"/>
          <w:sz w:val="24"/>
          <w:szCs w:val="24"/>
          <w:lang w:val="en"/>
        </w:rPr>
        <w:lastRenderedPageBreak/>
        <w:t xml:space="preserve">previous findings </w:t>
      </w:r>
      <w:sdt>
        <w:sdtPr>
          <w:rPr>
            <w:rFonts w:ascii="Times New Roman" w:hAnsi="Times New Roman" w:cs="Times New Roman"/>
            <w:color w:val="000000"/>
            <w:sz w:val="24"/>
            <w:szCs w:val="24"/>
            <w:lang w:val="en"/>
          </w:rPr>
          <w:tag w:val="MENDELEY_CITATION_v3_eyJjaXRhdGlvbklEIjoiTUVOREVMRVlfQ0lUQVRJT05fNWZlNmFiMWMtZDVhZC00ZmQyLWEyMjMtMjRkMTRjZDY3NzM2IiwicHJvcGVydGllcyI6eyJub3RlSW5kZXgiOjB9LCJpc0VkaXRlZCI6ZmFsc2UsIm1hbnVhbE92ZXJyaWRlIjp7ImlzTWFudWFsbHlPdmVycmlkZGVuIjpmYWxzZSwiY2l0ZXByb2NUZXh0IjoiKENodW5nIGV0IGFsLiwgMjAyMDsgRmFnYW4gZXQgYWwuLCAyMDA4OyBGYW5nIGV0IGFsLiwgMjAxMTsgUm95IGV0IGFsLiwgMjAxOCkiLCJtYW51YWxPdmVycmlkZVRleHQiOiIifSwiY2l0YXRpb25JdGVtcyI6W3siaWQiOiI5MWE0NzE5Ni04MGY4LTM5ZmYtOTY1OS1iY2U5ZjdlZTAzZGYiLCJpdGVtRGF0YSI6eyJ0eXBlIjoiYXJ0aWNsZS1qb3VybmFsIiwiaWQiOiI5MWE0NzE5Ni04MGY4LTM5ZmYtOTY1OS1iY2U5ZjdlZTAzZGYiLCJ0aXRsZSI6IkNoYXRib3QgZS1zZXJ2aWNlIGFuZCBjdXN0b21lciBzYXRpc2ZhY3Rpb24gcmVnYXJkaW5nIGx1eHVyeSBicmFuZHMiLCJhdXRob3IiOlt7ImZhbWlseSI6IkNodW5nIiwiZ2l2ZW4iOiJNaW5qZWUiLCJwYXJzZS1uYW1lcyI6ZmFsc2UsImRyb3BwaW5nLXBhcnRpY2xlIjoiIiwibm9uLWRyb3BwaW5nLXBhcnRpY2xlIjoiIn0seyJmYW1pbHkiOiJLbyIsImdpdmVuIjoiRXVuanUiLCJwYXJzZS1uYW1lcyI6ZmFsc2UsImRyb3BwaW5nLXBhcnRpY2xlIjoiIiwibm9uLWRyb3BwaW5nLXBhcnRpY2xlIjoiIn0seyJmYW1pbHkiOiJKb3VuZyIsImdpdmVuIjoiSGVlcmltIiwicGFyc2UtbmFtZXMiOmZhbHNlLCJkcm9wcGluZy1wYXJ0aWNsZSI6IiIsIm5vbi1kcm9wcGluZy1wYXJ0aWNsZSI6IiJ9LHsiZmFtaWx5IjoiS2ltIiwiZ2l2ZW4iOiJTYW5nIEppbiIsInBhcnNlLW5hbWVzIjpmYWxzZSwiZHJvcHBpbmctcGFydGljbGUiOiIiLCJub24tZHJvcHBpbmctcGFydGljbGUiOiIifV0sImNvbnRhaW5lci10aXRsZSI6IkpvdXJuYWwgb2YgQnVzaW5lc3MgUmVzZWFyY2giLCJjb250YWluZXItdGl0bGUtc2hvcnQiOiJKIEJ1cyBSZXMiLCJET0kiOiIxMC4xMDE2L2ouamJ1c3Jlcy4yMDE4LjEwLjAwNCIsIklTU04iOiIwMTQ4Mjk2MyIsImlzc3VlZCI6eyJkYXRlLXBhcnRzIjpbWzIwMjAsOSwxXV19LCJwYWdlIjoiNTg3LTU5NSIsImFic3RyYWN0IjoiVGhpcyBzdHVkeSB3YXMgdW5kZXJ0YWtlbiB0byBhbmFseXplIHdoZXRoZXIgbHV4dXJ5IGZhc2hpb24gcmV0YWlsIGJyYW5kcyBjYW4gYWRoZXJlIHRvIHRoZWlyIGNvcmUgZXNzZW5jZSBvZiBwcm92aWRpbmcgcGVyc29uYWxpemVkIGNhcmUgdGhyb3VnaCBlLXNlcnZpY2VzIHJhdGhlciB0aGFuIHRocm91Z2ggdHJhZGl0aW9uYWwgZmFjZS10by1mYWNlIGludGVyYWN0aW9ucywgcGFydGljdWxhcmx5IHRocm91Z2ggQ2hhdGJvdCwgYW4gZW1lcmdpbmcgZGlnaXRhbCB0b29sIG9mZmVyaW5nIGNvbnZlbmllbnQsIHBlcnNvbmFsLCBhbmQgdW5pcXVlIGN1c3RvbWVyIGFzc2lzdGFuY2UuIFRoZSBhdXRob3JzIHVzZSBjdXN0b21lciBkYXRhIHRvIHRlc3QgYSBmaXZlLWRpbWVuc2lvbiBtb2RlbCBtZWFzdXJpbmcgQ2hhdGJvdCBmb3IgY3VzdG9tZXIgcGVyY2VwdGlvbnMgb2YgaW50ZXJhY3Rpb24sIGVudGVydGFpbm1lbnQsIHRyZW5kaW5lc3MsIGN1c3RvbWl6YXRpb24sIGFuZCBwcm9ibGVtLXNvbHZpbmcuIFRoZSBzdHVkeSByZXZlYWxzIHRoYXQgQ2hhdGJvdCBlLXNlcnZpY2UgcHJvdmlkZXMgaW50ZXJhY3RpdmUgYW5kIGVuZ2FnaW5nIGJyYW5kL2N1c3RvbWVyIHNlcnZpY2UgZW5jb3VudGVycy4gTWFya2V0ZXJzIGFuZCBtYW5hZ2VycyBpbiB0aGUgbHV4dXJ5IGNvbnRleHQgY2FuIGFkb3B0IHRoZSBpbnN0cnVtZW50IHRvIG1lYXN1cmUgd2hldGhlciBlLXNlcnZpY2UgYWdlbnRzIHByb3ZpZGUgZGVzaXJlZCBvdXRjb21lcyBhbmQgdG8gZGV0ZXJtaW5lIHdoZXRoZXIgdGhleSBzaG91bGQgYWRvcHQgQ2hhdGJvdCB2aXJ0dWFsIGFzc2lzdGFuY2UuIiwicHVibGlzaGVyIjoiRWxzZXZpZXIgSW5jLiIsInZvbHVtZSI6IjExNyJ9LCJpc1RlbXBvcmFyeSI6ZmFsc2V9LHsiaWQiOiJiMmM3OGM5ZC0xMTQ1LTM1NTYtYWZiMS1iY2ZiMjYzNTBkZTQiLCJpdGVtRGF0YSI6eyJ0eXBlIjoiYXJ0aWNsZS1qb3VybmFsIiwiaWQiOiJiMmM3OGM5ZC0xMTQ1LTM1NTYtYWZiMS1iY2ZiMjYzNTBkZTQiLCJ0aXRsZSI6IkV4cGxvcmluZyB0aGUgSW50ZW50aW9uIHRvIFVzZSBDb21wdXRlcnM6IEFuIEVtcGlyaWNhbCBJbnZlc3RpZ2F0aW9uIG9mIHRoZSBSb2xlIG9mIEludHJpbnNpYyBNb3RpdmF0aW9uLCBFeHRyaW5zaWMgTW90aXZhdGlvbiwgYW5kIFBlcmNlaXZlZCBFYXNlIG9mIFVzZSIsImF1dGhvciI6W3siZmFtaWx5IjoiRmFnYW4iLCJnaXZlbiI6Ik1hcnkgSGVsZW4iLCJwYXJzZS1uYW1lcyI6ZmFsc2UsImRyb3BwaW5nLXBhcnRpY2xlIjoiIiwibm9uLWRyb3BwaW5nLXBhcnRpY2xlIjoiIn0seyJmYW1pbHkiOiJOZWlsbCIsImdpdmVuIjoiU3Rlcm4iLCJwYXJzZS1uYW1lcyI6ZmFsc2UsImRyb3BwaW5nLXBhcnRpY2xlIjoiIiwibm9uLWRyb3BwaW5nLXBhcnRpY2xlIjoiIn0seyJmYW1pbHkiOiJXb29sZHJpZGdlIiwiZ2l2ZW4iOiJCYXJiYXJhIFJvc3MiLCJwYXJzZS1uYW1lcyI6ZmFsc2UsImRyb3BwaW5nLXBhcnRpY2xlIjoiIiwibm9uLWRyb3BwaW5nLXBhcnRpY2xlIjoiIn1dLCJjb250YWluZXItdGl0bGUiOiJKb3VybmFsIG9mIENvbXB1dGVyIEluZm9ybWF0aW9uIFN5c3RlbXMiLCJET0kiOiIxMC4xMDgwLzA4ODc0NDE3LjIwMDguMTE2NDYwMTkiLCJJU1NOIjoiMjM4MC0yMDU3IiwiVVJMIjoiaHR0cDovL3d3dy50YW5kZm9ubGluZS5jb20vYWN0aW9uL2pvdXJuYWxJbmZvcm1hdGlvbj9qb3VybmFsQ29kZT11Y2lzMjAiLCJpc3N1ZWQiOnsiZGF0ZS1wYXJ0cyI6W1syMDA4XV19LCJwYWdlIjoiMzEtMzciLCJhYnN0cmFjdCI6IlRoaXMgcmVzZWFyY2ggdXRpbGl6ZXMgdGhlIEludGVncmF0ZWQgTW9kZWwgb2YgVGVjaG5vbG9neSBBY2NlcHRhbmNlIChJTVRBKSB0byBzdHVkeSB0aGUgaW50ZW50aW9uIHRvIHVzZSBjb21wdXRlcnMgYW1vbmcgZmlyc3QgbGluZSBtYW5hZ2VycyBpbiBhIG1pZC1zaXplZCBtYW51ZmFjdHVyaW5nIG9yZ2FuaXphdGlvbiAobj0gMTcyKS4gQXMgaHlwb3RoZXNpemVkLCB0aGUgc3R1ZHkgZm91bmQgSSkgYSBwb3NpdGl2ZSByZWxhdGlvbnNoaXAgYmV0d2VlbiBleHRyaW5zaWMgbW90aXZhdGlvbiBhbmQgYmVoYXZpb3JhbCBpbnRlbnRpb24gdG8gdXNlIGNvbXB1dGVycywgMikgYSBwb3NpdGl2ZSByZWxhdGlvbnNoaXAgYmV0d2VlbiBwZXJjZWl2ZWQgZWFzZSBvZiB1c2UgYW5kIGJlaGF2aW9yYWwgaW50ZW50aW9uIHRvIHVzZSBjb21wdXRlcnMsIDMpIGEgcG9zaXRpdmUgcmVsYXRpb25zaGlwIGJldHdlZW4gaW50cmluc2ljIG1vdGl2YXRpb24gYW5kIGV4dHJpbnNpYyBtb3RpdmF0aW9uLCA0KSBhIHBvc2l0aXZlIHJlbGF0aW9uc2hpcCBiZXR3ZWVuIHBlcmNlaXZlZCBlYXNlIG9mIHVzZSBhbmQgZXh0cmluc2ljIG1vdGl2YXRpb24sIGFuZCA1KSBhIHBvc2l0aXZlIHJlbGF0aW9uc2hpcCBiZXR3ZWVuIGludHJpbnNpYyBtb3RpdmF0aW9uIGFuZCBwZXJjZWl2ZWQgZWFzZSBvZiB1c2UuIEhvd2V2ZXIsIHRoZSBoeXBvdGhlc2lzIHRoYXQgaW50cmluc2ljIG1vdGl2YXRpb24gd291bGQgaGF2ZSBhIHBvc2l0aXZlIHJlbGF0aW9uc2hpcCB0byBiZWhhdmlvcmFsIGludGVudGlvbiB0byB1c2UgY29tcHV0ZXJzIHdhcyBub3Qgc3VwcG9ydGVkLiBUaGlzIHdvcmsgbWFrZXMgYSBuZWVkZWQgY29udHJpYnV0aW9uIHRvIHRoZSBsaXRlcmF0dXJlIGJ5IHZhbGlkYXRpbmcgdGhlIElNVEEgd2l0aCBhIGdyb3VwIG9mIHJlYWwtd29ybGQgdXNlcnMsIGFuZCBzdWdnZXN0cyB0aGF0IHRoZSBtb2RlbCBtYXkgcHJvdmlkZSBhIHVzZWZ1bCBmb3VuZGF0aW9uIGZvciBmdXR1cmUgcmVzZWFyY2ggaW4gdGhpcyBhcmVhLiIsImlzc3VlIjoiMyIsInZvbHVtZSI6IjQ4IiwiY29udGFpbmVyLXRpdGxlLXNob3J0IjoiIn0sImlzVGVtcG9yYXJ5IjpmYWxzZX0seyJpZCI6ImVkNTkxZjEwLWI4ZGItMzkwNy1iMzczLWQ5MWU5MTYzM2UwNyIsIml0ZW1EYXRhIjp7InR5cGUiOiJhcnRpY2xlLWpvdXJuYWwiLCJpZCI6ImVkNTkxZjEwLWI4ZGItMzkwNy1iMzczLWQ5MWU5MTYzM2UwNyIsInRpdGxlIjoiVW5kZXJzdGFuZGluZyBjdXN0b21lcnMnIHNhdGlzZmFjdGlvbiBhbmQgcmVwdXJjaGFzZSBpbnRlbnRpb25zOiBBbiBpbnRlZ3JhdGlvbiBvZiBJUyBzdWNjZXNzIG1vZGVsLCB0cnVzdCwgYW5kIGp1c3RpY2UiLCJhdXRob3IiOlt7ImZhbWlseSI6IkZhbmciLCJnaXZlbiI6Ill1IEh1aSIsInBhcnNlLW5hbWVzIjpmYWxzZSwiZHJvcHBpbmctcGFydGljbGUiOiIiLCJub24tZHJvcHBpbmctcGFydGljbGUiOiIifSx7ImZhbWlseSI6IkNoaXUiLCJnaXZlbiI6IkNoYW8gTWluIiwicGFyc2UtbmFtZXMiOmZhbHNlLCJkcm9wcGluZy1wYXJ0aWNsZSI6IiIsIm5vbi1kcm9wcGluZy1wYXJ0aWNsZSI6IiJ9LHsiZmFtaWx5IjoiV2FuZyIsImdpdmVuIjoiRXJpYyBULkcuIiwicGFyc2UtbmFtZXMiOmZhbHNlLCJkcm9wcGluZy1wYXJ0aWNsZSI6IiIsIm5vbi1kcm9wcGluZy1wYXJ0aWNsZSI6IiJ9XSwiY29udGFpbmVyLXRpdGxlIjoiSW50ZXJuZXQgUmVzZWFyY2giLCJET0kiOiIxMC4xMTA4LzEwNjYyMjQxMTExMTU4MzM1IiwiSVNTTiI6IjEwNjYyMjQzIiwiaXNzdWVkIjp7ImRhdGUtcGFydHMiOltbMjAxMSwxXV19LCJwYWdlIjoiNDc5LTUwMyIsImFic3RyYWN0IjoiUHVycG9zZTogVGhlIGFpbSBvZiB0aGlzIHN0dWR5IGlzIHRvIGV4dGVuZCBEZUxvbmUgYW5kIE1jTGVhbidzIElTIHN1Y2Nlc3MgbW9kZWwgYnkgaW50cm9kdWNpbmcganVzdGljZSAtIGZhaXIgdHJlYXRtZW50cyByZWNlaXZlZCBmcm9tIHRoZSBleGNoYW5naW5nIHBhcnR5IC0gYW5kIHRydXN0IGludG8gYSB0aGVvcmV0aWNhbCBtb2RlbCBmb3Igc3R1ZHlpbmcgY3VzdG9tZXJzJyByZXB1cmNoYXNlIGludGVudGlvbnMgaW4gdGhlIGNvbnRleHQgb2Ygb25saW5lIHNob3BwaW5nLiBEZXNpZ24vbWV0aG9kb2xvZ3kvYXBwcm9hY2g6IFRoZSByZXNlYXJjaCBtb2RlbCB3YXMgdGVzdGVkIHdpdGggZGF0YSBmcm9tIDIxOSBvZiBQQ0hvbWUncyBvbmxpbmUgc2hvcHBpbmcgY3VzdG9tZXJzIHVzaW5nIGEgd2ViIHN1cnZleS4gUExTIChwYXJ0aWFsIGxlYXN0IHNxdWFyZXMpIHdhcyB1c2VkIHRvIGFuYWx5emUgdGhlIG1lYXN1cmVtZW50IGFuZCBzdHJ1Y3R1cmFsIG1vZGVscy4gRmluZGluZ3M6IERhdGEgY29sbGVjdGVkIGZyb20gMjE5IHZhbGlkIHJlc3BvbmRlbnRzIHByb3ZpZGVkIHN1cHBvcnQgZm9yIGFsbCBidXQgb25lIGh5cG90aGVzZXMgKHdpdGggYSBwLXZhbHVlIG9mIGxlc3MgdGhhbiAwLjA1KS4gVGhlIHVuc3VwcG9ydGVkIGh5cG90aGVzaXMgcmVnYXJkcyB0aGUgcmVsYXRpb25zaGlwIGJldHdlZW4gc2VydmljZSBxdWFsaXR5IGFuZCBzYXRpc2ZhY3Rpb24gKEg0KS4gVGhlIHN0dWR5IHNob3dzIHRoYXQgdHJ1c3QsIG5ldCBiZW5lZml0cywgYW5kIHNhdGlzZmFjdGlvbiBhcmUgc2lnbmlmaWNhbnQgcG9zaXRpdmUgcHJlZGljdG9ycyBvZiBjdXN0b21lcnMnIHJlcHVyY2hhc2UgaW50ZW50aW9ucyB0b3dhcmQgb25saW5lIHNob3BwaW5nLiBJbmZvcm1hdGlvbiBxdWFsaXR5LCBzeXN0ZW0gcXVhbGl0eSwgdHJ1c3QsIGFuZCBuZXQgYmVuZWZpdHMsIGFyZSBzaWduaWZpY2FudCBkZXRlcm1pbmFudHMgb2YgY3VzdG9tZXIgc2F0aXNmYWN0aW9uLiBCZXNpZGVzLCBvbmxpbmUgdHJ1c3QgaXMgYnVpbHQgdGhyb3VnaCBkaXN0cmlidXRpdmUsIHByb2NlZHVyYWwsIGFuZCBpbnRlcmFjdGlvbmFsIGp1c3RpY2UuIE92ZXJhbGwsIHRoZSByZXNlYXJjaCBtb2RlbCBhY2NvdW50ZWQgZm9yIDc5IHBlcmNlbnQgb2YgdGhlIHZhcmlhbmNlIG9mIHJlcHVyY2hhc2UgaW50ZW50aW9uLiBPcmlnaW5hbGl0eS92YWx1ZTogQW4gZW5kZWF2b3IgdG8gZXh0ZW5kIHRoZSB1cGRhdGVkIElTIHN1Y2Nlc3MgbW9kZWwgaW4gdGVybXMgb2YgdGhlIHBlY3VsaWFyIG5hdHVyZSBvZiBlLWNvbW1lcmNlIGlzIG5lZWRlZC4gVGhlIHN0dWR5IGNvbXBsZW1lbnRzIHRoZSB1cGRhdGVkIElTIHN1Y2Nlc3MgbW9kZWwgd2l0aCBqdXN0aWNlIHRydXN0IHBlcnNwZWN0aXZlcywgY29uc2lkZXJpbmcgdGhlbSBhIG1vcmUgY29tcHJlaGVuc2l2ZSBtZWFzdXJlIG9mIG9ubGluZSBzaG9wcGluZyBzYXRpc2ZhY3Rpb24gYW5kIHJlcHVyY2hhc2UgaW50ZW50aW9uIGluIGFuIGUtY29tbWVyY2UgY29udGV4dC4gwqkgRW1lcmFsZCBHcm91cCBQdWJsaXNoaW5nIExpbWl0ZWQuIiwiaXNzdWUiOiI0Iiwidm9sdW1lIjoiMjEiLCJjb250YWluZXItdGl0bGUtc2hvcnQiOiIifSwiaXNUZW1wb3JhcnkiOmZhbHNlfSx7ImlkIjoiY2ZlMjI2NzktNjAzYS0zYWMwLTkzMzctMGZlOTZkMjI5ZTRiIiwiaXRlbURhdGEiOnsidHlwZSI6ImFydGljbGUtam91cm5hbCIsImlkIjoiY2ZlMjI2NzktNjAzYS0zYWMwLTkzMzctMGZlOTZkMjI5ZTRiIiwidGl0bGUiOiJDdXN0b21lciBlbmdhZ2VtZW50IGJlaGF2aW9yczogVGhlIHJvbGUgb2Ygc2VydmljZSBjb252ZW5pZW5jZSwgZmFpcm5lc3MgYW5kIHF1YWxpdHkiLCJhdXRob3IiOlt7ImZhbWlseSI6IlJveSIsImdpdmVuIjoiU2Fuaml0IEt1bWFyIiwicGFyc2UtbmFtZXMiOmZhbHNlLCJkcm9wcGluZy1wYXJ0aWNsZSI6IiIsIm5vbi1kcm9wcGluZy1wYXJ0aWNsZSI6IiJ9LHsiZmFtaWx5IjoiU2hla2hhciIsImdpdmVuIjoiVmFpYmhhdiIsInBhcnNlLW5hbWVzIjpmYWxzZSwiZHJvcHBpbmctcGFydGljbGUiOiIiLCJub24tZHJvcHBpbmctcGFydGljbGUiOiIifSx7ImZhbWlseSI6Ikxhc3NhciIsImdpdmVuIjoiV2FsZnJpZWQgTS4iLCJwYXJzZS1uYW1lcyI6ZmFsc2UsImRyb3BwaW5nLXBhcnRpY2xlIjoiIiwibm9uLWRyb3BwaW5nLXBhcnRpY2xlIjoiIn0seyJmYW1pbHkiOiJDaGVuIiwiZ2l2ZW4iOiJUb20iLCJwYXJzZS1uYW1lcyI6ZmFsc2UsImRyb3BwaW5nLXBhcnRpY2xlIjoiIiwibm9uLWRyb3BwaW5nLXBhcnRpY2xlIjoiIn1dLCJjb250YWluZXItdGl0bGUiOiJKb3VybmFsIG9mIFJldGFpbGluZyBhbmQgQ29uc3VtZXIgU2VydmljZXMiLCJET0kiOiIxMC4xMDE2L2ouanJldGNvbnNlci4yMDE4LjA3LjAxOCIsIklTU04iOiIwOTY5Njk4OSIsImlzc3VlZCI6eyJkYXRlLXBhcnRzIjpbWzIwMTgsOSwxXV19LCJwYWdlIjoiMjkzLTMwNCIsImFic3RyYWN0IjoiVGhlIHB1cnBvc2Ugb2YgdGhpcyBzdHVkeSBpcyB0byBleGFtaW5lIHRoZSBkaWZmZXJlbnRpYWwgaW1wYWN0IG9mIHNlcnZpY2UgcXVhbGl0eSwgc2VydmljZSBmYWlybmVzcyBhbmQgc2VydmljZSBjb252ZW5pZW5jZSBvbiBjdXN0b21lciBlbmdhZ2VtZW50IGJlaGF2aW9ycy4gVGhlIHN0dWR5IGFsc28gZXhhbWluZXMgdGhlIG1vZGVyYXRpbmcgcm9sZSBvZiBzZXJ2aWNlIGNvbnZlbmllbmNlIG9uIHRoZSByZWxhdGlvbnNoaXAgb2Ygc2VydmljZSBxdWFsaXR5LCBzZXJ2aWNlIGZhaXJuZXNzIGFuZCBkaWZmZXJlbnQgZm9ybXMgb2YgY3VzdG9tZXIgZW5nYWdlbWVudCBiZWhhdmlvcnMgKENFQnMpLiBUaGUgcHJvcG9zZWQgcmVzZWFyY2ggbW9kZWwgd2FzIHRlc3RlZCB1c2luZyBwYXJ0aWFsIGxlYXN0IHNxdWFyZSBwYXRoIG1vZGVsbGluZyBvbiBzdXJ2ZXkgZGF0YSBjb2xsZWN0ZWQgZnJvbSB1c2VycyBvZiByZXRhaWwgYmFua2luZyBhbmQgbW9iaWxlIHNlcnZpY2VzLiBSZXN1bHRzIHNob3cgdGhhdCBzZXJ2aWNlIGNvbnZlbmllbmNlIGFuZCBwZXJjZWl2ZWQgc2VydmljZSBmYWlybmVzcyBhZmZlY3RzIGRpZmZlcmVudCBmb3JtcyBvZiBDRUIgcG9zaXRpdmVseS4gUmVzdWx0cyBhbHNvIHNob3cgdGhlIG5lZ2F0aXZlIG1vZGVyYXRpb24gZWZmZWN0IG9mIHNlcnZpY2UgY29udmVuaWVuY2Ugb24gdGhlIHJlbGF0aW9uc2hpcCBiZXR3ZWVuIHNlcnZpY2UgZmFpcm5lc3MgYW5kIENFQnMuIFRoZSBzdHVkeSBwcm92aWRlcyB1c2VmdWwgaW5zaWdodHMgZm9yIGJvdGggcmVzZWFyY2hlcnMgYW5kIHByYWN0aXRpb25lcnMgb24gdGhlIHJvbGUgb2Ygc2VydmljZSBjb252ZW5pZW5jZSwgc2VydmljZSBmYWlybmVzcywgYW5kIHNlcnZpY2UgcXVhbGl0eSBpbiBlbGljaXRpbmcgY3VzdG9tZXJz4oCZIGVuZ2FnZW1lbnQgYmVoYXZpb3JzLiBPdXIgZmlyc3QgY29udHJpYnV0aW9uIHBlcnRhaW5zIHRvIGV4YW1pbmluZyB0aGUgcm9sZSBvZiBzZXJ2aWNlIGNvbnZlbmllbmNlIGluIGVsaWNpdGluZyBDRUJzLiBXZSBhbHNvIGNvbnRyaWJ1dGUgdG8gdGhlIGV4aXN0aW5nIENFQiBsaXRlcmF0dXJlIGJ5IGV4YW1pbmluZyB0aGUgZXh0ZW50IHRvIHdoaWNoIHRyYWRpdGlvbmFsIGZpcm0tYmFzZWQgYW50ZWNlZGVudHMgKGUuZy4sIHNlcnZpY2UgcXVhbGl0eSBhbmQgc2VydmljZSBmYWlybmVzcykgYXJlIGVmZmVjdGl2ZSBpbiBlbGljaXRpbmcgYWxsIGZvcm1zIG9mIENFQnMgKHdvcmQtb2YtbW91dGgsIGN1c3RvbWVyIGhlbHBpbmcgY29tcGFueSBhbmQgY3VzdG9tZXIgaGVscGluZyBjdXN0b21lcnMpLiIsInB1Ymxpc2hlciI6IkVsc2V2aWVyIEx0ZCIsInZvbHVtZSI6IjQ0IiwiY29udGFpbmVyLXRpdGxlLXNob3J0IjoiIn0sImlzVGVtcG9yYXJ5IjpmYWxzZX1dfQ=="/>
          <w:id w:val="1912582419"/>
          <w:placeholder>
            <w:docPart w:val="39C028E11C7046BDB389B6F3DF5EBA4B"/>
          </w:placeholder>
        </w:sdtPr>
        <w:sdtContent>
          <w:r w:rsidR="003D39A1" w:rsidRPr="00FC7EA4">
            <w:rPr>
              <w:rFonts w:ascii="Times New Roman" w:hAnsi="Times New Roman" w:cs="Times New Roman"/>
              <w:color w:val="000000"/>
              <w:sz w:val="24"/>
              <w:szCs w:val="24"/>
              <w:lang w:val="en"/>
            </w:rPr>
            <w:t>(Chung et al., 2020; Fagan et al., 2008; Fang et al., 2011; Roy et al., 2018)</w:t>
          </w:r>
        </w:sdtContent>
      </w:sdt>
      <w:r w:rsidRPr="00FC7EA4">
        <w:rPr>
          <w:rFonts w:ascii="Times New Roman" w:hAnsi="Times New Roman" w:cs="Times New Roman"/>
          <w:sz w:val="24"/>
          <w:szCs w:val="24"/>
          <w:lang w:val="en"/>
        </w:rPr>
        <w:t>.</w:t>
      </w:r>
    </w:p>
    <w:p w14:paraId="68D8B2ED" w14:textId="3AED8223" w:rsidR="004D24D6" w:rsidRPr="00FC7EA4" w:rsidRDefault="004D24D6" w:rsidP="00092E2E">
      <w:pPr>
        <w:pStyle w:val="ListParagraph"/>
        <w:numPr>
          <w:ilvl w:val="0"/>
          <w:numId w:val="1"/>
        </w:numPr>
        <w:spacing w:line="360" w:lineRule="auto"/>
        <w:rPr>
          <w:rFonts w:ascii="Times New Roman" w:hAnsi="Times New Roman" w:cs="Times New Roman"/>
          <w:b/>
          <w:bCs/>
          <w:sz w:val="28"/>
          <w:szCs w:val="28"/>
        </w:rPr>
      </w:pPr>
      <w:r w:rsidRPr="00FC7EA4">
        <w:rPr>
          <w:rFonts w:ascii="Times New Roman" w:hAnsi="Times New Roman" w:cs="Times New Roman"/>
          <w:b/>
          <w:bCs/>
          <w:sz w:val="28"/>
          <w:szCs w:val="28"/>
        </w:rPr>
        <w:t>Conclusion</w:t>
      </w:r>
    </w:p>
    <w:p w14:paraId="0A446E89" w14:textId="25642C91" w:rsidR="004D24D6" w:rsidRPr="00FC7EA4" w:rsidRDefault="004D24D6" w:rsidP="00AA340C">
      <w:pPr>
        <w:pStyle w:val="ListParagraph"/>
        <w:numPr>
          <w:ilvl w:val="1"/>
          <w:numId w:val="1"/>
        </w:numPr>
        <w:spacing w:before="200" w:line="360" w:lineRule="auto"/>
        <w:ind w:left="432"/>
        <w:rPr>
          <w:rFonts w:ascii="Times New Roman" w:hAnsi="Times New Roman" w:cs="Times New Roman"/>
          <w:b/>
          <w:bCs/>
          <w:sz w:val="24"/>
          <w:szCs w:val="24"/>
        </w:rPr>
      </w:pPr>
      <w:r w:rsidRPr="00FC7EA4">
        <w:rPr>
          <w:rFonts w:ascii="Times New Roman" w:hAnsi="Times New Roman" w:cs="Times New Roman"/>
          <w:b/>
          <w:bCs/>
          <w:sz w:val="24"/>
          <w:szCs w:val="24"/>
        </w:rPr>
        <w:t>Theoretical Implications</w:t>
      </w:r>
    </w:p>
    <w:p w14:paraId="3B6776AE" w14:textId="4D3DDBAA" w:rsidR="00E7668E" w:rsidRPr="00FC7EA4" w:rsidRDefault="009D24A4" w:rsidP="00975A28">
      <w:pPr>
        <w:spacing w:before="200" w:line="360" w:lineRule="auto"/>
        <w:jc w:val="both"/>
        <w:rPr>
          <w:rFonts w:ascii="Times New Roman" w:hAnsi="Times New Roman" w:cs="Times New Roman"/>
          <w:sz w:val="24"/>
          <w:szCs w:val="24"/>
        </w:rPr>
      </w:pPr>
      <w:bookmarkStart w:id="13" w:name="_Hlk141490446"/>
      <w:r w:rsidRPr="00FC7EA4">
        <w:rPr>
          <w:rFonts w:ascii="Times New Roman" w:hAnsi="Times New Roman" w:cs="Times New Roman"/>
          <w:sz w:val="24"/>
          <w:szCs w:val="24"/>
        </w:rPr>
        <w:t>T</w:t>
      </w:r>
      <w:r w:rsidR="00E7668E" w:rsidRPr="00FC7EA4">
        <w:rPr>
          <w:rFonts w:ascii="Times New Roman" w:hAnsi="Times New Roman" w:cs="Times New Roman"/>
          <w:sz w:val="24"/>
          <w:szCs w:val="24"/>
        </w:rPr>
        <w:t xml:space="preserve">he current study integrated TAM and IS success model to develop the conceptual model for this study. The current study confirmed the integrated model with TAM and IS success model in the current context. Further, most of the previous studies were not specifically focused on a specific age group or the studies that had </w:t>
      </w:r>
      <w:r w:rsidR="00684C4E" w:rsidRPr="00FC7EA4">
        <w:rPr>
          <w:rFonts w:ascii="Times New Roman" w:hAnsi="Times New Roman" w:cs="Times New Roman"/>
          <w:sz w:val="24"/>
          <w:szCs w:val="24"/>
        </w:rPr>
        <w:t>focused</w:t>
      </w:r>
      <w:r w:rsidR="00E7668E" w:rsidRPr="00FC7EA4">
        <w:rPr>
          <w:rFonts w:ascii="Times New Roman" w:hAnsi="Times New Roman" w:cs="Times New Roman"/>
          <w:sz w:val="24"/>
          <w:szCs w:val="24"/>
        </w:rPr>
        <w:t xml:space="preserve"> on the age group studied “Generation Y”. The current study focused on “Generation Z” in </w:t>
      </w:r>
      <w:r w:rsidR="008132E7" w:rsidRPr="00FC7EA4">
        <w:rPr>
          <w:rFonts w:ascii="Times New Roman" w:hAnsi="Times New Roman" w:cs="Times New Roman"/>
          <w:sz w:val="24"/>
          <w:szCs w:val="24"/>
        </w:rPr>
        <w:t>identifying the impact of the factors on the user satisfaction and continuance intention</w:t>
      </w:r>
      <w:r w:rsidR="00E7668E" w:rsidRPr="00FC7EA4">
        <w:rPr>
          <w:rFonts w:ascii="Times New Roman" w:hAnsi="Times New Roman" w:cs="Times New Roman"/>
          <w:sz w:val="24"/>
          <w:szCs w:val="24"/>
        </w:rPr>
        <w:t xml:space="preserve">. </w:t>
      </w:r>
      <w:bookmarkEnd w:id="13"/>
    </w:p>
    <w:p w14:paraId="38195FAF" w14:textId="39EAEFBF" w:rsidR="004D24D6" w:rsidRPr="00FC7EA4" w:rsidRDefault="004D24D6" w:rsidP="00AA340C">
      <w:pPr>
        <w:pStyle w:val="ListParagraph"/>
        <w:numPr>
          <w:ilvl w:val="1"/>
          <w:numId w:val="1"/>
        </w:numPr>
        <w:spacing w:line="360" w:lineRule="auto"/>
        <w:ind w:left="432"/>
        <w:rPr>
          <w:rFonts w:ascii="Times New Roman" w:hAnsi="Times New Roman" w:cs="Times New Roman"/>
          <w:b/>
          <w:bCs/>
          <w:sz w:val="24"/>
          <w:szCs w:val="24"/>
        </w:rPr>
      </w:pPr>
      <w:r w:rsidRPr="00FC7EA4">
        <w:rPr>
          <w:rFonts w:ascii="Times New Roman" w:hAnsi="Times New Roman" w:cs="Times New Roman"/>
          <w:b/>
          <w:bCs/>
          <w:sz w:val="24"/>
          <w:szCs w:val="24"/>
        </w:rPr>
        <w:t>Practical Implications</w:t>
      </w:r>
    </w:p>
    <w:p w14:paraId="6350E81B" w14:textId="4A00899B" w:rsidR="00E7668E" w:rsidRPr="00FC7EA4" w:rsidRDefault="00E7668E" w:rsidP="00975A28">
      <w:pPr>
        <w:spacing w:before="200" w:line="360" w:lineRule="auto"/>
        <w:jc w:val="both"/>
        <w:rPr>
          <w:rFonts w:ascii="Times New Roman" w:hAnsi="Times New Roman" w:cs="Times New Roman"/>
          <w:sz w:val="24"/>
          <w:szCs w:val="24"/>
        </w:rPr>
      </w:pPr>
      <w:bookmarkStart w:id="14" w:name="_Hlk141490467"/>
      <w:r w:rsidRPr="00FC7EA4">
        <w:rPr>
          <w:rFonts w:ascii="Times New Roman" w:hAnsi="Times New Roman" w:cs="Times New Roman"/>
          <w:sz w:val="24"/>
          <w:szCs w:val="24"/>
        </w:rPr>
        <w:t xml:space="preserve">The findings of this study have implications for practice. The findings provided a better understanding of the importance of using chatbots in business operations since the existing business world is dynamic. Besides, “Generation Z” is known as the digital natives who are extremely familiar with technology.  Therefore, the findings provide an eye-opener for businesses to aim for “Generation Z” as their target market and to develop relevant strategies to attract them. Furthermore, </w:t>
      </w:r>
      <w:r w:rsidR="00684C4E" w:rsidRPr="00FC7EA4">
        <w:rPr>
          <w:rFonts w:ascii="Times New Roman" w:hAnsi="Times New Roman" w:cs="Times New Roman"/>
          <w:sz w:val="24"/>
          <w:szCs w:val="24"/>
        </w:rPr>
        <w:t>t</w:t>
      </w:r>
      <w:r w:rsidRPr="00FC7EA4">
        <w:rPr>
          <w:rFonts w:ascii="Times New Roman" w:hAnsi="Times New Roman" w:cs="Times New Roman"/>
          <w:sz w:val="24"/>
          <w:szCs w:val="24"/>
        </w:rPr>
        <w:t xml:space="preserve">he findings showed a strong positive impact of qualities such as easy to handle and providing quick replies on users’ experience on user satisfaction. Therefore, organisations need to pay more attention to factors that enhance the </w:t>
      </w:r>
      <w:r w:rsidR="00684C4E" w:rsidRPr="00FC7EA4">
        <w:rPr>
          <w:rFonts w:ascii="Times New Roman" w:hAnsi="Times New Roman" w:cs="Times New Roman"/>
          <w:sz w:val="24"/>
          <w:szCs w:val="24"/>
        </w:rPr>
        <w:t>u</w:t>
      </w:r>
      <w:r w:rsidRPr="00FC7EA4">
        <w:rPr>
          <w:rFonts w:ascii="Times New Roman" w:hAnsi="Times New Roman" w:cs="Times New Roman"/>
          <w:sz w:val="24"/>
          <w:szCs w:val="24"/>
        </w:rPr>
        <w:t xml:space="preserve">sability and </w:t>
      </w:r>
      <w:r w:rsidR="00684C4E" w:rsidRPr="00FC7EA4">
        <w:rPr>
          <w:rFonts w:ascii="Times New Roman" w:hAnsi="Times New Roman" w:cs="Times New Roman"/>
          <w:sz w:val="24"/>
          <w:szCs w:val="24"/>
        </w:rPr>
        <w:t>r</w:t>
      </w:r>
      <w:r w:rsidRPr="00FC7EA4">
        <w:rPr>
          <w:rFonts w:ascii="Times New Roman" w:hAnsi="Times New Roman" w:cs="Times New Roman"/>
          <w:sz w:val="24"/>
          <w:szCs w:val="24"/>
        </w:rPr>
        <w:t>esponsiveness of their chatbots such as user interface, personalization, and user waiting time.</w:t>
      </w:r>
      <w:bookmarkEnd w:id="14"/>
    </w:p>
    <w:p w14:paraId="746567F8" w14:textId="54BF9D8A" w:rsidR="004D24D6" w:rsidRPr="00FC7EA4" w:rsidRDefault="004D24D6" w:rsidP="007D7D8E">
      <w:pPr>
        <w:pStyle w:val="ListParagraph"/>
        <w:numPr>
          <w:ilvl w:val="1"/>
          <w:numId w:val="1"/>
        </w:numPr>
        <w:spacing w:line="360" w:lineRule="auto"/>
        <w:ind w:left="432"/>
        <w:rPr>
          <w:rFonts w:ascii="Times New Roman" w:hAnsi="Times New Roman" w:cs="Times New Roman"/>
          <w:b/>
          <w:bCs/>
          <w:sz w:val="24"/>
          <w:szCs w:val="24"/>
        </w:rPr>
      </w:pPr>
      <w:r w:rsidRPr="00FC7EA4">
        <w:rPr>
          <w:rFonts w:ascii="Times New Roman" w:hAnsi="Times New Roman" w:cs="Times New Roman"/>
          <w:b/>
          <w:bCs/>
          <w:sz w:val="24"/>
          <w:szCs w:val="24"/>
        </w:rPr>
        <w:t>Limitations and Avenues for Future Research</w:t>
      </w:r>
    </w:p>
    <w:p w14:paraId="44DF8F67" w14:textId="04FC3D3E" w:rsidR="00E7668E" w:rsidRPr="00FC7EA4" w:rsidRDefault="00E7668E" w:rsidP="00975A28">
      <w:pPr>
        <w:spacing w:before="200" w:line="360" w:lineRule="auto"/>
        <w:jc w:val="both"/>
        <w:rPr>
          <w:rFonts w:ascii="Times New Roman" w:hAnsi="Times New Roman" w:cs="Times New Roman"/>
          <w:sz w:val="24"/>
          <w:szCs w:val="24"/>
        </w:rPr>
      </w:pPr>
      <w:bookmarkStart w:id="15" w:name="_Hlk141490480"/>
      <w:r w:rsidRPr="00FC7EA4">
        <w:rPr>
          <w:rFonts w:ascii="Times New Roman" w:hAnsi="Times New Roman" w:cs="Times New Roman"/>
          <w:sz w:val="24"/>
          <w:szCs w:val="24"/>
        </w:rPr>
        <w:lastRenderedPageBreak/>
        <w:t xml:space="preserve">The current study had several limitations. The sample consisted of undergraduates from state and private universities within the Western Province. Therefore, the selected sample and its size can lead to issues in generalizability. </w:t>
      </w:r>
      <w:r w:rsidR="00684C4E" w:rsidRPr="00FC7EA4">
        <w:rPr>
          <w:rFonts w:ascii="Times New Roman" w:hAnsi="Times New Roman" w:cs="Times New Roman"/>
          <w:sz w:val="24"/>
          <w:szCs w:val="24"/>
        </w:rPr>
        <w:t xml:space="preserve">Future studies are recommended to use a larger sample that covers the entire group of people that comes under  “Generation Z” to provide more generalizable findings. </w:t>
      </w:r>
      <w:r w:rsidRPr="00FC7EA4">
        <w:rPr>
          <w:rFonts w:ascii="Times New Roman" w:hAnsi="Times New Roman" w:cs="Times New Roman"/>
          <w:sz w:val="24"/>
          <w:szCs w:val="24"/>
        </w:rPr>
        <w:t xml:space="preserve">This study was a cross-sectional study because of the time limitation. </w:t>
      </w:r>
      <w:r w:rsidR="00684C4E" w:rsidRPr="00FC7EA4">
        <w:rPr>
          <w:rFonts w:ascii="Times New Roman" w:hAnsi="Times New Roman" w:cs="Times New Roman"/>
          <w:sz w:val="24"/>
          <w:szCs w:val="24"/>
        </w:rPr>
        <w:t xml:space="preserve">Conducting longitudinal studies using the same conceptual model to understand the characteristics of the target population more accurately is encouraged. </w:t>
      </w:r>
      <w:r w:rsidRPr="00FC7EA4">
        <w:rPr>
          <w:rFonts w:ascii="Times New Roman" w:hAnsi="Times New Roman" w:cs="Times New Roman"/>
          <w:sz w:val="24"/>
          <w:szCs w:val="24"/>
        </w:rPr>
        <w:t xml:space="preserve">Furthermore, this study was not focused on a specific industry such as banking or online shopping because of the difficulty of reaching the exact users. </w:t>
      </w:r>
      <w:r w:rsidR="00684C4E" w:rsidRPr="00FC7EA4">
        <w:rPr>
          <w:rFonts w:ascii="Times New Roman" w:hAnsi="Times New Roman" w:cs="Times New Roman"/>
          <w:sz w:val="24"/>
          <w:szCs w:val="24"/>
        </w:rPr>
        <w:t xml:space="preserve">Conducting studies focusing on specific sectors such as banking, online shopping, and education is encouraged. </w:t>
      </w:r>
      <w:r w:rsidRPr="00FC7EA4">
        <w:rPr>
          <w:rFonts w:ascii="Times New Roman" w:hAnsi="Times New Roman" w:cs="Times New Roman"/>
          <w:sz w:val="24"/>
          <w:szCs w:val="24"/>
        </w:rPr>
        <w:t xml:space="preserve">The study only focused on two quality factors, </w:t>
      </w:r>
      <w:r w:rsidR="00684C4E" w:rsidRPr="00FC7EA4">
        <w:rPr>
          <w:rFonts w:ascii="Times New Roman" w:hAnsi="Times New Roman" w:cs="Times New Roman"/>
          <w:sz w:val="24"/>
          <w:szCs w:val="24"/>
        </w:rPr>
        <w:t>u</w:t>
      </w:r>
      <w:r w:rsidRPr="00FC7EA4">
        <w:rPr>
          <w:rFonts w:ascii="Times New Roman" w:hAnsi="Times New Roman" w:cs="Times New Roman"/>
          <w:sz w:val="24"/>
          <w:szCs w:val="24"/>
        </w:rPr>
        <w:t xml:space="preserve">sability and </w:t>
      </w:r>
      <w:r w:rsidR="00684C4E" w:rsidRPr="00FC7EA4">
        <w:rPr>
          <w:rFonts w:ascii="Times New Roman" w:hAnsi="Times New Roman" w:cs="Times New Roman"/>
          <w:sz w:val="24"/>
          <w:szCs w:val="24"/>
        </w:rPr>
        <w:t>r</w:t>
      </w:r>
      <w:r w:rsidRPr="00FC7EA4">
        <w:rPr>
          <w:rFonts w:ascii="Times New Roman" w:hAnsi="Times New Roman" w:cs="Times New Roman"/>
          <w:sz w:val="24"/>
          <w:szCs w:val="24"/>
        </w:rPr>
        <w:t>esponsiveness which come under the system quality and service quality of the IS success model. Therefore, future studies are encouraged to study factors that come under other qualities such as information quality and individual impact.</w:t>
      </w:r>
      <w:bookmarkEnd w:id="15"/>
    </w:p>
    <w:p w14:paraId="0D1A0B36" w14:textId="77777777" w:rsidR="00C46E87" w:rsidRPr="00FC7EA4" w:rsidRDefault="00C46E87" w:rsidP="009B2395">
      <w:pPr>
        <w:spacing w:line="360" w:lineRule="auto"/>
        <w:jc w:val="both"/>
        <w:rPr>
          <w:rFonts w:ascii="Times New Roman" w:hAnsi="Times New Roman" w:cs="Times New Roman"/>
          <w:sz w:val="24"/>
          <w:szCs w:val="24"/>
        </w:rPr>
      </w:pPr>
    </w:p>
    <w:p w14:paraId="4234B6AA" w14:textId="7B506F58" w:rsidR="00C46E87" w:rsidRPr="00FC7EA4" w:rsidRDefault="00C46E87">
      <w:pPr>
        <w:spacing w:line="259" w:lineRule="auto"/>
        <w:rPr>
          <w:rFonts w:ascii="Times New Roman" w:hAnsi="Times New Roman" w:cs="Times New Roman"/>
          <w:sz w:val="24"/>
          <w:szCs w:val="24"/>
        </w:rPr>
      </w:pPr>
      <w:r w:rsidRPr="00FC7EA4">
        <w:rPr>
          <w:rFonts w:ascii="Times New Roman" w:hAnsi="Times New Roman" w:cs="Times New Roman"/>
          <w:sz w:val="24"/>
          <w:szCs w:val="24"/>
        </w:rPr>
        <w:br w:type="page"/>
      </w:r>
    </w:p>
    <w:p w14:paraId="57CC9022" w14:textId="18FBDE81" w:rsidR="00C46E87" w:rsidRPr="00FC7EA4" w:rsidRDefault="00C46E87" w:rsidP="00092E2E">
      <w:pPr>
        <w:spacing w:line="360" w:lineRule="auto"/>
        <w:rPr>
          <w:rFonts w:ascii="Times New Roman" w:hAnsi="Times New Roman" w:cs="Times New Roman"/>
          <w:b/>
          <w:bCs/>
          <w:sz w:val="28"/>
          <w:szCs w:val="28"/>
        </w:rPr>
      </w:pPr>
      <w:r w:rsidRPr="00FC7EA4">
        <w:rPr>
          <w:rFonts w:ascii="Times New Roman" w:hAnsi="Times New Roman" w:cs="Times New Roman"/>
          <w:b/>
          <w:bCs/>
          <w:sz w:val="28"/>
          <w:szCs w:val="28"/>
        </w:rPr>
        <w:lastRenderedPageBreak/>
        <w:t>References</w:t>
      </w:r>
    </w:p>
    <w:sdt>
      <w:sdtPr>
        <w:rPr>
          <w:rFonts w:ascii="Times New Roman" w:hAnsi="Times New Roman" w:cs="Times New Roman"/>
          <w:b/>
          <w:bCs/>
          <w:sz w:val="24"/>
          <w:szCs w:val="24"/>
        </w:rPr>
        <w:tag w:val="MENDELEY_BIBLIOGRAPHY"/>
        <w:id w:val="-350032833"/>
        <w:placeholder>
          <w:docPart w:val="DefaultPlaceholder_-1854013440"/>
        </w:placeholder>
      </w:sdtPr>
      <w:sdtContent>
        <w:p w14:paraId="3D5FEA0A" w14:textId="77777777" w:rsidR="003D39A1" w:rsidRPr="00FC7EA4" w:rsidRDefault="003D39A1">
          <w:pPr>
            <w:autoSpaceDE w:val="0"/>
            <w:autoSpaceDN w:val="0"/>
            <w:ind w:hanging="480"/>
            <w:divId w:val="2075201311"/>
            <w:rPr>
              <w:rFonts w:ascii="Times New Roman" w:eastAsia="Times New Roman" w:hAnsi="Times New Roman" w:cs="Times New Roman"/>
              <w:sz w:val="24"/>
              <w:szCs w:val="24"/>
            </w:rPr>
          </w:pPr>
          <w:r w:rsidRPr="00FC7EA4">
            <w:rPr>
              <w:rFonts w:ascii="Times New Roman" w:eastAsia="Times New Roman" w:hAnsi="Times New Roman" w:cs="Times New Roman"/>
              <w:sz w:val="24"/>
              <w:szCs w:val="24"/>
            </w:rPr>
            <w:t xml:space="preserve">Abou-Shouk, M., Gad, H. E., &amp; Abdelhakim, A. (2021). Exploring customers’ attitudes to the adoption of robots in tourism and hospitality. </w:t>
          </w:r>
          <w:r w:rsidRPr="00FC7EA4">
            <w:rPr>
              <w:rFonts w:ascii="Times New Roman" w:eastAsia="Times New Roman" w:hAnsi="Times New Roman" w:cs="Times New Roman"/>
              <w:i/>
              <w:iCs/>
              <w:sz w:val="24"/>
              <w:szCs w:val="24"/>
            </w:rPr>
            <w:t>Journal of Hospitality and Tourism Technology</w:t>
          </w:r>
          <w:r w:rsidRPr="00FC7EA4">
            <w:rPr>
              <w:rFonts w:ascii="Times New Roman" w:eastAsia="Times New Roman" w:hAnsi="Times New Roman" w:cs="Times New Roman"/>
              <w:sz w:val="24"/>
              <w:szCs w:val="24"/>
            </w:rPr>
            <w:t xml:space="preserve">, </w:t>
          </w:r>
          <w:r w:rsidRPr="00FC7EA4">
            <w:rPr>
              <w:rFonts w:ascii="Times New Roman" w:eastAsia="Times New Roman" w:hAnsi="Times New Roman" w:cs="Times New Roman"/>
              <w:i/>
              <w:iCs/>
              <w:sz w:val="24"/>
              <w:szCs w:val="24"/>
            </w:rPr>
            <w:t>12</w:t>
          </w:r>
          <w:r w:rsidRPr="00FC7EA4">
            <w:rPr>
              <w:rFonts w:ascii="Times New Roman" w:eastAsia="Times New Roman" w:hAnsi="Times New Roman" w:cs="Times New Roman"/>
              <w:sz w:val="24"/>
              <w:szCs w:val="24"/>
            </w:rPr>
            <w:t>(4), 762–776. https://doi.org/10.1108/JHTT-09-2020-0215</w:t>
          </w:r>
        </w:p>
        <w:p w14:paraId="23A2564E" w14:textId="77777777" w:rsidR="003D39A1" w:rsidRPr="00FC7EA4" w:rsidRDefault="003D39A1">
          <w:pPr>
            <w:autoSpaceDE w:val="0"/>
            <w:autoSpaceDN w:val="0"/>
            <w:ind w:hanging="480"/>
            <w:divId w:val="627778087"/>
            <w:rPr>
              <w:rFonts w:ascii="Times New Roman" w:eastAsia="Times New Roman" w:hAnsi="Times New Roman" w:cs="Times New Roman"/>
              <w:sz w:val="24"/>
              <w:szCs w:val="24"/>
            </w:rPr>
          </w:pPr>
          <w:r w:rsidRPr="00FC7EA4">
            <w:rPr>
              <w:rFonts w:ascii="Times New Roman" w:eastAsia="Times New Roman" w:hAnsi="Times New Roman" w:cs="Times New Roman"/>
              <w:sz w:val="24"/>
              <w:szCs w:val="24"/>
            </w:rPr>
            <w:t xml:space="preserve">Appel, G., Grewal, L., Hadi, R., &amp; Stephen, A. T. (2020). The future of social media in marketing. </w:t>
          </w:r>
          <w:r w:rsidRPr="00FC7EA4">
            <w:rPr>
              <w:rFonts w:ascii="Times New Roman" w:eastAsia="Times New Roman" w:hAnsi="Times New Roman" w:cs="Times New Roman"/>
              <w:i/>
              <w:iCs/>
              <w:sz w:val="24"/>
              <w:szCs w:val="24"/>
            </w:rPr>
            <w:t>Journal of the Academy of Marketing Science</w:t>
          </w:r>
          <w:r w:rsidRPr="00FC7EA4">
            <w:rPr>
              <w:rFonts w:ascii="Times New Roman" w:eastAsia="Times New Roman" w:hAnsi="Times New Roman" w:cs="Times New Roman"/>
              <w:sz w:val="24"/>
              <w:szCs w:val="24"/>
            </w:rPr>
            <w:t xml:space="preserve">, </w:t>
          </w:r>
          <w:r w:rsidRPr="00FC7EA4">
            <w:rPr>
              <w:rFonts w:ascii="Times New Roman" w:eastAsia="Times New Roman" w:hAnsi="Times New Roman" w:cs="Times New Roman"/>
              <w:i/>
              <w:iCs/>
              <w:sz w:val="24"/>
              <w:szCs w:val="24"/>
            </w:rPr>
            <w:t>48</w:t>
          </w:r>
          <w:r w:rsidRPr="00FC7EA4">
            <w:rPr>
              <w:rFonts w:ascii="Times New Roman" w:eastAsia="Times New Roman" w:hAnsi="Times New Roman" w:cs="Times New Roman"/>
              <w:sz w:val="24"/>
              <w:szCs w:val="24"/>
            </w:rPr>
            <w:t>(1), 79–95. https://doi.org/10.1007/s11747-019-00695-1</w:t>
          </w:r>
        </w:p>
        <w:p w14:paraId="25D5AB8E" w14:textId="77777777" w:rsidR="003D39A1" w:rsidRPr="00FC7EA4" w:rsidRDefault="003D39A1">
          <w:pPr>
            <w:autoSpaceDE w:val="0"/>
            <w:autoSpaceDN w:val="0"/>
            <w:ind w:hanging="480"/>
            <w:divId w:val="898370292"/>
            <w:rPr>
              <w:rFonts w:ascii="Times New Roman" w:eastAsia="Times New Roman" w:hAnsi="Times New Roman" w:cs="Times New Roman"/>
              <w:sz w:val="24"/>
              <w:szCs w:val="24"/>
            </w:rPr>
          </w:pPr>
          <w:r w:rsidRPr="00FC7EA4">
            <w:rPr>
              <w:rFonts w:ascii="Times New Roman" w:eastAsia="Times New Roman" w:hAnsi="Times New Roman" w:cs="Times New Roman"/>
              <w:sz w:val="24"/>
              <w:szCs w:val="24"/>
            </w:rPr>
            <w:t xml:space="preserve">Ashfaq, M., Yun, J., Yu, S., &amp; Loureiro, S. M. C. (2020). I, Chatbot: Modeling the determinants of users’ satisfaction and continuance intention of AI-powered service agents. </w:t>
          </w:r>
          <w:r w:rsidRPr="00FC7EA4">
            <w:rPr>
              <w:rFonts w:ascii="Times New Roman" w:eastAsia="Times New Roman" w:hAnsi="Times New Roman" w:cs="Times New Roman"/>
              <w:i/>
              <w:iCs/>
              <w:sz w:val="24"/>
              <w:szCs w:val="24"/>
            </w:rPr>
            <w:t>Telematics and Informatics</w:t>
          </w:r>
          <w:r w:rsidRPr="00FC7EA4">
            <w:rPr>
              <w:rFonts w:ascii="Times New Roman" w:eastAsia="Times New Roman" w:hAnsi="Times New Roman" w:cs="Times New Roman"/>
              <w:sz w:val="24"/>
              <w:szCs w:val="24"/>
            </w:rPr>
            <w:t xml:space="preserve">, </w:t>
          </w:r>
          <w:r w:rsidRPr="00FC7EA4">
            <w:rPr>
              <w:rFonts w:ascii="Times New Roman" w:eastAsia="Times New Roman" w:hAnsi="Times New Roman" w:cs="Times New Roman"/>
              <w:i/>
              <w:iCs/>
              <w:sz w:val="24"/>
              <w:szCs w:val="24"/>
            </w:rPr>
            <w:t>54</w:t>
          </w:r>
          <w:r w:rsidRPr="00FC7EA4">
            <w:rPr>
              <w:rFonts w:ascii="Times New Roman" w:eastAsia="Times New Roman" w:hAnsi="Times New Roman" w:cs="Times New Roman"/>
              <w:sz w:val="24"/>
              <w:szCs w:val="24"/>
            </w:rPr>
            <w:t>. https://doi.org/10.1016/j.tele.2020.101473</w:t>
          </w:r>
        </w:p>
        <w:p w14:paraId="1123296D" w14:textId="77777777" w:rsidR="003D39A1" w:rsidRPr="00FC7EA4" w:rsidRDefault="003D39A1">
          <w:pPr>
            <w:autoSpaceDE w:val="0"/>
            <w:autoSpaceDN w:val="0"/>
            <w:ind w:hanging="480"/>
            <w:divId w:val="1015770707"/>
            <w:rPr>
              <w:rFonts w:ascii="Times New Roman" w:eastAsia="Times New Roman" w:hAnsi="Times New Roman" w:cs="Times New Roman"/>
              <w:sz w:val="24"/>
              <w:szCs w:val="24"/>
            </w:rPr>
          </w:pPr>
          <w:r w:rsidRPr="00FC7EA4">
            <w:rPr>
              <w:rFonts w:ascii="Times New Roman" w:eastAsia="Times New Roman" w:hAnsi="Times New Roman" w:cs="Times New Roman"/>
              <w:sz w:val="24"/>
              <w:szCs w:val="24"/>
            </w:rPr>
            <w:t xml:space="preserve">Bakhshian, S., &amp; Lee, Y. A. (2023). Influence of Extrinsic and Intrinsic Attributes on Consumers’ Attitude and Intention of Using Wearable Technology. </w:t>
          </w:r>
          <w:r w:rsidRPr="00FC7EA4">
            <w:rPr>
              <w:rFonts w:ascii="Times New Roman" w:eastAsia="Times New Roman" w:hAnsi="Times New Roman" w:cs="Times New Roman"/>
              <w:i/>
              <w:iCs/>
              <w:sz w:val="24"/>
              <w:szCs w:val="24"/>
            </w:rPr>
            <w:t>International Journal of Human-Computer Interaction</w:t>
          </w:r>
          <w:r w:rsidRPr="00FC7EA4">
            <w:rPr>
              <w:rFonts w:ascii="Times New Roman" w:eastAsia="Times New Roman" w:hAnsi="Times New Roman" w:cs="Times New Roman"/>
              <w:sz w:val="24"/>
              <w:szCs w:val="24"/>
            </w:rPr>
            <w:t xml:space="preserve">, </w:t>
          </w:r>
          <w:r w:rsidRPr="00FC7EA4">
            <w:rPr>
              <w:rFonts w:ascii="Times New Roman" w:eastAsia="Times New Roman" w:hAnsi="Times New Roman" w:cs="Times New Roman"/>
              <w:i/>
              <w:iCs/>
              <w:sz w:val="24"/>
              <w:szCs w:val="24"/>
            </w:rPr>
            <w:t>39</w:t>
          </w:r>
          <w:r w:rsidRPr="00FC7EA4">
            <w:rPr>
              <w:rFonts w:ascii="Times New Roman" w:eastAsia="Times New Roman" w:hAnsi="Times New Roman" w:cs="Times New Roman"/>
              <w:sz w:val="24"/>
              <w:szCs w:val="24"/>
            </w:rPr>
            <w:t>(3), 562–574. https://doi.org/10.1080/10447318.2022.2041904</w:t>
          </w:r>
        </w:p>
        <w:p w14:paraId="0CF8EEFA" w14:textId="77777777" w:rsidR="003D39A1" w:rsidRPr="00FC7EA4" w:rsidRDefault="003D39A1">
          <w:pPr>
            <w:autoSpaceDE w:val="0"/>
            <w:autoSpaceDN w:val="0"/>
            <w:ind w:hanging="480"/>
            <w:divId w:val="2134014506"/>
            <w:rPr>
              <w:rFonts w:ascii="Times New Roman" w:eastAsia="Times New Roman" w:hAnsi="Times New Roman" w:cs="Times New Roman"/>
              <w:sz w:val="24"/>
              <w:szCs w:val="24"/>
            </w:rPr>
          </w:pPr>
          <w:r w:rsidRPr="00FC7EA4">
            <w:rPr>
              <w:rFonts w:ascii="Times New Roman" w:eastAsia="Times New Roman" w:hAnsi="Times New Roman" w:cs="Times New Roman"/>
              <w:sz w:val="24"/>
              <w:szCs w:val="24"/>
            </w:rPr>
            <w:t xml:space="preserve">Bakkouri, B. el, Raki, S., &amp; Belgnaoui, T. (2022). The Role of Chatbots in Enhancing Customer Experience: Literature Review. </w:t>
          </w:r>
          <w:r w:rsidRPr="00FC7EA4">
            <w:rPr>
              <w:rFonts w:ascii="Times New Roman" w:eastAsia="Times New Roman" w:hAnsi="Times New Roman" w:cs="Times New Roman"/>
              <w:i/>
              <w:iCs/>
              <w:sz w:val="24"/>
              <w:szCs w:val="24"/>
            </w:rPr>
            <w:t>Procedia Computer Science</w:t>
          </w:r>
          <w:r w:rsidRPr="00FC7EA4">
            <w:rPr>
              <w:rFonts w:ascii="Times New Roman" w:eastAsia="Times New Roman" w:hAnsi="Times New Roman" w:cs="Times New Roman"/>
              <w:sz w:val="24"/>
              <w:szCs w:val="24"/>
            </w:rPr>
            <w:t xml:space="preserve">, </w:t>
          </w:r>
          <w:r w:rsidRPr="00FC7EA4">
            <w:rPr>
              <w:rFonts w:ascii="Times New Roman" w:eastAsia="Times New Roman" w:hAnsi="Times New Roman" w:cs="Times New Roman"/>
              <w:i/>
              <w:iCs/>
              <w:sz w:val="24"/>
              <w:szCs w:val="24"/>
            </w:rPr>
            <w:t>203</w:t>
          </w:r>
          <w:r w:rsidRPr="00FC7EA4">
            <w:rPr>
              <w:rFonts w:ascii="Times New Roman" w:eastAsia="Times New Roman" w:hAnsi="Times New Roman" w:cs="Times New Roman"/>
              <w:sz w:val="24"/>
              <w:szCs w:val="24"/>
            </w:rPr>
            <w:t>, 432–437. https://doi.org/10.1016/j.procs.2022.07.057</w:t>
          </w:r>
        </w:p>
        <w:p w14:paraId="44F49F06" w14:textId="77777777" w:rsidR="003D39A1" w:rsidRPr="00FC7EA4" w:rsidRDefault="003D39A1">
          <w:pPr>
            <w:autoSpaceDE w:val="0"/>
            <w:autoSpaceDN w:val="0"/>
            <w:ind w:hanging="480"/>
            <w:divId w:val="1097561696"/>
            <w:rPr>
              <w:rFonts w:ascii="Times New Roman" w:eastAsia="Times New Roman" w:hAnsi="Times New Roman" w:cs="Times New Roman"/>
              <w:sz w:val="24"/>
              <w:szCs w:val="24"/>
            </w:rPr>
          </w:pPr>
          <w:r w:rsidRPr="00FC7EA4">
            <w:rPr>
              <w:rFonts w:ascii="Times New Roman" w:eastAsia="Times New Roman" w:hAnsi="Times New Roman" w:cs="Times New Roman"/>
              <w:sz w:val="24"/>
              <w:szCs w:val="24"/>
            </w:rPr>
            <w:t xml:space="preserve">Bhattacherjee, A. (2001). Understanding Information Systems Continuance: An Expectation-Confirmation Model Author(s): Anol Bhattacherjee Source. In </w:t>
          </w:r>
          <w:r w:rsidRPr="00FC7EA4">
            <w:rPr>
              <w:rFonts w:ascii="Times New Roman" w:eastAsia="Times New Roman" w:hAnsi="Times New Roman" w:cs="Times New Roman"/>
              <w:i/>
              <w:iCs/>
              <w:sz w:val="24"/>
              <w:szCs w:val="24"/>
            </w:rPr>
            <w:t>MIS Quarterly</w:t>
          </w:r>
          <w:r w:rsidRPr="00FC7EA4">
            <w:rPr>
              <w:rFonts w:ascii="Times New Roman" w:eastAsia="Times New Roman" w:hAnsi="Times New Roman" w:cs="Times New Roman"/>
              <w:sz w:val="24"/>
              <w:szCs w:val="24"/>
            </w:rPr>
            <w:t xml:space="preserve"> (Vol. 25, Issue 3).</w:t>
          </w:r>
        </w:p>
        <w:p w14:paraId="7785777A" w14:textId="77777777" w:rsidR="003D39A1" w:rsidRPr="00FC7EA4" w:rsidRDefault="003D39A1">
          <w:pPr>
            <w:autoSpaceDE w:val="0"/>
            <w:autoSpaceDN w:val="0"/>
            <w:ind w:hanging="480"/>
            <w:divId w:val="1823541021"/>
            <w:rPr>
              <w:rFonts w:ascii="Times New Roman" w:eastAsia="Times New Roman" w:hAnsi="Times New Roman" w:cs="Times New Roman"/>
              <w:sz w:val="24"/>
              <w:szCs w:val="24"/>
            </w:rPr>
          </w:pPr>
          <w:r w:rsidRPr="00FC7EA4">
            <w:rPr>
              <w:rFonts w:ascii="Times New Roman" w:eastAsia="Times New Roman" w:hAnsi="Times New Roman" w:cs="Times New Roman"/>
              <w:sz w:val="24"/>
              <w:szCs w:val="24"/>
            </w:rPr>
            <w:t xml:space="preserve">Chen, J. F., Chang, J. F., Kao, C. W., &amp; Huang, Y. M. (2016). Integrating ISSM into TAM to enhance digital library services: A case study of the Taiwan digital meta-library. </w:t>
          </w:r>
          <w:r w:rsidRPr="00FC7EA4">
            <w:rPr>
              <w:rFonts w:ascii="Times New Roman" w:eastAsia="Times New Roman" w:hAnsi="Times New Roman" w:cs="Times New Roman"/>
              <w:i/>
              <w:iCs/>
              <w:sz w:val="24"/>
              <w:szCs w:val="24"/>
            </w:rPr>
            <w:t>Electronic Library</w:t>
          </w:r>
          <w:r w:rsidRPr="00FC7EA4">
            <w:rPr>
              <w:rFonts w:ascii="Times New Roman" w:eastAsia="Times New Roman" w:hAnsi="Times New Roman" w:cs="Times New Roman"/>
              <w:sz w:val="24"/>
              <w:szCs w:val="24"/>
            </w:rPr>
            <w:t xml:space="preserve">, </w:t>
          </w:r>
          <w:r w:rsidRPr="00FC7EA4">
            <w:rPr>
              <w:rFonts w:ascii="Times New Roman" w:eastAsia="Times New Roman" w:hAnsi="Times New Roman" w:cs="Times New Roman"/>
              <w:i/>
              <w:iCs/>
              <w:sz w:val="24"/>
              <w:szCs w:val="24"/>
            </w:rPr>
            <w:t>34</w:t>
          </w:r>
          <w:r w:rsidRPr="00FC7EA4">
            <w:rPr>
              <w:rFonts w:ascii="Times New Roman" w:eastAsia="Times New Roman" w:hAnsi="Times New Roman" w:cs="Times New Roman"/>
              <w:sz w:val="24"/>
              <w:szCs w:val="24"/>
            </w:rPr>
            <w:t>(1), 58–73. https://doi.org/10.1108/EL-01-2014-0016</w:t>
          </w:r>
        </w:p>
        <w:p w14:paraId="56457C67" w14:textId="77777777" w:rsidR="003D39A1" w:rsidRPr="00FC7EA4" w:rsidRDefault="003D39A1">
          <w:pPr>
            <w:autoSpaceDE w:val="0"/>
            <w:autoSpaceDN w:val="0"/>
            <w:ind w:hanging="480"/>
            <w:divId w:val="1568415472"/>
            <w:rPr>
              <w:rFonts w:ascii="Times New Roman" w:eastAsia="Times New Roman" w:hAnsi="Times New Roman" w:cs="Times New Roman"/>
              <w:sz w:val="24"/>
              <w:szCs w:val="24"/>
            </w:rPr>
          </w:pPr>
          <w:r w:rsidRPr="00FC7EA4">
            <w:rPr>
              <w:rFonts w:ascii="Times New Roman" w:eastAsia="Times New Roman" w:hAnsi="Times New Roman" w:cs="Times New Roman"/>
              <w:sz w:val="24"/>
              <w:szCs w:val="24"/>
            </w:rPr>
            <w:t xml:space="preserve">Chen, J. S., Le, T. T. Y., &amp; Florence, D. (2021). Usability and responsiveness of artificial intelligence chatbot on online customer experience in e-retailing. </w:t>
          </w:r>
          <w:r w:rsidRPr="00FC7EA4">
            <w:rPr>
              <w:rFonts w:ascii="Times New Roman" w:eastAsia="Times New Roman" w:hAnsi="Times New Roman" w:cs="Times New Roman"/>
              <w:i/>
              <w:iCs/>
              <w:sz w:val="24"/>
              <w:szCs w:val="24"/>
            </w:rPr>
            <w:t>International Journal of Retail and Distribution Management</w:t>
          </w:r>
          <w:r w:rsidRPr="00FC7EA4">
            <w:rPr>
              <w:rFonts w:ascii="Times New Roman" w:eastAsia="Times New Roman" w:hAnsi="Times New Roman" w:cs="Times New Roman"/>
              <w:sz w:val="24"/>
              <w:szCs w:val="24"/>
            </w:rPr>
            <w:t xml:space="preserve">, </w:t>
          </w:r>
          <w:r w:rsidRPr="00FC7EA4">
            <w:rPr>
              <w:rFonts w:ascii="Times New Roman" w:eastAsia="Times New Roman" w:hAnsi="Times New Roman" w:cs="Times New Roman"/>
              <w:i/>
              <w:iCs/>
              <w:sz w:val="24"/>
              <w:szCs w:val="24"/>
            </w:rPr>
            <w:t>49</w:t>
          </w:r>
          <w:r w:rsidRPr="00FC7EA4">
            <w:rPr>
              <w:rFonts w:ascii="Times New Roman" w:eastAsia="Times New Roman" w:hAnsi="Times New Roman" w:cs="Times New Roman"/>
              <w:sz w:val="24"/>
              <w:szCs w:val="24"/>
            </w:rPr>
            <w:t>(11), 1512–1531. https://doi.org/10.1108/IJRDM-08-2020-0312</w:t>
          </w:r>
        </w:p>
        <w:p w14:paraId="42C269A3" w14:textId="77777777" w:rsidR="003D39A1" w:rsidRPr="00FC7EA4" w:rsidRDefault="003D39A1">
          <w:pPr>
            <w:autoSpaceDE w:val="0"/>
            <w:autoSpaceDN w:val="0"/>
            <w:ind w:hanging="480"/>
            <w:divId w:val="2013798570"/>
            <w:rPr>
              <w:rFonts w:ascii="Times New Roman" w:eastAsia="Times New Roman" w:hAnsi="Times New Roman" w:cs="Times New Roman"/>
              <w:sz w:val="24"/>
              <w:szCs w:val="24"/>
            </w:rPr>
          </w:pPr>
          <w:r w:rsidRPr="00FC7EA4">
            <w:rPr>
              <w:rFonts w:ascii="Times New Roman" w:eastAsia="Times New Roman" w:hAnsi="Times New Roman" w:cs="Times New Roman"/>
              <w:sz w:val="24"/>
              <w:szCs w:val="24"/>
            </w:rPr>
            <w:t xml:space="preserve">Cheng, Y., &amp; Jiang, H. (2020). How Do AI-driven Chatbots Impact User Experience? Examining Gratifications, Perceived Privacy Risk, </w:t>
          </w:r>
          <w:r w:rsidRPr="00FC7EA4">
            <w:rPr>
              <w:rFonts w:ascii="Times New Roman" w:eastAsia="Times New Roman" w:hAnsi="Times New Roman" w:cs="Times New Roman"/>
              <w:sz w:val="24"/>
              <w:szCs w:val="24"/>
            </w:rPr>
            <w:lastRenderedPageBreak/>
            <w:t xml:space="preserve">Satisfaction, Loyalty, and Continued Use. </w:t>
          </w:r>
          <w:r w:rsidRPr="00FC7EA4">
            <w:rPr>
              <w:rFonts w:ascii="Times New Roman" w:eastAsia="Times New Roman" w:hAnsi="Times New Roman" w:cs="Times New Roman"/>
              <w:i/>
              <w:iCs/>
              <w:sz w:val="24"/>
              <w:szCs w:val="24"/>
            </w:rPr>
            <w:t>Journal of Broadcasting and Electronic Media</w:t>
          </w:r>
          <w:r w:rsidRPr="00FC7EA4">
            <w:rPr>
              <w:rFonts w:ascii="Times New Roman" w:eastAsia="Times New Roman" w:hAnsi="Times New Roman" w:cs="Times New Roman"/>
              <w:sz w:val="24"/>
              <w:szCs w:val="24"/>
            </w:rPr>
            <w:t xml:space="preserve">, </w:t>
          </w:r>
          <w:r w:rsidRPr="00FC7EA4">
            <w:rPr>
              <w:rFonts w:ascii="Times New Roman" w:eastAsia="Times New Roman" w:hAnsi="Times New Roman" w:cs="Times New Roman"/>
              <w:i/>
              <w:iCs/>
              <w:sz w:val="24"/>
              <w:szCs w:val="24"/>
            </w:rPr>
            <w:t>64</w:t>
          </w:r>
          <w:r w:rsidRPr="00FC7EA4">
            <w:rPr>
              <w:rFonts w:ascii="Times New Roman" w:eastAsia="Times New Roman" w:hAnsi="Times New Roman" w:cs="Times New Roman"/>
              <w:sz w:val="24"/>
              <w:szCs w:val="24"/>
            </w:rPr>
            <w:t>(4), 592–614. https://doi.org/10.1080/08838151.2020.1834296</w:t>
          </w:r>
        </w:p>
        <w:p w14:paraId="375B7379" w14:textId="77777777" w:rsidR="003D39A1" w:rsidRPr="00FC7EA4" w:rsidRDefault="003D39A1">
          <w:pPr>
            <w:autoSpaceDE w:val="0"/>
            <w:autoSpaceDN w:val="0"/>
            <w:ind w:hanging="480"/>
            <w:divId w:val="1014260357"/>
            <w:rPr>
              <w:rFonts w:ascii="Times New Roman" w:eastAsia="Times New Roman" w:hAnsi="Times New Roman" w:cs="Times New Roman"/>
              <w:sz w:val="24"/>
              <w:szCs w:val="24"/>
            </w:rPr>
          </w:pPr>
          <w:r w:rsidRPr="00FC7EA4">
            <w:rPr>
              <w:rFonts w:ascii="Times New Roman" w:eastAsia="Times New Roman" w:hAnsi="Times New Roman" w:cs="Times New Roman"/>
              <w:sz w:val="24"/>
              <w:szCs w:val="24"/>
            </w:rPr>
            <w:t xml:space="preserve">Chocarro, R., Cortiñas, M., &amp; Marcos-Matás, G. (2023). Teachers’ attitudes towards chatbots in education: a technology acceptance model approach considering the effect of social language, bot proactiveness, and users’ characteristics. </w:t>
          </w:r>
          <w:r w:rsidRPr="00FC7EA4">
            <w:rPr>
              <w:rFonts w:ascii="Times New Roman" w:eastAsia="Times New Roman" w:hAnsi="Times New Roman" w:cs="Times New Roman"/>
              <w:i/>
              <w:iCs/>
              <w:sz w:val="24"/>
              <w:szCs w:val="24"/>
            </w:rPr>
            <w:t>Educational Studies</w:t>
          </w:r>
          <w:r w:rsidRPr="00FC7EA4">
            <w:rPr>
              <w:rFonts w:ascii="Times New Roman" w:eastAsia="Times New Roman" w:hAnsi="Times New Roman" w:cs="Times New Roman"/>
              <w:sz w:val="24"/>
              <w:szCs w:val="24"/>
            </w:rPr>
            <w:t xml:space="preserve">, </w:t>
          </w:r>
          <w:r w:rsidRPr="00FC7EA4">
            <w:rPr>
              <w:rFonts w:ascii="Times New Roman" w:eastAsia="Times New Roman" w:hAnsi="Times New Roman" w:cs="Times New Roman"/>
              <w:i/>
              <w:iCs/>
              <w:sz w:val="24"/>
              <w:szCs w:val="24"/>
            </w:rPr>
            <w:t>49</w:t>
          </w:r>
          <w:r w:rsidRPr="00FC7EA4">
            <w:rPr>
              <w:rFonts w:ascii="Times New Roman" w:eastAsia="Times New Roman" w:hAnsi="Times New Roman" w:cs="Times New Roman"/>
              <w:sz w:val="24"/>
              <w:szCs w:val="24"/>
            </w:rPr>
            <w:t>(2), 295–313. https://doi.org/10.1080/03055698.2020.1850426</w:t>
          </w:r>
        </w:p>
        <w:p w14:paraId="4A69B9F4" w14:textId="77777777" w:rsidR="003D39A1" w:rsidRPr="00FC7EA4" w:rsidRDefault="003D39A1">
          <w:pPr>
            <w:autoSpaceDE w:val="0"/>
            <w:autoSpaceDN w:val="0"/>
            <w:ind w:hanging="480"/>
            <w:divId w:val="722369271"/>
            <w:rPr>
              <w:rFonts w:ascii="Times New Roman" w:eastAsia="Times New Roman" w:hAnsi="Times New Roman" w:cs="Times New Roman"/>
              <w:sz w:val="24"/>
              <w:szCs w:val="24"/>
            </w:rPr>
          </w:pPr>
          <w:r w:rsidRPr="00FC7EA4">
            <w:rPr>
              <w:rFonts w:ascii="Times New Roman" w:eastAsia="Times New Roman" w:hAnsi="Times New Roman" w:cs="Times New Roman"/>
              <w:sz w:val="24"/>
              <w:szCs w:val="24"/>
            </w:rPr>
            <w:t xml:space="preserve">Chung, M., Ko, E., Joung, H., &amp; Kim, S. J. (2020). Chatbot e-service and customer satisfaction regarding luxury brands. </w:t>
          </w:r>
          <w:r w:rsidRPr="00FC7EA4">
            <w:rPr>
              <w:rFonts w:ascii="Times New Roman" w:eastAsia="Times New Roman" w:hAnsi="Times New Roman" w:cs="Times New Roman"/>
              <w:i/>
              <w:iCs/>
              <w:sz w:val="24"/>
              <w:szCs w:val="24"/>
            </w:rPr>
            <w:t>Journal of Business Research</w:t>
          </w:r>
          <w:r w:rsidRPr="00FC7EA4">
            <w:rPr>
              <w:rFonts w:ascii="Times New Roman" w:eastAsia="Times New Roman" w:hAnsi="Times New Roman" w:cs="Times New Roman"/>
              <w:sz w:val="24"/>
              <w:szCs w:val="24"/>
            </w:rPr>
            <w:t xml:space="preserve">, </w:t>
          </w:r>
          <w:r w:rsidRPr="00FC7EA4">
            <w:rPr>
              <w:rFonts w:ascii="Times New Roman" w:eastAsia="Times New Roman" w:hAnsi="Times New Roman" w:cs="Times New Roman"/>
              <w:i/>
              <w:iCs/>
              <w:sz w:val="24"/>
              <w:szCs w:val="24"/>
            </w:rPr>
            <w:t>117</w:t>
          </w:r>
          <w:r w:rsidRPr="00FC7EA4">
            <w:rPr>
              <w:rFonts w:ascii="Times New Roman" w:eastAsia="Times New Roman" w:hAnsi="Times New Roman" w:cs="Times New Roman"/>
              <w:sz w:val="24"/>
              <w:szCs w:val="24"/>
            </w:rPr>
            <w:t>, 587–595. https://doi.org/10.1016/j.jbusres.2018.10.004</w:t>
          </w:r>
        </w:p>
        <w:p w14:paraId="550FAD0A" w14:textId="77777777" w:rsidR="003D39A1" w:rsidRPr="00FC7EA4" w:rsidRDefault="003D39A1">
          <w:pPr>
            <w:autoSpaceDE w:val="0"/>
            <w:autoSpaceDN w:val="0"/>
            <w:ind w:hanging="480"/>
            <w:divId w:val="2092969485"/>
            <w:rPr>
              <w:rFonts w:ascii="Times New Roman" w:eastAsia="Times New Roman" w:hAnsi="Times New Roman" w:cs="Times New Roman"/>
              <w:sz w:val="24"/>
              <w:szCs w:val="24"/>
            </w:rPr>
          </w:pPr>
          <w:r w:rsidRPr="00FC7EA4">
            <w:rPr>
              <w:rFonts w:ascii="Times New Roman" w:eastAsia="Times New Roman" w:hAnsi="Times New Roman" w:cs="Times New Roman"/>
              <w:sz w:val="24"/>
              <w:szCs w:val="24"/>
            </w:rPr>
            <w:t xml:space="preserve">Davis, F. D. (1989). Perceived Usefulness, Perceived Ease of Use, and User Acceptance of Information Technology. In </w:t>
          </w:r>
          <w:r w:rsidRPr="00FC7EA4">
            <w:rPr>
              <w:rFonts w:ascii="Times New Roman" w:eastAsia="Times New Roman" w:hAnsi="Times New Roman" w:cs="Times New Roman"/>
              <w:i/>
              <w:iCs/>
              <w:sz w:val="24"/>
              <w:szCs w:val="24"/>
            </w:rPr>
            <w:t>Source: MIS Quarterly</w:t>
          </w:r>
          <w:r w:rsidRPr="00FC7EA4">
            <w:rPr>
              <w:rFonts w:ascii="Times New Roman" w:eastAsia="Times New Roman" w:hAnsi="Times New Roman" w:cs="Times New Roman"/>
              <w:sz w:val="24"/>
              <w:szCs w:val="24"/>
            </w:rPr>
            <w:t xml:space="preserve"> (Vol. 13, Issue 3).</w:t>
          </w:r>
        </w:p>
        <w:p w14:paraId="556E4BF2" w14:textId="77777777" w:rsidR="003D39A1" w:rsidRPr="00FC7EA4" w:rsidRDefault="003D39A1">
          <w:pPr>
            <w:autoSpaceDE w:val="0"/>
            <w:autoSpaceDN w:val="0"/>
            <w:ind w:hanging="480"/>
            <w:divId w:val="1283683141"/>
            <w:rPr>
              <w:rFonts w:ascii="Times New Roman" w:eastAsia="Times New Roman" w:hAnsi="Times New Roman" w:cs="Times New Roman"/>
              <w:sz w:val="24"/>
              <w:szCs w:val="24"/>
            </w:rPr>
          </w:pPr>
          <w:r w:rsidRPr="00FC7EA4">
            <w:rPr>
              <w:rFonts w:ascii="Times New Roman" w:eastAsia="Times New Roman" w:hAnsi="Times New Roman" w:cs="Times New Roman"/>
              <w:sz w:val="24"/>
              <w:szCs w:val="24"/>
            </w:rPr>
            <w:t xml:space="preserve">De Cicco, R., Silva, S. C., &amp; Alparone, F. R. (2020). Millennials’ attitude toward chatbots: an experimental study in a social relationship perspective. </w:t>
          </w:r>
          <w:r w:rsidRPr="00FC7EA4">
            <w:rPr>
              <w:rFonts w:ascii="Times New Roman" w:eastAsia="Times New Roman" w:hAnsi="Times New Roman" w:cs="Times New Roman"/>
              <w:i/>
              <w:iCs/>
              <w:sz w:val="24"/>
              <w:szCs w:val="24"/>
            </w:rPr>
            <w:t>International Journal of Retail &amp; Distribution Management</w:t>
          </w:r>
          <w:r w:rsidRPr="00FC7EA4">
            <w:rPr>
              <w:rFonts w:ascii="Times New Roman" w:eastAsia="Times New Roman" w:hAnsi="Times New Roman" w:cs="Times New Roman"/>
              <w:sz w:val="24"/>
              <w:szCs w:val="24"/>
            </w:rPr>
            <w:t xml:space="preserve">, </w:t>
          </w:r>
          <w:r w:rsidRPr="00FC7EA4">
            <w:rPr>
              <w:rFonts w:ascii="Times New Roman" w:eastAsia="Times New Roman" w:hAnsi="Times New Roman" w:cs="Times New Roman"/>
              <w:i/>
              <w:iCs/>
              <w:sz w:val="24"/>
              <w:szCs w:val="24"/>
            </w:rPr>
            <w:t>48</w:t>
          </w:r>
          <w:r w:rsidRPr="00FC7EA4">
            <w:rPr>
              <w:rFonts w:ascii="Times New Roman" w:eastAsia="Times New Roman" w:hAnsi="Times New Roman" w:cs="Times New Roman"/>
              <w:sz w:val="24"/>
              <w:szCs w:val="24"/>
            </w:rPr>
            <w:t>(11), 1213–1233. https://doi.org/10.1108/IJRDM-12-2019-0406</w:t>
          </w:r>
        </w:p>
        <w:p w14:paraId="036471A9" w14:textId="77777777" w:rsidR="003D39A1" w:rsidRPr="00FC7EA4" w:rsidRDefault="003D39A1">
          <w:pPr>
            <w:autoSpaceDE w:val="0"/>
            <w:autoSpaceDN w:val="0"/>
            <w:ind w:hanging="480"/>
            <w:divId w:val="1191996413"/>
            <w:rPr>
              <w:rFonts w:ascii="Times New Roman" w:eastAsia="Times New Roman" w:hAnsi="Times New Roman" w:cs="Times New Roman"/>
              <w:sz w:val="24"/>
              <w:szCs w:val="24"/>
            </w:rPr>
          </w:pPr>
          <w:r w:rsidRPr="00FC7EA4">
            <w:rPr>
              <w:rFonts w:ascii="Times New Roman" w:eastAsia="Times New Roman" w:hAnsi="Times New Roman" w:cs="Times New Roman"/>
              <w:sz w:val="24"/>
              <w:szCs w:val="24"/>
            </w:rPr>
            <w:t xml:space="preserve">DeLone, W. H., &amp; McLean, E. R. (2003). The DeLone and McLean Model of Information Systems Success: A Ten-Year Update. In </w:t>
          </w:r>
          <w:r w:rsidRPr="00FC7EA4">
            <w:rPr>
              <w:rFonts w:ascii="Times New Roman" w:eastAsia="Times New Roman" w:hAnsi="Times New Roman" w:cs="Times New Roman"/>
              <w:i/>
              <w:iCs/>
              <w:sz w:val="24"/>
              <w:szCs w:val="24"/>
            </w:rPr>
            <w:t>Information Systems Research, Journal of Management Information Systems</w:t>
          </w:r>
          <w:r w:rsidRPr="00FC7EA4">
            <w:rPr>
              <w:rFonts w:ascii="Times New Roman" w:eastAsia="Times New Roman" w:hAnsi="Times New Roman" w:cs="Times New Roman"/>
              <w:sz w:val="24"/>
              <w:szCs w:val="24"/>
            </w:rPr>
            <w:t xml:space="preserve"> (Vol. 19, Issue 4).</w:t>
          </w:r>
        </w:p>
        <w:p w14:paraId="3F6925B4" w14:textId="77777777" w:rsidR="003D39A1" w:rsidRPr="00FC7EA4" w:rsidRDefault="003D39A1">
          <w:pPr>
            <w:autoSpaceDE w:val="0"/>
            <w:autoSpaceDN w:val="0"/>
            <w:ind w:hanging="480"/>
            <w:divId w:val="1595549292"/>
            <w:rPr>
              <w:rFonts w:ascii="Times New Roman" w:eastAsia="Times New Roman" w:hAnsi="Times New Roman" w:cs="Times New Roman"/>
              <w:sz w:val="24"/>
              <w:szCs w:val="24"/>
            </w:rPr>
          </w:pPr>
          <w:r w:rsidRPr="00FC7EA4">
            <w:rPr>
              <w:rFonts w:ascii="Times New Roman" w:eastAsia="Times New Roman" w:hAnsi="Times New Roman" w:cs="Times New Roman"/>
              <w:sz w:val="24"/>
              <w:szCs w:val="24"/>
            </w:rPr>
            <w:t xml:space="preserve">Dhiman, N., &amp; Jamwal, M. (2022). Tourists’ post-adoption continuance intentions of chatbots: integrating task–technology fit model and expectation–confirmation theory. </w:t>
          </w:r>
          <w:r w:rsidRPr="00FC7EA4">
            <w:rPr>
              <w:rFonts w:ascii="Times New Roman" w:eastAsia="Times New Roman" w:hAnsi="Times New Roman" w:cs="Times New Roman"/>
              <w:i/>
              <w:iCs/>
              <w:sz w:val="24"/>
              <w:szCs w:val="24"/>
            </w:rPr>
            <w:t>Foresight</w:t>
          </w:r>
          <w:r w:rsidRPr="00FC7EA4">
            <w:rPr>
              <w:rFonts w:ascii="Times New Roman" w:eastAsia="Times New Roman" w:hAnsi="Times New Roman" w:cs="Times New Roman"/>
              <w:sz w:val="24"/>
              <w:szCs w:val="24"/>
            </w:rPr>
            <w:t>. https://doi.org/10.1108/FS-10-2021-0207</w:t>
          </w:r>
        </w:p>
        <w:p w14:paraId="3FD844E8" w14:textId="77777777" w:rsidR="003D39A1" w:rsidRPr="00FC7EA4" w:rsidRDefault="003D39A1">
          <w:pPr>
            <w:autoSpaceDE w:val="0"/>
            <w:autoSpaceDN w:val="0"/>
            <w:ind w:hanging="480"/>
            <w:divId w:val="442649544"/>
            <w:rPr>
              <w:rFonts w:ascii="Times New Roman" w:eastAsia="Times New Roman" w:hAnsi="Times New Roman" w:cs="Times New Roman"/>
              <w:sz w:val="24"/>
              <w:szCs w:val="24"/>
            </w:rPr>
          </w:pPr>
          <w:r w:rsidRPr="00FC7EA4">
            <w:rPr>
              <w:rFonts w:ascii="Times New Roman" w:eastAsia="Times New Roman" w:hAnsi="Times New Roman" w:cs="Times New Roman"/>
              <w:sz w:val="24"/>
              <w:szCs w:val="24"/>
            </w:rPr>
            <w:t xml:space="preserve">Dias, M. P. M., Udunuwara, U. K. A., Weragama, R. L., &amp; Senadeera, P. M. (2020). Customer Experience Management Platform (CEMP). </w:t>
          </w:r>
          <w:r w:rsidRPr="00FC7EA4">
            <w:rPr>
              <w:rFonts w:ascii="Times New Roman" w:eastAsia="Times New Roman" w:hAnsi="Times New Roman" w:cs="Times New Roman"/>
              <w:i/>
              <w:iCs/>
              <w:sz w:val="24"/>
              <w:szCs w:val="24"/>
            </w:rPr>
            <w:t>2020 11th IEEE Annual Information Technology, Electronics and Mobile Communication Conference (IEMCON)</w:t>
          </w:r>
          <w:r w:rsidRPr="00FC7EA4">
            <w:rPr>
              <w:rFonts w:ascii="Times New Roman" w:eastAsia="Times New Roman" w:hAnsi="Times New Roman" w:cs="Times New Roman"/>
              <w:sz w:val="24"/>
              <w:szCs w:val="24"/>
            </w:rPr>
            <w:t>, 0677–0680. https://doi.org/10.1109/IEMCON51383.2020.9284824</w:t>
          </w:r>
        </w:p>
        <w:p w14:paraId="66D83BF1" w14:textId="77777777" w:rsidR="003D39A1" w:rsidRPr="00FC7EA4" w:rsidRDefault="003D39A1">
          <w:pPr>
            <w:autoSpaceDE w:val="0"/>
            <w:autoSpaceDN w:val="0"/>
            <w:ind w:hanging="480"/>
            <w:divId w:val="1193034394"/>
            <w:rPr>
              <w:rFonts w:ascii="Times New Roman" w:eastAsia="Times New Roman" w:hAnsi="Times New Roman" w:cs="Times New Roman"/>
              <w:sz w:val="24"/>
              <w:szCs w:val="24"/>
            </w:rPr>
          </w:pPr>
          <w:r w:rsidRPr="00FC7EA4">
            <w:rPr>
              <w:rFonts w:ascii="Times New Roman" w:eastAsia="Times New Roman" w:hAnsi="Times New Roman" w:cs="Times New Roman"/>
              <w:sz w:val="24"/>
              <w:szCs w:val="24"/>
            </w:rPr>
            <w:t xml:space="preserve">Donaldson, O., &amp; Duggan, E. W. (2013). Toward the development of a social information system research model. </w:t>
          </w:r>
          <w:r w:rsidRPr="00FC7EA4">
            <w:rPr>
              <w:rFonts w:ascii="Times New Roman" w:eastAsia="Times New Roman" w:hAnsi="Times New Roman" w:cs="Times New Roman"/>
              <w:i/>
              <w:iCs/>
              <w:sz w:val="24"/>
              <w:szCs w:val="24"/>
            </w:rPr>
            <w:t xml:space="preserve">Advanced Series in </w:t>
          </w:r>
          <w:r w:rsidRPr="00FC7EA4">
            <w:rPr>
              <w:rFonts w:ascii="Times New Roman" w:eastAsia="Times New Roman" w:hAnsi="Times New Roman" w:cs="Times New Roman"/>
              <w:i/>
              <w:iCs/>
              <w:sz w:val="24"/>
              <w:szCs w:val="24"/>
            </w:rPr>
            <w:lastRenderedPageBreak/>
            <w:t>Management</w:t>
          </w:r>
          <w:r w:rsidRPr="00FC7EA4">
            <w:rPr>
              <w:rFonts w:ascii="Times New Roman" w:eastAsia="Times New Roman" w:hAnsi="Times New Roman" w:cs="Times New Roman"/>
              <w:sz w:val="24"/>
              <w:szCs w:val="24"/>
            </w:rPr>
            <w:t xml:space="preserve">, </w:t>
          </w:r>
          <w:r w:rsidRPr="00FC7EA4">
            <w:rPr>
              <w:rFonts w:ascii="Times New Roman" w:eastAsia="Times New Roman" w:hAnsi="Times New Roman" w:cs="Times New Roman"/>
              <w:i/>
              <w:iCs/>
              <w:sz w:val="24"/>
              <w:szCs w:val="24"/>
            </w:rPr>
            <w:t>12</w:t>
          </w:r>
          <w:r w:rsidRPr="00FC7EA4">
            <w:rPr>
              <w:rFonts w:ascii="Times New Roman" w:eastAsia="Times New Roman" w:hAnsi="Times New Roman" w:cs="Times New Roman"/>
              <w:sz w:val="24"/>
              <w:szCs w:val="24"/>
            </w:rPr>
            <w:t>, 215–242. https://doi.org/10.1108/S1877-6361(2013)0000012015</w:t>
          </w:r>
        </w:p>
        <w:p w14:paraId="10806738" w14:textId="77777777" w:rsidR="003D39A1" w:rsidRPr="00FC7EA4" w:rsidRDefault="003D39A1">
          <w:pPr>
            <w:autoSpaceDE w:val="0"/>
            <w:autoSpaceDN w:val="0"/>
            <w:ind w:hanging="480"/>
            <w:divId w:val="405494181"/>
            <w:rPr>
              <w:rFonts w:ascii="Times New Roman" w:eastAsia="Times New Roman" w:hAnsi="Times New Roman" w:cs="Times New Roman"/>
              <w:sz w:val="24"/>
              <w:szCs w:val="24"/>
            </w:rPr>
          </w:pPr>
          <w:r w:rsidRPr="00FC7EA4">
            <w:rPr>
              <w:rFonts w:ascii="Times New Roman" w:eastAsia="Times New Roman" w:hAnsi="Times New Roman" w:cs="Times New Roman"/>
              <w:sz w:val="24"/>
              <w:szCs w:val="24"/>
            </w:rPr>
            <w:t xml:space="preserve">Fagan, M. H., Neill, S., &amp; Wooldridge, B. R. (2008). Exploring the Intention to Use Computers: An Empirical Investigation of the Role of Intrinsic Motivation, Extrinsic Motivation, and Perceived Ease of Use. </w:t>
          </w:r>
          <w:r w:rsidRPr="00FC7EA4">
            <w:rPr>
              <w:rFonts w:ascii="Times New Roman" w:eastAsia="Times New Roman" w:hAnsi="Times New Roman" w:cs="Times New Roman"/>
              <w:i/>
              <w:iCs/>
              <w:sz w:val="24"/>
              <w:szCs w:val="24"/>
            </w:rPr>
            <w:t>Journal of Computer Information Systems</w:t>
          </w:r>
          <w:r w:rsidRPr="00FC7EA4">
            <w:rPr>
              <w:rFonts w:ascii="Times New Roman" w:eastAsia="Times New Roman" w:hAnsi="Times New Roman" w:cs="Times New Roman"/>
              <w:sz w:val="24"/>
              <w:szCs w:val="24"/>
            </w:rPr>
            <w:t xml:space="preserve">, </w:t>
          </w:r>
          <w:r w:rsidRPr="00FC7EA4">
            <w:rPr>
              <w:rFonts w:ascii="Times New Roman" w:eastAsia="Times New Roman" w:hAnsi="Times New Roman" w:cs="Times New Roman"/>
              <w:i/>
              <w:iCs/>
              <w:sz w:val="24"/>
              <w:szCs w:val="24"/>
            </w:rPr>
            <w:t>48</w:t>
          </w:r>
          <w:r w:rsidRPr="00FC7EA4">
            <w:rPr>
              <w:rFonts w:ascii="Times New Roman" w:eastAsia="Times New Roman" w:hAnsi="Times New Roman" w:cs="Times New Roman"/>
              <w:sz w:val="24"/>
              <w:szCs w:val="24"/>
            </w:rPr>
            <w:t>(3), 31–37. https://doi.org/10.1080/08874417.2008.11646019</w:t>
          </w:r>
        </w:p>
        <w:p w14:paraId="29047A94" w14:textId="77777777" w:rsidR="003D39A1" w:rsidRPr="00FC7EA4" w:rsidRDefault="003D39A1">
          <w:pPr>
            <w:autoSpaceDE w:val="0"/>
            <w:autoSpaceDN w:val="0"/>
            <w:ind w:hanging="480"/>
            <w:divId w:val="950362161"/>
            <w:rPr>
              <w:rFonts w:ascii="Times New Roman" w:eastAsia="Times New Roman" w:hAnsi="Times New Roman" w:cs="Times New Roman"/>
              <w:sz w:val="24"/>
              <w:szCs w:val="24"/>
            </w:rPr>
          </w:pPr>
          <w:r w:rsidRPr="00FC7EA4">
            <w:rPr>
              <w:rFonts w:ascii="Times New Roman" w:eastAsia="Times New Roman" w:hAnsi="Times New Roman" w:cs="Times New Roman"/>
              <w:sz w:val="24"/>
              <w:szCs w:val="24"/>
            </w:rPr>
            <w:t xml:space="preserve">Fang, Y. H., Chiu, C. M., &amp; Wang, E. T. G. (2011). Understanding customers’ satisfaction and repurchase intentions: An integration of IS success model, trust, and justice. </w:t>
          </w:r>
          <w:r w:rsidRPr="00FC7EA4">
            <w:rPr>
              <w:rFonts w:ascii="Times New Roman" w:eastAsia="Times New Roman" w:hAnsi="Times New Roman" w:cs="Times New Roman"/>
              <w:i/>
              <w:iCs/>
              <w:sz w:val="24"/>
              <w:szCs w:val="24"/>
            </w:rPr>
            <w:t>Internet Research</w:t>
          </w:r>
          <w:r w:rsidRPr="00FC7EA4">
            <w:rPr>
              <w:rFonts w:ascii="Times New Roman" w:eastAsia="Times New Roman" w:hAnsi="Times New Roman" w:cs="Times New Roman"/>
              <w:sz w:val="24"/>
              <w:szCs w:val="24"/>
            </w:rPr>
            <w:t xml:space="preserve">, </w:t>
          </w:r>
          <w:r w:rsidRPr="00FC7EA4">
            <w:rPr>
              <w:rFonts w:ascii="Times New Roman" w:eastAsia="Times New Roman" w:hAnsi="Times New Roman" w:cs="Times New Roman"/>
              <w:i/>
              <w:iCs/>
              <w:sz w:val="24"/>
              <w:szCs w:val="24"/>
            </w:rPr>
            <w:t>21</w:t>
          </w:r>
          <w:r w:rsidRPr="00FC7EA4">
            <w:rPr>
              <w:rFonts w:ascii="Times New Roman" w:eastAsia="Times New Roman" w:hAnsi="Times New Roman" w:cs="Times New Roman"/>
              <w:sz w:val="24"/>
              <w:szCs w:val="24"/>
            </w:rPr>
            <w:t>(4), 479–503. https://doi.org/10.1108/10662241111158335</w:t>
          </w:r>
        </w:p>
        <w:p w14:paraId="2BDF5230" w14:textId="77777777" w:rsidR="003D39A1" w:rsidRPr="00FC7EA4" w:rsidRDefault="003D39A1">
          <w:pPr>
            <w:autoSpaceDE w:val="0"/>
            <w:autoSpaceDN w:val="0"/>
            <w:ind w:hanging="480"/>
            <w:divId w:val="1374499791"/>
            <w:rPr>
              <w:rFonts w:ascii="Times New Roman" w:eastAsia="Times New Roman" w:hAnsi="Times New Roman" w:cs="Times New Roman"/>
              <w:sz w:val="24"/>
              <w:szCs w:val="24"/>
            </w:rPr>
          </w:pPr>
          <w:r w:rsidRPr="00FC7EA4">
            <w:rPr>
              <w:rFonts w:ascii="Times New Roman" w:eastAsia="Times New Roman" w:hAnsi="Times New Roman" w:cs="Times New Roman"/>
              <w:sz w:val="24"/>
              <w:szCs w:val="24"/>
            </w:rPr>
            <w:t xml:space="preserve">Følstad, A., Araujo, T., Law, E. L. C., Brandtzaeg, P. B., Papadopoulos, S., Reis, L., Baez, M., Laban, G., McAllister, P., Ischen, C., Wald, R., Catania, F., Meyer von Wolff, R., Hobert, S., &amp; Luger, E. (2021). Future directions for chatbot research: an interdisciplinary research agenda. </w:t>
          </w:r>
          <w:r w:rsidRPr="00FC7EA4">
            <w:rPr>
              <w:rFonts w:ascii="Times New Roman" w:eastAsia="Times New Roman" w:hAnsi="Times New Roman" w:cs="Times New Roman"/>
              <w:i/>
              <w:iCs/>
              <w:sz w:val="24"/>
              <w:szCs w:val="24"/>
            </w:rPr>
            <w:t>Computing</w:t>
          </w:r>
          <w:r w:rsidRPr="00FC7EA4">
            <w:rPr>
              <w:rFonts w:ascii="Times New Roman" w:eastAsia="Times New Roman" w:hAnsi="Times New Roman" w:cs="Times New Roman"/>
              <w:sz w:val="24"/>
              <w:szCs w:val="24"/>
            </w:rPr>
            <w:t xml:space="preserve">, </w:t>
          </w:r>
          <w:r w:rsidRPr="00FC7EA4">
            <w:rPr>
              <w:rFonts w:ascii="Times New Roman" w:eastAsia="Times New Roman" w:hAnsi="Times New Roman" w:cs="Times New Roman"/>
              <w:i/>
              <w:iCs/>
              <w:sz w:val="24"/>
              <w:szCs w:val="24"/>
            </w:rPr>
            <w:t>103</w:t>
          </w:r>
          <w:r w:rsidRPr="00FC7EA4">
            <w:rPr>
              <w:rFonts w:ascii="Times New Roman" w:eastAsia="Times New Roman" w:hAnsi="Times New Roman" w:cs="Times New Roman"/>
              <w:sz w:val="24"/>
              <w:szCs w:val="24"/>
            </w:rPr>
            <w:t>(12), 2915–2942. https://doi.org/10.1007/s00607-021-01016-7</w:t>
          </w:r>
        </w:p>
        <w:p w14:paraId="3160CDC9" w14:textId="77777777" w:rsidR="003D39A1" w:rsidRPr="00FC7EA4" w:rsidRDefault="003D39A1">
          <w:pPr>
            <w:autoSpaceDE w:val="0"/>
            <w:autoSpaceDN w:val="0"/>
            <w:ind w:hanging="480"/>
            <w:divId w:val="346054582"/>
            <w:rPr>
              <w:rFonts w:ascii="Times New Roman" w:eastAsia="Times New Roman" w:hAnsi="Times New Roman" w:cs="Times New Roman"/>
              <w:sz w:val="24"/>
              <w:szCs w:val="24"/>
            </w:rPr>
          </w:pPr>
          <w:r w:rsidRPr="00FC7EA4">
            <w:rPr>
              <w:rFonts w:ascii="Times New Roman" w:eastAsia="Times New Roman" w:hAnsi="Times New Roman" w:cs="Times New Roman"/>
              <w:sz w:val="24"/>
              <w:szCs w:val="24"/>
            </w:rPr>
            <w:t xml:space="preserve">Fornell, C., &amp; Larcker, D. F. (1981). Evaluating Structural Equation Models with Unobservable Variables and Measurement Error. In </w:t>
          </w:r>
          <w:r w:rsidRPr="00FC7EA4">
            <w:rPr>
              <w:rFonts w:ascii="Times New Roman" w:eastAsia="Times New Roman" w:hAnsi="Times New Roman" w:cs="Times New Roman"/>
              <w:i/>
              <w:iCs/>
              <w:sz w:val="24"/>
              <w:szCs w:val="24"/>
            </w:rPr>
            <w:t>Source: Journal of Marketing Research</w:t>
          </w:r>
          <w:r w:rsidRPr="00FC7EA4">
            <w:rPr>
              <w:rFonts w:ascii="Times New Roman" w:eastAsia="Times New Roman" w:hAnsi="Times New Roman" w:cs="Times New Roman"/>
              <w:sz w:val="24"/>
              <w:szCs w:val="24"/>
            </w:rPr>
            <w:t xml:space="preserve"> (Vol. 18, Issue 1).</w:t>
          </w:r>
        </w:p>
        <w:p w14:paraId="69C36365" w14:textId="77777777" w:rsidR="003D39A1" w:rsidRPr="00FC7EA4" w:rsidRDefault="003D39A1">
          <w:pPr>
            <w:autoSpaceDE w:val="0"/>
            <w:autoSpaceDN w:val="0"/>
            <w:ind w:hanging="480"/>
            <w:divId w:val="1834638158"/>
            <w:rPr>
              <w:rFonts w:ascii="Times New Roman" w:eastAsia="Times New Roman" w:hAnsi="Times New Roman" w:cs="Times New Roman"/>
              <w:sz w:val="24"/>
              <w:szCs w:val="24"/>
            </w:rPr>
          </w:pPr>
          <w:r w:rsidRPr="00FC7EA4">
            <w:rPr>
              <w:rFonts w:ascii="Times New Roman" w:eastAsia="Times New Roman" w:hAnsi="Times New Roman" w:cs="Times New Roman"/>
              <w:sz w:val="24"/>
              <w:szCs w:val="24"/>
            </w:rPr>
            <w:t xml:space="preserve">Gümüş, N., &amp; Çark, Ö. (2021). The Effect of Customers’ Attitudes Towards Chatbots on their Experience and Behavioural Intention in Turkey. </w:t>
          </w:r>
          <w:r w:rsidRPr="00FC7EA4">
            <w:rPr>
              <w:rFonts w:ascii="Times New Roman" w:eastAsia="Times New Roman" w:hAnsi="Times New Roman" w:cs="Times New Roman"/>
              <w:i/>
              <w:iCs/>
              <w:sz w:val="24"/>
              <w:szCs w:val="24"/>
            </w:rPr>
            <w:t>Interdisciplinary Description of Complex Systems</w:t>
          </w:r>
          <w:r w:rsidRPr="00FC7EA4">
            <w:rPr>
              <w:rFonts w:ascii="Times New Roman" w:eastAsia="Times New Roman" w:hAnsi="Times New Roman" w:cs="Times New Roman"/>
              <w:sz w:val="24"/>
              <w:szCs w:val="24"/>
            </w:rPr>
            <w:t xml:space="preserve">, </w:t>
          </w:r>
          <w:r w:rsidRPr="00FC7EA4">
            <w:rPr>
              <w:rFonts w:ascii="Times New Roman" w:eastAsia="Times New Roman" w:hAnsi="Times New Roman" w:cs="Times New Roman"/>
              <w:i/>
              <w:iCs/>
              <w:sz w:val="24"/>
              <w:szCs w:val="24"/>
            </w:rPr>
            <w:t>19</w:t>
          </w:r>
          <w:r w:rsidRPr="00FC7EA4">
            <w:rPr>
              <w:rFonts w:ascii="Times New Roman" w:eastAsia="Times New Roman" w:hAnsi="Times New Roman" w:cs="Times New Roman"/>
              <w:sz w:val="24"/>
              <w:szCs w:val="24"/>
            </w:rPr>
            <w:t>(3), 420–436. https://doi.org/10.7906/indecs.19.3.6</w:t>
          </w:r>
        </w:p>
        <w:p w14:paraId="07C90F8F" w14:textId="77777777" w:rsidR="003D39A1" w:rsidRPr="00FC7EA4" w:rsidRDefault="003D39A1">
          <w:pPr>
            <w:autoSpaceDE w:val="0"/>
            <w:autoSpaceDN w:val="0"/>
            <w:ind w:hanging="480"/>
            <w:divId w:val="1521624338"/>
            <w:rPr>
              <w:rFonts w:ascii="Times New Roman" w:eastAsia="Times New Roman" w:hAnsi="Times New Roman" w:cs="Times New Roman"/>
              <w:sz w:val="24"/>
              <w:szCs w:val="24"/>
            </w:rPr>
          </w:pPr>
          <w:r w:rsidRPr="00FC7EA4">
            <w:rPr>
              <w:rFonts w:ascii="Times New Roman" w:eastAsia="Times New Roman" w:hAnsi="Times New Roman" w:cs="Times New Roman"/>
              <w:sz w:val="24"/>
              <w:szCs w:val="24"/>
            </w:rPr>
            <w:t xml:space="preserve">Gupta, S., Borkar, D., Mello, C. De, &amp; Patil, S. (2015). An E-Commerce Website based Chatbot. </w:t>
          </w:r>
          <w:r w:rsidRPr="00FC7EA4">
            <w:rPr>
              <w:rFonts w:ascii="Times New Roman" w:eastAsia="Times New Roman" w:hAnsi="Times New Roman" w:cs="Times New Roman"/>
              <w:i/>
              <w:iCs/>
              <w:sz w:val="24"/>
              <w:szCs w:val="24"/>
            </w:rPr>
            <w:t>International Journal of Computer Science and Information Technologies</w:t>
          </w:r>
          <w:r w:rsidRPr="00FC7EA4">
            <w:rPr>
              <w:rFonts w:ascii="Times New Roman" w:eastAsia="Times New Roman" w:hAnsi="Times New Roman" w:cs="Times New Roman"/>
              <w:sz w:val="24"/>
              <w:szCs w:val="24"/>
            </w:rPr>
            <w:t xml:space="preserve">, </w:t>
          </w:r>
          <w:r w:rsidRPr="00FC7EA4">
            <w:rPr>
              <w:rFonts w:ascii="Times New Roman" w:eastAsia="Times New Roman" w:hAnsi="Times New Roman" w:cs="Times New Roman"/>
              <w:i/>
              <w:iCs/>
              <w:sz w:val="24"/>
              <w:szCs w:val="24"/>
            </w:rPr>
            <w:t>6 (2)</w:t>
          </w:r>
          <w:r w:rsidRPr="00FC7EA4">
            <w:rPr>
              <w:rFonts w:ascii="Times New Roman" w:eastAsia="Times New Roman" w:hAnsi="Times New Roman" w:cs="Times New Roman"/>
              <w:sz w:val="24"/>
              <w:szCs w:val="24"/>
            </w:rPr>
            <w:t>, 1483–1485.</w:t>
          </w:r>
        </w:p>
        <w:p w14:paraId="476689B6" w14:textId="77777777" w:rsidR="003D39A1" w:rsidRPr="00FC7EA4" w:rsidRDefault="003D39A1">
          <w:pPr>
            <w:autoSpaceDE w:val="0"/>
            <w:autoSpaceDN w:val="0"/>
            <w:ind w:hanging="480"/>
            <w:divId w:val="1087772067"/>
            <w:rPr>
              <w:rFonts w:ascii="Times New Roman" w:eastAsia="Times New Roman" w:hAnsi="Times New Roman" w:cs="Times New Roman"/>
              <w:sz w:val="24"/>
              <w:szCs w:val="24"/>
            </w:rPr>
          </w:pPr>
          <w:r w:rsidRPr="00FC7EA4">
            <w:rPr>
              <w:rFonts w:ascii="Times New Roman" w:eastAsia="Times New Roman" w:hAnsi="Times New Roman" w:cs="Times New Roman"/>
              <w:sz w:val="24"/>
              <w:szCs w:val="24"/>
            </w:rPr>
            <w:t xml:space="preserve">Hair, J. F., Black, W. C., Babin, B. J., &amp; Anderson, R. E. (2019). </w:t>
          </w:r>
          <w:r w:rsidRPr="00FC7EA4">
            <w:rPr>
              <w:rFonts w:ascii="Times New Roman" w:eastAsia="Times New Roman" w:hAnsi="Times New Roman" w:cs="Times New Roman"/>
              <w:i/>
              <w:iCs/>
              <w:sz w:val="24"/>
              <w:szCs w:val="24"/>
            </w:rPr>
            <w:t>MULTIVARIATE DATA ANALYSIS EIGHTH EDITION</w:t>
          </w:r>
          <w:r w:rsidRPr="00FC7EA4">
            <w:rPr>
              <w:rFonts w:ascii="Times New Roman" w:eastAsia="Times New Roman" w:hAnsi="Times New Roman" w:cs="Times New Roman"/>
              <w:sz w:val="24"/>
              <w:szCs w:val="24"/>
            </w:rPr>
            <w:t>. www.cengage.com/highered</w:t>
          </w:r>
        </w:p>
        <w:p w14:paraId="43BDDDC3" w14:textId="77777777" w:rsidR="003D39A1" w:rsidRPr="00FC7EA4" w:rsidRDefault="003D39A1">
          <w:pPr>
            <w:autoSpaceDE w:val="0"/>
            <w:autoSpaceDN w:val="0"/>
            <w:ind w:hanging="480"/>
            <w:divId w:val="581572156"/>
            <w:rPr>
              <w:rFonts w:ascii="Times New Roman" w:eastAsia="Times New Roman" w:hAnsi="Times New Roman" w:cs="Times New Roman"/>
              <w:sz w:val="24"/>
              <w:szCs w:val="24"/>
            </w:rPr>
          </w:pPr>
          <w:r w:rsidRPr="00FC7EA4">
            <w:rPr>
              <w:rFonts w:ascii="Times New Roman" w:eastAsia="Times New Roman" w:hAnsi="Times New Roman" w:cs="Times New Roman"/>
              <w:sz w:val="24"/>
              <w:szCs w:val="24"/>
            </w:rPr>
            <w:t xml:space="preserve">Hair, J. F., Hult, G. T. M., Ringle, C. M., Sarstedt, M., Danks, N. P., &amp; Ray, S. (2021). </w:t>
          </w:r>
          <w:r w:rsidRPr="00FC7EA4">
            <w:rPr>
              <w:rFonts w:ascii="Times New Roman" w:eastAsia="Times New Roman" w:hAnsi="Times New Roman" w:cs="Times New Roman"/>
              <w:i/>
              <w:iCs/>
              <w:sz w:val="24"/>
              <w:szCs w:val="24"/>
            </w:rPr>
            <w:t>Partial Least Squares Structural Equation Modeling (PLS-SEM) Using R</w:t>
          </w:r>
          <w:r w:rsidRPr="00FC7EA4">
            <w:rPr>
              <w:rFonts w:ascii="Times New Roman" w:eastAsia="Times New Roman" w:hAnsi="Times New Roman" w:cs="Times New Roman"/>
              <w:sz w:val="24"/>
              <w:szCs w:val="24"/>
            </w:rPr>
            <w:t>. Springer International Publishing. https://doi.org/10.1007/978-3-030-80519-7</w:t>
          </w:r>
        </w:p>
        <w:p w14:paraId="65F16917" w14:textId="77777777" w:rsidR="003D39A1" w:rsidRPr="00FC7EA4" w:rsidRDefault="003D39A1">
          <w:pPr>
            <w:autoSpaceDE w:val="0"/>
            <w:autoSpaceDN w:val="0"/>
            <w:ind w:hanging="480"/>
            <w:divId w:val="396904628"/>
            <w:rPr>
              <w:rFonts w:ascii="Times New Roman" w:eastAsia="Times New Roman" w:hAnsi="Times New Roman" w:cs="Times New Roman"/>
              <w:sz w:val="24"/>
              <w:szCs w:val="24"/>
            </w:rPr>
          </w:pPr>
          <w:r w:rsidRPr="00FC7EA4">
            <w:rPr>
              <w:rFonts w:ascii="Times New Roman" w:eastAsia="Times New Roman" w:hAnsi="Times New Roman" w:cs="Times New Roman"/>
              <w:sz w:val="24"/>
              <w:szCs w:val="24"/>
            </w:rPr>
            <w:lastRenderedPageBreak/>
            <w:t xml:space="preserve">Hair, J. F., Ringle, C. M., &amp; Sarstedt, M. (2011). PLS-SEM: Indeed a silver bullet. </w:t>
          </w:r>
          <w:r w:rsidRPr="00FC7EA4">
            <w:rPr>
              <w:rFonts w:ascii="Times New Roman" w:eastAsia="Times New Roman" w:hAnsi="Times New Roman" w:cs="Times New Roman"/>
              <w:i/>
              <w:iCs/>
              <w:sz w:val="24"/>
              <w:szCs w:val="24"/>
            </w:rPr>
            <w:t>Journal of Marketing Theory and Practice</w:t>
          </w:r>
          <w:r w:rsidRPr="00FC7EA4">
            <w:rPr>
              <w:rFonts w:ascii="Times New Roman" w:eastAsia="Times New Roman" w:hAnsi="Times New Roman" w:cs="Times New Roman"/>
              <w:sz w:val="24"/>
              <w:szCs w:val="24"/>
            </w:rPr>
            <w:t xml:space="preserve">, </w:t>
          </w:r>
          <w:r w:rsidRPr="00FC7EA4">
            <w:rPr>
              <w:rFonts w:ascii="Times New Roman" w:eastAsia="Times New Roman" w:hAnsi="Times New Roman" w:cs="Times New Roman"/>
              <w:i/>
              <w:iCs/>
              <w:sz w:val="24"/>
              <w:szCs w:val="24"/>
            </w:rPr>
            <w:t>19</w:t>
          </w:r>
          <w:r w:rsidRPr="00FC7EA4">
            <w:rPr>
              <w:rFonts w:ascii="Times New Roman" w:eastAsia="Times New Roman" w:hAnsi="Times New Roman" w:cs="Times New Roman"/>
              <w:sz w:val="24"/>
              <w:szCs w:val="24"/>
            </w:rPr>
            <w:t>(2), 139–152. https://doi.org/10.2753/MTP1069-6679190202</w:t>
          </w:r>
        </w:p>
        <w:p w14:paraId="79597CBB" w14:textId="77777777" w:rsidR="003D39A1" w:rsidRPr="00FC7EA4" w:rsidRDefault="003D39A1">
          <w:pPr>
            <w:autoSpaceDE w:val="0"/>
            <w:autoSpaceDN w:val="0"/>
            <w:ind w:hanging="480"/>
            <w:divId w:val="781845420"/>
            <w:rPr>
              <w:rFonts w:ascii="Times New Roman" w:eastAsia="Times New Roman" w:hAnsi="Times New Roman" w:cs="Times New Roman"/>
              <w:sz w:val="24"/>
              <w:szCs w:val="24"/>
            </w:rPr>
          </w:pPr>
          <w:r w:rsidRPr="00FC7EA4">
            <w:rPr>
              <w:rFonts w:ascii="Times New Roman" w:eastAsia="Times New Roman" w:hAnsi="Times New Roman" w:cs="Times New Roman"/>
              <w:sz w:val="24"/>
              <w:szCs w:val="24"/>
            </w:rPr>
            <w:t xml:space="preserve">Hair, J. F., Risher, J. J., Sarstedt, M., &amp; Ringle, C. M. (2019). When to use and how to report the results of PLS-SEM. In </w:t>
          </w:r>
          <w:r w:rsidRPr="00FC7EA4">
            <w:rPr>
              <w:rFonts w:ascii="Times New Roman" w:eastAsia="Times New Roman" w:hAnsi="Times New Roman" w:cs="Times New Roman"/>
              <w:i/>
              <w:iCs/>
              <w:sz w:val="24"/>
              <w:szCs w:val="24"/>
            </w:rPr>
            <w:t>European Business Review</w:t>
          </w:r>
          <w:r w:rsidRPr="00FC7EA4">
            <w:rPr>
              <w:rFonts w:ascii="Times New Roman" w:eastAsia="Times New Roman" w:hAnsi="Times New Roman" w:cs="Times New Roman"/>
              <w:sz w:val="24"/>
              <w:szCs w:val="24"/>
            </w:rPr>
            <w:t xml:space="preserve"> (Vol. 31, Issue 1, pp. 2–24). Emerald Group Publishing Ltd. https://doi.org/10.1108/EBR-11-2018-0203</w:t>
          </w:r>
        </w:p>
        <w:p w14:paraId="791308EB" w14:textId="77777777" w:rsidR="003D39A1" w:rsidRPr="00FC7EA4" w:rsidRDefault="003D39A1">
          <w:pPr>
            <w:autoSpaceDE w:val="0"/>
            <w:autoSpaceDN w:val="0"/>
            <w:ind w:hanging="480"/>
            <w:divId w:val="1497186433"/>
            <w:rPr>
              <w:rFonts w:ascii="Times New Roman" w:eastAsia="Times New Roman" w:hAnsi="Times New Roman" w:cs="Times New Roman"/>
              <w:sz w:val="24"/>
              <w:szCs w:val="24"/>
            </w:rPr>
          </w:pPr>
          <w:r w:rsidRPr="00FC7EA4">
            <w:rPr>
              <w:rFonts w:ascii="Times New Roman" w:eastAsia="Times New Roman" w:hAnsi="Times New Roman" w:cs="Times New Roman"/>
              <w:sz w:val="24"/>
              <w:szCs w:val="24"/>
            </w:rPr>
            <w:t xml:space="preserve">Hsiao, K. L., &amp; Chen, C. C. (2022). What drives continuance intention to use a food-ordering chatbot? An examination of trust and satisfaction. </w:t>
          </w:r>
          <w:r w:rsidRPr="00FC7EA4">
            <w:rPr>
              <w:rFonts w:ascii="Times New Roman" w:eastAsia="Times New Roman" w:hAnsi="Times New Roman" w:cs="Times New Roman"/>
              <w:i/>
              <w:iCs/>
              <w:sz w:val="24"/>
              <w:szCs w:val="24"/>
            </w:rPr>
            <w:t>Library Hi Tech</w:t>
          </w:r>
          <w:r w:rsidRPr="00FC7EA4">
            <w:rPr>
              <w:rFonts w:ascii="Times New Roman" w:eastAsia="Times New Roman" w:hAnsi="Times New Roman" w:cs="Times New Roman"/>
              <w:sz w:val="24"/>
              <w:szCs w:val="24"/>
            </w:rPr>
            <w:t xml:space="preserve">, </w:t>
          </w:r>
          <w:r w:rsidRPr="00FC7EA4">
            <w:rPr>
              <w:rFonts w:ascii="Times New Roman" w:eastAsia="Times New Roman" w:hAnsi="Times New Roman" w:cs="Times New Roman"/>
              <w:i/>
              <w:iCs/>
              <w:sz w:val="24"/>
              <w:szCs w:val="24"/>
            </w:rPr>
            <w:t>40</w:t>
          </w:r>
          <w:r w:rsidRPr="00FC7EA4">
            <w:rPr>
              <w:rFonts w:ascii="Times New Roman" w:eastAsia="Times New Roman" w:hAnsi="Times New Roman" w:cs="Times New Roman"/>
              <w:sz w:val="24"/>
              <w:szCs w:val="24"/>
            </w:rPr>
            <w:t>(4), 929–946. https://doi.org/10.1108/LHT-08-2021-0274</w:t>
          </w:r>
        </w:p>
        <w:p w14:paraId="6A4A0A4B" w14:textId="77777777" w:rsidR="003D39A1" w:rsidRPr="00FC7EA4" w:rsidRDefault="003D39A1">
          <w:pPr>
            <w:autoSpaceDE w:val="0"/>
            <w:autoSpaceDN w:val="0"/>
            <w:ind w:hanging="480"/>
            <w:divId w:val="671645063"/>
            <w:rPr>
              <w:rFonts w:ascii="Times New Roman" w:eastAsia="Times New Roman" w:hAnsi="Times New Roman" w:cs="Times New Roman"/>
              <w:sz w:val="24"/>
              <w:szCs w:val="24"/>
            </w:rPr>
          </w:pPr>
          <w:r w:rsidRPr="00FC7EA4">
            <w:rPr>
              <w:rFonts w:ascii="Times New Roman" w:eastAsia="Times New Roman" w:hAnsi="Times New Roman" w:cs="Times New Roman"/>
              <w:sz w:val="24"/>
              <w:szCs w:val="24"/>
            </w:rPr>
            <w:t xml:space="preserve">Jayathilake, H. D. (2019). Retention of Generation-Z in Information Communication Technology Sector of Sri Lanka: A Conceptual Paper. </w:t>
          </w:r>
          <w:r w:rsidRPr="00FC7EA4">
            <w:rPr>
              <w:rFonts w:ascii="Times New Roman" w:eastAsia="Times New Roman" w:hAnsi="Times New Roman" w:cs="Times New Roman"/>
              <w:i/>
              <w:iCs/>
              <w:sz w:val="24"/>
              <w:szCs w:val="24"/>
            </w:rPr>
            <w:t>Kelaniya Journal of Human Resource Management</w:t>
          </w:r>
          <w:r w:rsidRPr="00FC7EA4">
            <w:rPr>
              <w:rFonts w:ascii="Times New Roman" w:eastAsia="Times New Roman" w:hAnsi="Times New Roman" w:cs="Times New Roman"/>
              <w:sz w:val="24"/>
              <w:szCs w:val="24"/>
            </w:rPr>
            <w:t xml:space="preserve">, </w:t>
          </w:r>
          <w:r w:rsidRPr="00FC7EA4">
            <w:rPr>
              <w:rFonts w:ascii="Times New Roman" w:eastAsia="Times New Roman" w:hAnsi="Times New Roman" w:cs="Times New Roman"/>
              <w:i/>
              <w:iCs/>
              <w:sz w:val="24"/>
              <w:szCs w:val="24"/>
            </w:rPr>
            <w:t>14</w:t>
          </w:r>
          <w:r w:rsidRPr="00FC7EA4">
            <w:rPr>
              <w:rFonts w:ascii="Times New Roman" w:eastAsia="Times New Roman" w:hAnsi="Times New Roman" w:cs="Times New Roman"/>
              <w:sz w:val="24"/>
              <w:szCs w:val="24"/>
            </w:rPr>
            <w:t>(1), 17. https://doi.org/10.4038/kjhrm.v14i1.64</w:t>
          </w:r>
        </w:p>
        <w:p w14:paraId="3579C0E1" w14:textId="77777777" w:rsidR="003D39A1" w:rsidRPr="00FC7EA4" w:rsidRDefault="003D39A1">
          <w:pPr>
            <w:autoSpaceDE w:val="0"/>
            <w:autoSpaceDN w:val="0"/>
            <w:ind w:hanging="480"/>
            <w:divId w:val="1149322980"/>
            <w:rPr>
              <w:rFonts w:ascii="Times New Roman" w:eastAsia="Times New Roman" w:hAnsi="Times New Roman" w:cs="Times New Roman"/>
              <w:sz w:val="24"/>
              <w:szCs w:val="24"/>
            </w:rPr>
          </w:pPr>
          <w:r w:rsidRPr="00FC7EA4">
            <w:rPr>
              <w:rFonts w:ascii="Times New Roman" w:eastAsia="Times New Roman" w:hAnsi="Times New Roman" w:cs="Times New Roman"/>
              <w:sz w:val="24"/>
              <w:szCs w:val="24"/>
            </w:rPr>
            <w:t xml:space="preserve">Jin, S. V., &amp; Youn, S. (2022). Social Presence and Imagery Processing as Predictors of Chatbot Continuance Intention in Human-AI-Interaction. </w:t>
          </w:r>
          <w:r w:rsidRPr="00FC7EA4">
            <w:rPr>
              <w:rFonts w:ascii="Times New Roman" w:eastAsia="Times New Roman" w:hAnsi="Times New Roman" w:cs="Times New Roman"/>
              <w:i/>
              <w:iCs/>
              <w:sz w:val="24"/>
              <w:szCs w:val="24"/>
            </w:rPr>
            <w:t>International Journal of Human-Computer Interaction</w:t>
          </w:r>
          <w:r w:rsidRPr="00FC7EA4">
            <w:rPr>
              <w:rFonts w:ascii="Times New Roman" w:eastAsia="Times New Roman" w:hAnsi="Times New Roman" w:cs="Times New Roman"/>
              <w:sz w:val="24"/>
              <w:szCs w:val="24"/>
            </w:rPr>
            <w:t>. https://doi.org/10.1080/10447318.2022.2129277</w:t>
          </w:r>
        </w:p>
        <w:p w14:paraId="1AE94537" w14:textId="77777777" w:rsidR="003D39A1" w:rsidRPr="00FC7EA4" w:rsidRDefault="003D39A1">
          <w:pPr>
            <w:autoSpaceDE w:val="0"/>
            <w:autoSpaceDN w:val="0"/>
            <w:ind w:hanging="480"/>
            <w:divId w:val="1215308735"/>
            <w:rPr>
              <w:rFonts w:ascii="Times New Roman" w:eastAsia="Times New Roman" w:hAnsi="Times New Roman" w:cs="Times New Roman"/>
              <w:sz w:val="24"/>
              <w:szCs w:val="24"/>
            </w:rPr>
          </w:pPr>
          <w:r w:rsidRPr="00FC7EA4">
            <w:rPr>
              <w:rFonts w:ascii="Times New Roman" w:eastAsia="Times New Roman" w:hAnsi="Times New Roman" w:cs="Times New Roman"/>
              <w:sz w:val="24"/>
              <w:szCs w:val="24"/>
            </w:rPr>
            <w:t xml:space="preserve">Kaczorowska-Spychalska, D. (2019). How chatbots influence marketing. </w:t>
          </w:r>
          <w:r w:rsidRPr="00FC7EA4">
            <w:rPr>
              <w:rFonts w:ascii="Times New Roman" w:eastAsia="Times New Roman" w:hAnsi="Times New Roman" w:cs="Times New Roman"/>
              <w:i/>
              <w:iCs/>
              <w:sz w:val="24"/>
              <w:szCs w:val="24"/>
            </w:rPr>
            <w:t>Management</w:t>
          </w:r>
          <w:r w:rsidRPr="00FC7EA4">
            <w:rPr>
              <w:rFonts w:ascii="Times New Roman" w:eastAsia="Times New Roman" w:hAnsi="Times New Roman" w:cs="Times New Roman"/>
              <w:sz w:val="24"/>
              <w:szCs w:val="24"/>
            </w:rPr>
            <w:t xml:space="preserve">, </w:t>
          </w:r>
          <w:r w:rsidRPr="00FC7EA4">
            <w:rPr>
              <w:rFonts w:ascii="Times New Roman" w:eastAsia="Times New Roman" w:hAnsi="Times New Roman" w:cs="Times New Roman"/>
              <w:i/>
              <w:iCs/>
              <w:sz w:val="24"/>
              <w:szCs w:val="24"/>
            </w:rPr>
            <w:t>23</w:t>
          </w:r>
          <w:r w:rsidRPr="00FC7EA4">
            <w:rPr>
              <w:rFonts w:ascii="Times New Roman" w:eastAsia="Times New Roman" w:hAnsi="Times New Roman" w:cs="Times New Roman"/>
              <w:sz w:val="24"/>
              <w:szCs w:val="24"/>
            </w:rPr>
            <w:t>(1), 251–270. https://doi.org/10.2478/manment-2019-0015</w:t>
          </w:r>
        </w:p>
        <w:p w14:paraId="021121C8" w14:textId="77777777" w:rsidR="003D39A1" w:rsidRPr="00FC7EA4" w:rsidRDefault="003D39A1">
          <w:pPr>
            <w:autoSpaceDE w:val="0"/>
            <w:autoSpaceDN w:val="0"/>
            <w:ind w:hanging="480"/>
            <w:divId w:val="1738627538"/>
            <w:rPr>
              <w:rFonts w:ascii="Times New Roman" w:eastAsia="Times New Roman" w:hAnsi="Times New Roman" w:cs="Times New Roman"/>
              <w:sz w:val="24"/>
              <w:szCs w:val="24"/>
            </w:rPr>
          </w:pPr>
          <w:r w:rsidRPr="00FC7EA4">
            <w:rPr>
              <w:rFonts w:ascii="Times New Roman" w:eastAsia="Times New Roman" w:hAnsi="Times New Roman" w:cs="Times New Roman"/>
              <w:sz w:val="24"/>
              <w:szCs w:val="24"/>
            </w:rPr>
            <w:t xml:space="preserve">Kumar, R. (2019). </w:t>
          </w:r>
          <w:r w:rsidRPr="00FC7EA4">
            <w:rPr>
              <w:rFonts w:ascii="Times New Roman" w:eastAsia="Times New Roman" w:hAnsi="Times New Roman" w:cs="Times New Roman"/>
              <w:i/>
              <w:iCs/>
              <w:sz w:val="24"/>
              <w:szCs w:val="24"/>
            </w:rPr>
            <w:t>Research Methodology- A Step-by-step guide for beginners: Vol. 5th Edition</w:t>
          </w:r>
          <w:r w:rsidRPr="00FC7EA4">
            <w:rPr>
              <w:rFonts w:ascii="Times New Roman" w:eastAsia="Times New Roman" w:hAnsi="Times New Roman" w:cs="Times New Roman"/>
              <w:sz w:val="24"/>
              <w:szCs w:val="24"/>
            </w:rPr>
            <w:t>.</w:t>
          </w:r>
        </w:p>
        <w:p w14:paraId="66499E1E" w14:textId="77777777" w:rsidR="003D39A1" w:rsidRPr="00FC7EA4" w:rsidRDefault="003D39A1">
          <w:pPr>
            <w:autoSpaceDE w:val="0"/>
            <w:autoSpaceDN w:val="0"/>
            <w:ind w:hanging="480"/>
            <w:divId w:val="1850174869"/>
            <w:rPr>
              <w:rFonts w:ascii="Times New Roman" w:eastAsia="Times New Roman" w:hAnsi="Times New Roman" w:cs="Times New Roman"/>
              <w:sz w:val="24"/>
              <w:szCs w:val="24"/>
            </w:rPr>
          </w:pPr>
          <w:r w:rsidRPr="00FC7EA4">
            <w:rPr>
              <w:rFonts w:ascii="Times New Roman" w:eastAsia="Times New Roman" w:hAnsi="Times New Roman" w:cs="Times New Roman"/>
              <w:sz w:val="24"/>
              <w:szCs w:val="24"/>
            </w:rPr>
            <w:t xml:space="preserve">McLean, G., &amp; Osei-Frimpong, K. (2019). Chat now… Examining the variables influencing the use of online live chat. </w:t>
          </w:r>
          <w:r w:rsidRPr="00FC7EA4">
            <w:rPr>
              <w:rFonts w:ascii="Times New Roman" w:eastAsia="Times New Roman" w:hAnsi="Times New Roman" w:cs="Times New Roman"/>
              <w:i/>
              <w:iCs/>
              <w:sz w:val="24"/>
              <w:szCs w:val="24"/>
            </w:rPr>
            <w:t>Technological Forecasting and Social Change</w:t>
          </w:r>
          <w:r w:rsidRPr="00FC7EA4">
            <w:rPr>
              <w:rFonts w:ascii="Times New Roman" w:eastAsia="Times New Roman" w:hAnsi="Times New Roman" w:cs="Times New Roman"/>
              <w:sz w:val="24"/>
              <w:szCs w:val="24"/>
            </w:rPr>
            <w:t xml:space="preserve">, </w:t>
          </w:r>
          <w:r w:rsidRPr="00FC7EA4">
            <w:rPr>
              <w:rFonts w:ascii="Times New Roman" w:eastAsia="Times New Roman" w:hAnsi="Times New Roman" w:cs="Times New Roman"/>
              <w:i/>
              <w:iCs/>
              <w:sz w:val="24"/>
              <w:szCs w:val="24"/>
            </w:rPr>
            <w:t>146</w:t>
          </w:r>
          <w:r w:rsidRPr="00FC7EA4">
            <w:rPr>
              <w:rFonts w:ascii="Times New Roman" w:eastAsia="Times New Roman" w:hAnsi="Times New Roman" w:cs="Times New Roman"/>
              <w:sz w:val="24"/>
              <w:szCs w:val="24"/>
            </w:rPr>
            <w:t>, 55–67. https://doi.org/10.1016/j.techfore.2019.05.017</w:t>
          </w:r>
        </w:p>
        <w:p w14:paraId="3143C20A" w14:textId="77777777" w:rsidR="003D39A1" w:rsidRPr="00FC7EA4" w:rsidRDefault="003D39A1">
          <w:pPr>
            <w:autoSpaceDE w:val="0"/>
            <w:autoSpaceDN w:val="0"/>
            <w:ind w:hanging="480"/>
            <w:divId w:val="248083920"/>
            <w:rPr>
              <w:rFonts w:ascii="Times New Roman" w:eastAsia="Times New Roman" w:hAnsi="Times New Roman" w:cs="Times New Roman"/>
              <w:sz w:val="24"/>
              <w:szCs w:val="24"/>
            </w:rPr>
          </w:pPr>
          <w:r w:rsidRPr="00FC7EA4">
            <w:rPr>
              <w:rFonts w:ascii="Times New Roman" w:eastAsia="Times New Roman" w:hAnsi="Times New Roman" w:cs="Times New Roman"/>
              <w:sz w:val="24"/>
              <w:szCs w:val="24"/>
            </w:rPr>
            <w:t xml:space="preserve">Murtarelli, G., Collina, C., &amp; Romenti, S. (2022). “Hi! How can I help you today?”: investigating the quality of chatbots–millennials relationship within the fashion industry. </w:t>
          </w:r>
          <w:r w:rsidRPr="00FC7EA4">
            <w:rPr>
              <w:rFonts w:ascii="Times New Roman" w:eastAsia="Times New Roman" w:hAnsi="Times New Roman" w:cs="Times New Roman"/>
              <w:i/>
              <w:iCs/>
              <w:sz w:val="24"/>
              <w:szCs w:val="24"/>
            </w:rPr>
            <w:t>The TQM Journal</w:t>
          </w:r>
          <w:r w:rsidRPr="00FC7EA4">
            <w:rPr>
              <w:rFonts w:ascii="Times New Roman" w:eastAsia="Times New Roman" w:hAnsi="Times New Roman" w:cs="Times New Roman"/>
              <w:sz w:val="24"/>
              <w:szCs w:val="24"/>
            </w:rPr>
            <w:t>. https://doi.org/10.1108/TQM-01-2022-0010</w:t>
          </w:r>
        </w:p>
        <w:p w14:paraId="0F77BBA6" w14:textId="77777777" w:rsidR="003D39A1" w:rsidRPr="00FC7EA4" w:rsidRDefault="003D39A1">
          <w:pPr>
            <w:autoSpaceDE w:val="0"/>
            <w:autoSpaceDN w:val="0"/>
            <w:ind w:hanging="480"/>
            <w:divId w:val="1527712983"/>
            <w:rPr>
              <w:rFonts w:ascii="Times New Roman" w:eastAsia="Times New Roman" w:hAnsi="Times New Roman" w:cs="Times New Roman"/>
              <w:sz w:val="24"/>
              <w:szCs w:val="24"/>
            </w:rPr>
          </w:pPr>
          <w:r w:rsidRPr="00FC7EA4">
            <w:rPr>
              <w:rFonts w:ascii="Times New Roman" w:eastAsia="Times New Roman" w:hAnsi="Times New Roman" w:cs="Times New Roman"/>
              <w:sz w:val="24"/>
              <w:szCs w:val="24"/>
            </w:rPr>
            <w:t xml:space="preserve">Pappas, I. O., Pateli, A. G., Giannakos, M. N., &amp; Chrissikopoulos, V. (2014). Moderating effects of online shopping experience on customer </w:t>
          </w:r>
          <w:r w:rsidRPr="00FC7EA4">
            <w:rPr>
              <w:rFonts w:ascii="Times New Roman" w:eastAsia="Times New Roman" w:hAnsi="Times New Roman" w:cs="Times New Roman"/>
              <w:sz w:val="24"/>
              <w:szCs w:val="24"/>
            </w:rPr>
            <w:lastRenderedPageBreak/>
            <w:t xml:space="preserve">satisfaction and repurchase intentions. </w:t>
          </w:r>
          <w:r w:rsidRPr="00FC7EA4">
            <w:rPr>
              <w:rFonts w:ascii="Times New Roman" w:eastAsia="Times New Roman" w:hAnsi="Times New Roman" w:cs="Times New Roman"/>
              <w:i/>
              <w:iCs/>
              <w:sz w:val="24"/>
              <w:szCs w:val="24"/>
            </w:rPr>
            <w:t>International Journal of Retail and Distribution Management</w:t>
          </w:r>
          <w:r w:rsidRPr="00FC7EA4">
            <w:rPr>
              <w:rFonts w:ascii="Times New Roman" w:eastAsia="Times New Roman" w:hAnsi="Times New Roman" w:cs="Times New Roman"/>
              <w:sz w:val="24"/>
              <w:szCs w:val="24"/>
            </w:rPr>
            <w:t xml:space="preserve">, </w:t>
          </w:r>
          <w:r w:rsidRPr="00FC7EA4">
            <w:rPr>
              <w:rFonts w:ascii="Times New Roman" w:eastAsia="Times New Roman" w:hAnsi="Times New Roman" w:cs="Times New Roman"/>
              <w:i/>
              <w:iCs/>
              <w:sz w:val="24"/>
              <w:szCs w:val="24"/>
            </w:rPr>
            <w:t>42</w:t>
          </w:r>
          <w:r w:rsidRPr="00FC7EA4">
            <w:rPr>
              <w:rFonts w:ascii="Times New Roman" w:eastAsia="Times New Roman" w:hAnsi="Times New Roman" w:cs="Times New Roman"/>
              <w:sz w:val="24"/>
              <w:szCs w:val="24"/>
            </w:rPr>
            <w:t>(3), 187–204. https://doi.org/10.1108/IJRDM-03-2012-0034</w:t>
          </w:r>
        </w:p>
        <w:p w14:paraId="7F6683C0" w14:textId="77777777" w:rsidR="003D39A1" w:rsidRPr="00FC7EA4" w:rsidRDefault="003D39A1">
          <w:pPr>
            <w:autoSpaceDE w:val="0"/>
            <w:autoSpaceDN w:val="0"/>
            <w:ind w:hanging="480"/>
            <w:divId w:val="400643900"/>
            <w:rPr>
              <w:rFonts w:ascii="Times New Roman" w:eastAsia="Times New Roman" w:hAnsi="Times New Roman" w:cs="Times New Roman"/>
              <w:sz w:val="24"/>
              <w:szCs w:val="24"/>
            </w:rPr>
          </w:pPr>
          <w:r w:rsidRPr="00FC7EA4">
            <w:rPr>
              <w:rFonts w:ascii="Times New Roman" w:eastAsia="Times New Roman" w:hAnsi="Times New Roman" w:cs="Times New Roman"/>
              <w:sz w:val="24"/>
              <w:szCs w:val="24"/>
            </w:rPr>
            <w:t xml:space="preserve">Pillai, R., &amp; Sivathanu, B. (2020). Adoption of AI-based chatbots for hospitality and tourism. </w:t>
          </w:r>
          <w:r w:rsidRPr="00FC7EA4">
            <w:rPr>
              <w:rFonts w:ascii="Times New Roman" w:eastAsia="Times New Roman" w:hAnsi="Times New Roman" w:cs="Times New Roman"/>
              <w:i/>
              <w:iCs/>
              <w:sz w:val="24"/>
              <w:szCs w:val="24"/>
            </w:rPr>
            <w:t>International Journal of Contemporary Hospitality Management</w:t>
          </w:r>
          <w:r w:rsidRPr="00FC7EA4">
            <w:rPr>
              <w:rFonts w:ascii="Times New Roman" w:eastAsia="Times New Roman" w:hAnsi="Times New Roman" w:cs="Times New Roman"/>
              <w:sz w:val="24"/>
              <w:szCs w:val="24"/>
            </w:rPr>
            <w:t xml:space="preserve">, </w:t>
          </w:r>
          <w:r w:rsidRPr="00FC7EA4">
            <w:rPr>
              <w:rFonts w:ascii="Times New Roman" w:eastAsia="Times New Roman" w:hAnsi="Times New Roman" w:cs="Times New Roman"/>
              <w:i/>
              <w:iCs/>
              <w:sz w:val="24"/>
              <w:szCs w:val="24"/>
            </w:rPr>
            <w:t>32</w:t>
          </w:r>
          <w:r w:rsidRPr="00FC7EA4">
            <w:rPr>
              <w:rFonts w:ascii="Times New Roman" w:eastAsia="Times New Roman" w:hAnsi="Times New Roman" w:cs="Times New Roman"/>
              <w:sz w:val="24"/>
              <w:szCs w:val="24"/>
            </w:rPr>
            <w:t>(10), 3199–3226. https://doi.org/10.1108/IJCHM-04-2020-0259</w:t>
          </w:r>
        </w:p>
        <w:p w14:paraId="1AD962A6" w14:textId="77777777" w:rsidR="003D39A1" w:rsidRPr="00FC7EA4" w:rsidRDefault="003D39A1">
          <w:pPr>
            <w:autoSpaceDE w:val="0"/>
            <w:autoSpaceDN w:val="0"/>
            <w:ind w:hanging="480"/>
            <w:divId w:val="920871077"/>
            <w:rPr>
              <w:rFonts w:ascii="Times New Roman" w:eastAsia="Times New Roman" w:hAnsi="Times New Roman" w:cs="Times New Roman"/>
              <w:sz w:val="24"/>
              <w:szCs w:val="24"/>
            </w:rPr>
          </w:pPr>
          <w:r w:rsidRPr="00FC7EA4">
            <w:rPr>
              <w:rFonts w:ascii="Times New Roman" w:eastAsia="Times New Roman" w:hAnsi="Times New Roman" w:cs="Times New Roman"/>
              <w:sz w:val="24"/>
              <w:szCs w:val="24"/>
            </w:rPr>
            <w:t xml:space="preserve">Roy, S. K., Shekhar, V., Lassar, W. M., &amp; Chen, T. (2018). Customer engagement behaviors: The role of service convenience, fairness and quality. </w:t>
          </w:r>
          <w:r w:rsidRPr="00FC7EA4">
            <w:rPr>
              <w:rFonts w:ascii="Times New Roman" w:eastAsia="Times New Roman" w:hAnsi="Times New Roman" w:cs="Times New Roman"/>
              <w:i/>
              <w:iCs/>
              <w:sz w:val="24"/>
              <w:szCs w:val="24"/>
            </w:rPr>
            <w:t>Journal of Retailing and Consumer Services</w:t>
          </w:r>
          <w:r w:rsidRPr="00FC7EA4">
            <w:rPr>
              <w:rFonts w:ascii="Times New Roman" w:eastAsia="Times New Roman" w:hAnsi="Times New Roman" w:cs="Times New Roman"/>
              <w:sz w:val="24"/>
              <w:szCs w:val="24"/>
            </w:rPr>
            <w:t xml:space="preserve">, </w:t>
          </w:r>
          <w:r w:rsidRPr="00FC7EA4">
            <w:rPr>
              <w:rFonts w:ascii="Times New Roman" w:eastAsia="Times New Roman" w:hAnsi="Times New Roman" w:cs="Times New Roman"/>
              <w:i/>
              <w:iCs/>
              <w:sz w:val="24"/>
              <w:szCs w:val="24"/>
            </w:rPr>
            <w:t>44</w:t>
          </w:r>
          <w:r w:rsidRPr="00FC7EA4">
            <w:rPr>
              <w:rFonts w:ascii="Times New Roman" w:eastAsia="Times New Roman" w:hAnsi="Times New Roman" w:cs="Times New Roman"/>
              <w:sz w:val="24"/>
              <w:szCs w:val="24"/>
            </w:rPr>
            <w:t>, 293–304. https://doi.org/10.1016/j.jretconser.2018.07.018</w:t>
          </w:r>
        </w:p>
        <w:p w14:paraId="20AA4490" w14:textId="77777777" w:rsidR="003D39A1" w:rsidRPr="00FC7EA4" w:rsidRDefault="003D39A1">
          <w:pPr>
            <w:autoSpaceDE w:val="0"/>
            <w:autoSpaceDN w:val="0"/>
            <w:ind w:hanging="480"/>
            <w:divId w:val="942491692"/>
            <w:rPr>
              <w:rFonts w:ascii="Times New Roman" w:eastAsia="Times New Roman" w:hAnsi="Times New Roman" w:cs="Times New Roman"/>
              <w:sz w:val="24"/>
              <w:szCs w:val="24"/>
            </w:rPr>
          </w:pPr>
          <w:r w:rsidRPr="00FC7EA4">
            <w:rPr>
              <w:rFonts w:ascii="Times New Roman" w:eastAsia="Times New Roman" w:hAnsi="Times New Roman" w:cs="Times New Roman"/>
              <w:sz w:val="24"/>
              <w:szCs w:val="24"/>
            </w:rPr>
            <w:t xml:space="preserve">Russell, S., Dewey, D., &amp; Tegmark, M. (2015). </w:t>
          </w:r>
          <w:r w:rsidRPr="00FC7EA4">
            <w:rPr>
              <w:rFonts w:ascii="Times New Roman" w:eastAsia="Times New Roman" w:hAnsi="Times New Roman" w:cs="Times New Roman"/>
              <w:i/>
              <w:iCs/>
              <w:sz w:val="24"/>
              <w:szCs w:val="24"/>
            </w:rPr>
            <w:t>Research Priorities for Robust and Beneficial Artificial Intelligence</w:t>
          </w:r>
          <w:r w:rsidRPr="00FC7EA4">
            <w:rPr>
              <w:rFonts w:ascii="Times New Roman" w:eastAsia="Times New Roman" w:hAnsi="Times New Roman" w:cs="Times New Roman"/>
              <w:sz w:val="24"/>
              <w:szCs w:val="24"/>
            </w:rPr>
            <w:t>.</w:t>
          </w:r>
        </w:p>
        <w:p w14:paraId="3F14FC03" w14:textId="77777777" w:rsidR="003D39A1" w:rsidRPr="00FC7EA4" w:rsidRDefault="003D39A1">
          <w:pPr>
            <w:autoSpaceDE w:val="0"/>
            <w:autoSpaceDN w:val="0"/>
            <w:ind w:hanging="480"/>
            <w:divId w:val="1866475482"/>
            <w:rPr>
              <w:rFonts w:ascii="Times New Roman" w:eastAsia="Times New Roman" w:hAnsi="Times New Roman" w:cs="Times New Roman"/>
              <w:sz w:val="24"/>
              <w:szCs w:val="24"/>
            </w:rPr>
          </w:pPr>
          <w:r w:rsidRPr="00FC7EA4">
            <w:rPr>
              <w:rFonts w:ascii="Times New Roman" w:eastAsia="Times New Roman" w:hAnsi="Times New Roman" w:cs="Times New Roman"/>
              <w:sz w:val="24"/>
              <w:szCs w:val="24"/>
            </w:rPr>
            <w:t xml:space="preserve">Sarstedt, M., Ringle, C. M., &amp; Hair, J. F. (2021). Partial Least Squares Structural Equation Modeling. In </w:t>
          </w:r>
          <w:r w:rsidRPr="00FC7EA4">
            <w:rPr>
              <w:rFonts w:ascii="Times New Roman" w:eastAsia="Times New Roman" w:hAnsi="Times New Roman" w:cs="Times New Roman"/>
              <w:i/>
              <w:iCs/>
              <w:sz w:val="24"/>
              <w:szCs w:val="24"/>
            </w:rPr>
            <w:t>Handbook of Market Research</w:t>
          </w:r>
          <w:r w:rsidRPr="00FC7EA4">
            <w:rPr>
              <w:rFonts w:ascii="Times New Roman" w:eastAsia="Times New Roman" w:hAnsi="Times New Roman" w:cs="Times New Roman"/>
              <w:sz w:val="24"/>
              <w:szCs w:val="24"/>
            </w:rPr>
            <w:t xml:space="preserve"> (pp. 1–47). Springer International Publishing. https://doi.org/10.1007/978-3-319-05542-8_15-2</w:t>
          </w:r>
        </w:p>
        <w:p w14:paraId="2314E5AB" w14:textId="77777777" w:rsidR="003D39A1" w:rsidRPr="00FC7EA4" w:rsidRDefault="003D39A1">
          <w:pPr>
            <w:autoSpaceDE w:val="0"/>
            <w:autoSpaceDN w:val="0"/>
            <w:ind w:hanging="480"/>
            <w:divId w:val="1518697688"/>
            <w:rPr>
              <w:rFonts w:ascii="Times New Roman" w:eastAsia="Times New Roman" w:hAnsi="Times New Roman" w:cs="Times New Roman"/>
              <w:sz w:val="24"/>
              <w:szCs w:val="24"/>
            </w:rPr>
          </w:pPr>
          <w:r w:rsidRPr="00FC7EA4">
            <w:rPr>
              <w:rFonts w:ascii="Times New Roman" w:eastAsia="Times New Roman" w:hAnsi="Times New Roman" w:cs="Times New Roman"/>
              <w:sz w:val="24"/>
              <w:szCs w:val="24"/>
            </w:rPr>
            <w:t xml:space="preserve">Sekaran, U., &amp; Bougie, R. (2016). </w:t>
          </w:r>
          <w:r w:rsidRPr="00FC7EA4">
            <w:rPr>
              <w:rFonts w:ascii="Times New Roman" w:eastAsia="Times New Roman" w:hAnsi="Times New Roman" w:cs="Times New Roman"/>
              <w:i/>
              <w:iCs/>
              <w:sz w:val="24"/>
              <w:szCs w:val="24"/>
            </w:rPr>
            <w:t>Research Methods for Business: A Skill-Building Approach: Vol. 7th Edition</w:t>
          </w:r>
          <w:r w:rsidRPr="00FC7EA4">
            <w:rPr>
              <w:rFonts w:ascii="Times New Roman" w:eastAsia="Times New Roman" w:hAnsi="Times New Roman" w:cs="Times New Roman"/>
              <w:sz w:val="24"/>
              <w:szCs w:val="24"/>
            </w:rPr>
            <w:t>. www.wileypluslearningspace.com</w:t>
          </w:r>
        </w:p>
        <w:p w14:paraId="73BB9E25" w14:textId="77777777" w:rsidR="003D39A1" w:rsidRPr="00FC7EA4" w:rsidRDefault="003D39A1">
          <w:pPr>
            <w:autoSpaceDE w:val="0"/>
            <w:autoSpaceDN w:val="0"/>
            <w:ind w:hanging="480"/>
            <w:divId w:val="419369585"/>
            <w:rPr>
              <w:rFonts w:ascii="Times New Roman" w:eastAsia="Times New Roman" w:hAnsi="Times New Roman" w:cs="Times New Roman"/>
              <w:sz w:val="24"/>
              <w:szCs w:val="24"/>
            </w:rPr>
          </w:pPr>
          <w:r w:rsidRPr="00FC7EA4">
            <w:rPr>
              <w:rFonts w:ascii="Times New Roman" w:eastAsia="Times New Roman" w:hAnsi="Times New Roman" w:cs="Times New Roman"/>
              <w:sz w:val="24"/>
              <w:szCs w:val="24"/>
            </w:rPr>
            <w:t xml:space="preserve">Shawar, B. A., &amp; Atwell, E. (2007). </w:t>
          </w:r>
          <w:r w:rsidRPr="00FC7EA4">
            <w:rPr>
              <w:rFonts w:ascii="Times New Roman" w:eastAsia="Times New Roman" w:hAnsi="Times New Roman" w:cs="Times New Roman"/>
              <w:i/>
              <w:iCs/>
              <w:sz w:val="24"/>
              <w:szCs w:val="24"/>
            </w:rPr>
            <w:t>Chatbots: Are they Really Useful? SCUoL at CheckThat! 2022: fake news detection using transformer-based models View project Arabic semantic Quranic search tool View project Chatbots: Are they Really Useful?</w:t>
          </w:r>
          <w:r w:rsidRPr="00FC7EA4">
            <w:rPr>
              <w:rFonts w:ascii="Times New Roman" w:eastAsia="Times New Roman" w:hAnsi="Times New Roman" w:cs="Times New Roman"/>
              <w:sz w:val="24"/>
              <w:szCs w:val="24"/>
            </w:rPr>
            <w:t xml:space="preserve"> https://www.researchgate.net/publication/220046725</w:t>
          </w:r>
        </w:p>
        <w:p w14:paraId="7FAEE726" w14:textId="77777777" w:rsidR="003D39A1" w:rsidRPr="00FC7EA4" w:rsidRDefault="003D39A1">
          <w:pPr>
            <w:autoSpaceDE w:val="0"/>
            <w:autoSpaceDN w:val="0"/>
            <w:ind w:hanging="480"/>
            <w:divId w:val="1941986324"/>
            <w:rPr>
              <w:rFonts w:ascii="Times New Roman" w:eastAsia="Times New Roman" w:hAnsi="Times New Roman" w:cs="Times New Roman"/>
              <w:sz w:val="24"/>
              <w:szCs w:val="24"/>
            </w:rPr>
          </w:pPr>
          <w:r w:rsidRPr="00FC7EA4">
            <w:rPr>
              <w:rFonts w:ascii="Times New Roman" w:eastAsia="Times New Roman" w:hAnsi="Times New Roman" w:cs="Times New Roman"/>
              <w:sz w:val="24"/>
              <w:szCs w:val="24"/>
            </w:rPr>
            <w:t xml:space="preserve">Shtepura, A. (2022). MAIN CHARACTERISTICS AND STEREOTYPES OF GENERATION Z: ANALYSIS OF FOREIGN EXPERIENCE. </w:t>
          </w:r>
          <w:r w:rsidRPr="00FC7EA4">
            <w:rPr>
              <w:rFonts w:ascii="Times New Roman" w:eastAsia="Times New Roman" w:hAnsi="Times New Roman" w:cs="Times New Roman"/>
              <w:i/>
              <w:iCs/>
              <w:sz w:val="24"/>
              <w:szCs w:val="24"/>
            </w:rPr>
            <w:t>Comparative Professional Pedagogy</w:t>
          </w:r>
          <w:r w:rsidRPr="00FC7EA4">
            <w:rPr>
              <w:rFonts w:ascii="Times New Roman" w:eastAsia="Times New Roman" w:hAnsi="Times New Roman" w:cs="Times New Roman"/>
              <w:sz w:val="24"/>
              <w:szCs w:val="24"/>
            </w:rPr>
            <w:t>, 86–93. https://doi.org/10.3189/2308-4081/2022-12(1)-9</w:t>
          </w:r>
        </w:p>
        <w:p w14:paraId="73E6AACA" w14:textId="77777777" w:rsidR="003D39A1" w:rsidRPr="00FC7EA4" w:rsidRDefault="003D39A1">
          <w:pPr>
            <w:autoSpaceDE w:val="0"/>
            <w:autoSpaceDN w:val="0"/>
            <w:ind w:hanging="480"/>
            <w:divId w:val="2143384459"/>
            <w:rPr>
              <w:rFonts w:ascii="Times New Roman" w:eastAsia="Times New Roman" w:hAnsi="Times New Roman" w:cs="Times New Roman"/>
              <w:sz w:val="24"/>
              <w:szCs w:val="24"/>
            </w:rPr>
          </w:pPr>
          <w:r w:rsidRPr="00FC7EA4">
            <w:rPr>
              <w:rFonts w:ascii="Times New Roman" w:eastAsia="Times New Roman" w:hAnsi="Times New Roman" w:cs="Times New Roman"/>
              <w:sz w:val="24"/>
              <w:szCs w:val="24"/>
            </w:rPr>
            <w:t xml:space="preserve">Solakis, K., Katsoni, V., Mahmoud, A. B., &amp; Grigoriou, N. (2022). Factors affecting value co-creation through artificial intelligence in tourism: a general literature review. </w:t>
          </w:r>
          <w:r w:rsidRPr="00FC7EA4">
            <w:rPr>
              <w:rFonts w:ascii="Times New Roman" w:eastAsia="Times New Roman" w:hAnsi="Times New Roman" w:cs="Times New Roman"/>
              <w:i/>
              <w:iCs/>
              <w:sz w:val="24"/>
              <w:szCs w:val="24"/>
            </w:rPr>
            <w:t>Journal of Tourism Futures</w:t>
          </w:r>
          <w:r w:rsidRPr="00FC7EA4">
            <w:rPr>
              <w:rFonts w:ascii="Times New Roman" w:eastAsia="Times New Roman" w:hAnsi="Times New Roman" w:cs="Times New Roman"/>
              <w:sz w:val="24"/>
              <w:szCs w:val="24"/>
            </w:rPr>
            <w:t>. https://doi.org/10.1108/JTF-06-2021-0157</w:t>
          </w:r>
        </w:p>
        <w:p w14:paraId="73330FAD" w14:textId="77777777" w:rsidR="003D39A1" w:rsidRPr="00FC7EA4" w:rsidRDefault="003D39A1">
          <w:pPr>
            <w:autoSpaceDE w:val="0"/>
            <w:autoSpaceDN w:val="0"/>
            <w:ind w:hanging="480"/>
            <w:divId w:val="1226334789"/>
            <w:rPr>
              <w:rFonts w:ascii="Times New Roman" w:eastAsia="Times New Roman" w:hAnsi="Times New Roman" w:cs="Times New Roman"/>
              <w:sz w:val="24"/>
              <w:szCs w:val="24"/>
            </w:rPr>
          </w:pPr>
          <w:r w:rsidRPr="00FC7EA4">
            <w:rPr>
              <w:rFonts w:ascii="Times New Roman" w:eastAsia="Times New Roman" w:hAnsi="Times New Roman" w:cs="Times New Roman"/>
              <w:sz w:val="24"/>
              <w:szCs w:val="24"/>
            </w:rPr>
            <w:t xml:space="preserve">Soper, D. S. (2023). </w:t>
          </w:r>
          <w:r w:rsidRPr="00FC7EA4">
            <w:rPr>
              <w:rFonts w:ascii="Times New Roman" w:eastAsia="Times New Roman" w:hAnsi="Times New Roman" w:cs="Times New Roman"/>
              <w:i/>
              <w:iCs/>
              <w:sz w:val="24"/>
              <w:szCs w:val="24"/>
            </w:rPr>
            <w:t xml:space="preserve">A-priori Sample Size Calculator for Multiple Regression [Software] </w:t>
          </w:r>
          <w:r w:rsidRPr="00FC7EA4">
            <w:rPr>
              <w:rFonts w:ascii="Times New Roman" w:eastAsia="Times New Roman" w:hAnsi="Times New Roman" w:cs="Times New Roman"/>
              <w:sz w:val="24"/>
              <w:szCs w:val="24"/>
            </w:rPr>
            <w:t>. Https://Www.Danielsoper.Com/Statcalc.</w:t>
          </w:r>
        </w:p>
        <w:p w14:paraId="08ED4947" w14:textId="77777777" w:rsidR="003D39A1" w:rsidRPr="00FC7EA4" w:rsidRDefault="003D39A1">
          <w:pPr>
            <w:autoSpaceDE w:val="0"/>
            <w:autoSpaceDN w:val="0"/>
            <w:ind w:hanging="480"/>
            <w:divId w:val="666788207"/>
            <w:rPr>
              <w:rFonts w:ascii="Times New Roman" w:eastAsia="Times New Roman" w:hAnsi="Times New Roman" w:cs="Times New Roman"/>
              <w:sz w:val="24"/>
              <w:szCs w:val="24"/>
            </w:rPr>
          </w:pPr>
          <w:r w:rsidRPr="00FC7EA4">
            <w:rPr>
              <w:rFonts w:ascii="Times New Roman" w:eastAsia="Times New Roman" w:hAnsi="Times New Roman" w:cs="Times New Roman"/>
              <w:sz w:val="24"/>
              <w:szCs w:val="24"/>
            </w:rPr>
            <w:lastRenderedPageBreak/>
            <w:t xml:space="preserve">Trivedi, J. (2019). Examining the Customer Experience of Using Banking Chatbots and Its Impact on Brand Love: The Moderating Role of Perceived Risk. </w:t>
          </w:r>
          <w:r w:rsidRPr="00FC7EA4">
            <w:rPr>
              <w:rFonts w:ascii="Times New Roman" w:eastAsia="Times New Roman" w:hAnsi="Times New Roman" w:cs="Times New Roman"/>
              <w:i/>
              <w:iCs/>
              <w:sz w:val="24"/>
              <w:szCs w:val="24"/>
            </w:rPr>
            <w:t>Journal of Internet Commerce</w:t>
          </w:r>
          <w:r w:rsidRPr="00FC7EA4">
            <w:rPr>
              <w:rFonts w:ascii="Times New Roman" w:eastAsia="Times New Roman" w:hAnsi="Times New Roman" w:cs="Times New Roman"/>
              <w:sz w:val="24"/>
              <w:szCs w:val="24"/>
            </w:rPr>
            <w:t xml:space="preserve">, </w:t>
          </w:r>
          <w:r w:rsidRPr="00FC7EA4">
            <w:rPr>
              <w:rFonts w:ascii="Times New Roman" w:eastAsia="Times New Roman" w:hAnsi="Times New Roman" w:cs="Times New Roman"/>
              <w:i/>
              <w:iCs/>
              <w:sz w:val="24"/>
              <w:szCs w:val="24"/>
            </w:rPr>
            <w:t>18</w:t>
          </w:r>
          <w:r w:rsidRPr="00FC7EA4">
            <w:rPr>
              <w:rFonts w:ascii="Times New Roman" w:eastAsia="Times New Roman" w:hAnsi="Times New Roman" w:cs="Times New Roman"/>
              <w:sz w:val="24"/>
              <w:szCs w:val="24"/>
            </w:rPr>
            <w:t>(1), 91–111. https://doi.org/10.1080/15332861.2019.1567188</w:t>
          </w:r>
        </w:p>
        <w:p w14:paraId="1220CBCA" w14:textId="77777777" w:rsidR="003D39A1" w:rsidRPr="00FC7EA4" w:rsidRDefault="003D39A1">
          <w:pPr>
            <w:autoSpaceDE w:val="0"/>
            <w:autoSpaceDN w:val="0"/>
            <w:ind w:hanging="480"/>
            <w:divId w:val="2022925370"/>
            <w:rPr>
              <w:rFonts w:ascii="Times New Roman" w:eastAsia="Times New Roman" w:hAnsi="Times New Roman" w:cs="Times New Roman"/>
              <w:sz w:val="24"/>
              <w:szCs w:val="24"/>
            </w:rPr>
          </w:pPr>
          <w:r w:rsidRPr="00FC7EA4">
            <w:rPr>
              <w:rFonts w:ascii="Times New Roman" w:eastAsia="Times New Roman" w:hAnsi="Times New Roman" w:cs="Times New Roman"/>
              <w:sz w:val="24"/>
              <w:szCs w:val="24"/>
            </w:rPr>
            <w:t xml:space="preserve">Weerabahu, D., Gamage, A., Dulakshi, C., Ganegoda, G. U., &amp; Sandanayake, T. (2019). </w:t>
          </w:r>
          <w:r w:rsidRPr="00FC7EA4">
            <w:rPr>
              <w:rFonts w:ascii="Times New Roman" w:eastAsia="Times New Roman" w:hAnsi="Times New Roman" w:cs="Times New Roman"/>
              <w:i/>
              <w:iCs/>
              <w:sz w:val="24"/>
              <w:szCs w:val="24"/>
            </w:rPr>
            <w:t>Digital Assistant for Supporting Bank Customer Service</w:t>
          </w:r>
          <w:r w:rsidRPr="00FC7EA4">
            <w:rPr>
              <w:rFonts w:ascii="Times New Roman" w:eastAsia="Times New Roman" w:hAnsi="Times New Roman" w:cs="Times New Roman"/>
              <w:sz w:val="24"/>
              <w:szCs w:val="24"/>
            </w:rPr>
            <w:t xml:space="preserve"> (pp. 177–186). https://doi.org/10.1007/978-981-13-9129-3_13</w:t>
          </w:r>
        </w:p>
        <w:p w14:paraId="0F36B131" w14:textId="77777777" w:rsidR="003D39A1" w:rsidRPr="00FC7EA4" w:rsidRDefault="003D39A1">
          <w:pPr>
            <w:autoSpaceDE w:val="0"/>
            <w:autoSpaceDN w:val="0"/>
            <w:ind w:hanging="480"/>
            <w:divId w:val="726926082"/>
            <w:rPr>
              <w:rFonts w:ascii="Times New Roman" w:eastAsia="Times New Roman" w:hAnsi="Times New Roman" w:cs="Times New Roman"/>
              <w:sz w:val="24"/>
              <w:szCs w:val="24"/>
            </w:rPr>
          </w:pPr>
          <w:r w:rsidRPr="00FC7EA4">
            <w:rPr>
              <w:rFonts w:ascii="Times New Roman" w:eastAsia="Times New Roman" w:hAnsi="Times New Roman" w:cs="Times New Roman"/>
              <w:sz w:val="24"/>
              <w:szCs w:val="24"/>
            </w:rPr>
            <w:t xml:space="preserve">Wu, B., &amp; Zhang, C. (2014). Empirical study on continuance intentions towards E-Learning 2.0 systems. </w:t>
          </w:r>
          <w:r w:rsidRPr="00FC7EA4">
            <w:rPr>
              <w:rFonts w:ascii="Times New Roman" w:eastAsia="Times New Roman" w:hAnsi="Times New Roman" w:cs="Times New Roman"/>
              <w:i/>
              <w:iCs/>
              <w:sz w:val="24"/>
              <w:szCs w:val="24"/>
            </w:rPr>
            <w:t>Behaviour and Information Technology</w:t>
          </w:r>
          <w:r w:rsidRPr="00FC7EA4">
            <w:rPr>
              <w:rFonts w:ascii="Times New Roman" w:eastAsia="Times New Roman" w:hAnsi="Times New Roman" w:cs="Times New Roman"/>
              <w:sz w:val="24"/>
              <w:szCs w:val="24"/>
            </w:rPr>
            <w:t xml:space="preserve">, </w:t>
          </w:r>
          <w:r w:rsidRPr="00FC7EA4">
            <w:rPr>
              <w:rFonts w:ascii="Times New Roman" w:eastAsia="Times New Roman" w:hAnsi="Times New Roman" w:cs="Times New Roman"/>
              <w:i/>
              <w:iCs/>
              <w:sz w:val="24"/>
              <w:szCs w:val="24"/>
            </w:rPr>
            <w:t>33</w:t>
          </w:r>
          <w:r w:rsidRPr="00FC7EA4">
            <w:rPr>
              <w:rFonts w:ascii="Times New Roman" w:eastAsia="Times New Roman" w:hAnsi="Times New Roman" w:cs="Times New Roman"/>
              <w:sz w:val="24"/>
              <w:szCs w:val="24"/>
            </w:rPr>
            <w:t>(10), 1027–1038. https://doi.org/10.1080/0144929X.2014.934291</w:t>
          </w:r>
        </w:p>
        <w:p w14:paraId="4038701B" w14:textId="77777777" w:rsidR="003D39A1" w:rsidRPr="00FC7EA4" w:rsidRDefault="003D39A1">
          <w:pPr>
            <w:autoSpaceDE w:val="0"/>
            <w:autoSpaceDN w:val="0"/>
            <w:ind w:hanging="480"/>
            <w:divId w:val="2103060491"/>
            <w:rPr>
              <w:rFonts w:ascii="Times New Roman" w:eastAsia="Times New Roman" w:hAnsi="Times New Roman" w:cs="Times New Roman"/>
              <w:sz w:val="24"/>
              <w:szCs w:val="24"/>
            </w:rPr>
          </w:pPr>
          <w:r w:rsidRPr="00FC7EA4">
            <w:rPr>
              <w:rFonts w:ascii="Times New Roman" w:eastAsia="Times New Roman" w:hAnsi="Times New Roman" w:cs="Times New Roman"/>
              <w:sz w:val="24"/>
              <w:szCs w:val="24"/>
            </w:rPr>
            <w:t xml:space="preserve">Yun, J., &amp; Park, J. (2022). The Effects of Chatbot Service Recovery With Emotion Words on Customer Satisfaction, Repurchase Intention, and Positive Word-Of-Mouth. </w:t>
          </w:r>
          <w:r w:rsidRPr="00FC7EA4">
            <w:rPr>
              <w:rFonts w:ascii="Times New Roman" w:eastAsia="Times New Roman" w:hAnsi="Times New Roman" w:cs="Times New Roman"/>
              <w:i/>
              <w:iCs/>
              <w:sz w:val="24"/>
              <w:szCs w:val="24"/>
            </w:rPr>
            <w:t>Frontiers in Psychology</w:t>
          </w:r>
          <w:r w:rsidRPr="00FC7EA4">
            <w:rPr>
              <w:rFonts w:ascii="Times New Roman" w:eastAsia="Times New Roman" w:hAnsi="Times New Roman" w:cs="Times New Roman"/>
              <w:sz w:val="24"/>
              <w:szCs w:val="24"/>
            </w:rPr>
            <w:t xml:space="preserve">, </w:t>
          </w:r>
          <w:r w:rsidRPr="00FC7EA4">
            <w:rPr>
              <w:rFonts w:ascii="Times New Roman" w:eastAsia="Times New Roman" w:hAnsi="Times New Roman" w:cs="Times New Roman"/>
              <w:i/>
              <w:iCs/>
              <w:sz w:val="24"/>
              <w:szCs w:val="24"/>
            </w:rPr>
            <w:t>13</w:t>
          </w:r>
          <w:r w:rsidRPr="00FC7EA4">
            <w:rPr>
              <w:rFonts w:ascii="Times New Roman" w:eastAsia="Times New Roman" w:hAnsi="Times New Roman" w:cs="Times New Roman"/>
              <w:sz w:val="24"/>
              <w:szCs w:val="24"/>
            </w:rPr>
            <w:t>. https://doi.org/10.3389/fpsyg.2022.922503</w:t>
          </w:r>
        </w:p>
        <w:p w14:paraId="50318457" w14:textId="77777777" w:rsidR="003D39A1" w:rsidRPr="00FC7EA4" w:rsidRDefault="003D39A1">
          <w:pPr>
            <w:autoSpaceDE w:val="0"/>
            <w:autoSpaceDN w:val="0"/>
            <w:ind w:hanging="480"/>
            <w:divId w:val="1279023156"/>
            <w:rPr>
              <w:rFonts w:ascii="Times New Roman" w:eastAsia="Times New Roman" w:hAnsi="Times New Roman" w:cs="Times New Roman"/>
              <w:sz w:val="24"/>
              <w:szCs w:val="24"/>
            </w:rPr>
          </w:pPr>
          <w:r w:rsidRPr="00FC7EA4">
            <w:rPr>
              <w:rFonts w:ascii="Times New Roman" w:eastAsia="Times New Roman" w:hAnsi="Times New Roman" w:cs="Times New Roman"/>
              <w:sz w:val="24"/>
              <w:szCs w:val="24"/>
            </w:rPr>
            <w:t xml:space="preserve">Zhu, Y., Wang, R., &amp; Pu, C. (2022). “I am chatbot, your virtual mental health adviser.” What drives citizens’ satisfaction and continuance intention toward mental health chatbots during the COVID-19 pandemic? An empirical study in China. </w:t>
          </w:r>
          <w:r w:rsidRPr="00FC7EA4">
            <w:rPr>
              <w:rFonts w:ascii="Times New Roman" w:eastAsia="Times New Roman" w:hAnsi="Times New Roman" w:cs="Times New Roman"/>
              <w:i/>
              <w:iCs/>
              <w:sz w:val="24"/>
              <w:szCs w:val="24"/>
            </w:rPr>
            <w:t>Digital Health</w:t>
          </w:r>
          <w:r w:rsidRPr="00FC7EA4">
            <w:rPr>
              <w:rFonts w:ascii="Times New Roman" w:eastAsia="Times New Roman" w:hAnsi="Times New Roman" w:cs="Times New Roman"/>
              <w:sz w:val="24"/>
              <w:szCs w:val="24"/>
            </w:rPr>
            <w:t xml:space="preserve">, </w:t>
          </w:r>
          <w:r w:rsidRPr="00FC7EA4">
            <w:rPr>
              <w:rFonts w:ascii="Times New Roman" w:eastAsia="Times New Roman" w:hAnsi="Times New Roman" w:cs="Times New Roman"/>
              <w:i/>
              <w:iCs/>
              <w:sz w:val="24"/>
              <w:szCs w:val="24"/>
            </w:rPr>
            <w:t>8</w:t>
          </w:r>
          <w:r w:rsidRPr="00FC7EA4">
            <w:rPr>
              <w:rFonts w:ascii="Times New Roman" w:eastAsia="Times New Roman" w:hAnsi="Times New Roman" w:cs="Times New Roman"/>
              <w:sz w:val="24"/>
              <w:szCs w:val="24"/>
            </w:rPr>
            <w:t>. https://doi.org/10.1177/20552076221090031</w:t>
          </w:r>
        </w:p>
        <w:p w14:paraId="6C8AEF22" w14:textId="4DD79354" w:rsidR="00423CD2" w:rsidRPr="00FC7EA4" w:rsidRDefault="003D39A1" w:rsidP="00975A28">
          <w:pPr>
            <w:spacing w:line="360" w:lineRule="auto"/>
            <w:jc w:val="both"/>
            <w:rPr>
              <w:rFonts w:ascii="Times New Roman" w:hAnsi="Times New Roman" w:cs="Times New Roman"/>
              <w:b/>
              <w:bCs/>
              <w:sz w:val="24"/>
              <w:szCs w:val="24"/>
            </w:rPr>
          </w:pPr>
          <w:r w:rsidRPr="00FC7EA4">
            <w:rPr>
              <w:rFonts w:ascii="Times New Roman" w:eastAsia="Times New Roman" w:hAnsi="Times New Roman" w:cs="Times New Roman"/>
              <w:sz w:val="24"/>
              <w:szCs w:val="24"/>
            </w:rPr>
            <w:t> </w:t>
          </w:r>
        </w:p>
      </w:sdtContent>
    </w:sdt>
    <w:p w14:paraId="623BCA17" w14:textId="3B206B0F" w:rsidR="00423CD2" w:rsidRPr="00FC7EA4" w:rsidRDefault="00423CD2">
      <w:pPr>
        <w:spacing w:line="259" w:lineRule="auto"/>
        <w:rPr>
          <w:rFonts w:ascii="Times New Roman" w:hAnsi="Times New Roman" w:cs="Times New Roman"/>
          <w:b/>
          <w:bCs/>
          <w:sz w:val="24"/>
          <w:szCs w:val="24"/>
        </w:rPr>
      </w:pPr>
    </w:p>
    <w:sectPr w:rsidR="00423CD2" w:rsidRPr="00FC7EA4" w:rsidSect="00161F18">
      <w:headerReference w:type="default" r:id="rId10"/>
      <w:footerReference w:type="default" r:id="rId11"/>
      <w:pgSz w:w="10318" w:h="14570" w:code="13"/>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A0F454B" w14:textId="77777777" w:rsidR="006E497C" w:rsidRDefault="006E497C" w:rsidP="008E4500">
      <w:pPr>
        <w:spacing w:after="0" w:line="240" w:lineRule="auto"/>
      </w:pPr>
      <w:r>
        <w:separator/>
      </w:r>
    </w:p>
  </w:endnote>
  <w:endnote w:type="continuationSeparator" w:id="0">
    <w:p w14:paraId="6C0EF256" w14:textId="77777777" w:rsidR="006E497C" w:rsidRDefault="006E497C" w:rsidP="008E450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Iskoola Pota">
    <w:charset w:val="00"/>
    <w:family w:val="swiss"/>
    <w:pitch w:val="variable"/>
    <w:sig w:usb0="00000003" w:usb1="00000000" w:usb2="00000200" w:usb3="00000000" w:csb0="00000001" w:csb1="00000000"/>
  </w:font>
  <w:font w:name="Calibri Light">
    <w:panose1 w:val="020F0302020204030204"/>
    <w:charset w:val="00"/>
    <w:family w:val="swiss"/>
    <w:pitch w:val="variable"/>
    <w:sig w:usb0="E4002EFF" w:usb1="C200247B" w:usb2="00000009" w:usb3="00000000" w:csb0="000001FF" w:csb1="00000000"/>
  </w:font>
  <w:font w:name="DengXian Light">
    <w:altName w:val="等线 Light"/>
    <w:panose1 w:val="02010600030101010101"/>
    <w:charset w:val="86"/>
    <w:family w:val="auto"/>
    <w:pitch w:val="variable"/>
    <w:sig w:usb0="A00002BF" w:usb1="38CF7CFA" w:usb2="00000016" w:usb3="00000000" w:csb0="0004000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imes New Roman" w:hAnsi="Times New Roman" w:cs="Times New Roman"/>
      </w:rPr>
      <w:id w:val="526386536"/>
      <w:docPartObj>
        <w:docPartGallery w:val="Page Numbers (Bottom of Page)"/>
        <w:docPartUnique/>
      </w:docPartObj>
    </w:sdtPr>
    <w:sdtEndPr>
      <w:rPr>
        <w:noProof/>
      </w:rPr>
    </w:sdtEndPr>
    <w:sdtContent>
      <w:p w14:paraId="5C40012B" w14:textId="1090D54C" w:rsidR="008E4500" w:rsidRPr="007B7B1A" w:rsidRDefault="008E4500">
        <w:pPr>
          <w:pStyle w:val="Footer"/>
          <w:jc w:val="center"/>
          <w:rPr>
            <w:rFonts w:ascii="Times New Roman" w:hAnsi="Times New Roman" w:cs="Times New Roman"/>
          </w:rPr>
        </w:pPr>
        <w:r w:rsidRPr="007B7B1A">
          <w:rPr>
            <w:rFonts w:ascii="Times New Roman" w:hAnsi="Times New Roman" w:cs="Times New Roman"/>
          </w:rPr>
          <w:fldChar w:fldCharType="begin"/>
        </w:r>
        <w:r w:rsidRPr="007B7B1A">
          <w:rPr>
            <w:rFonts w:ascii="Times New Roman" w:hAnsi="Times New Roman" w:cs="Times New Roman"/>
          </w:rPr>
          <w:instrText xml:space="preserve"> PAGE   \* MERGEFORMAT </w:instrText>
        </w:r>
        <w:r w:rsidRPr="007B7B1A">
          <w:rPr>
            <w:rFonts w:ascii="Times New Roman" w:hAnsi="Times New Roman" w:cs="Times New Roman"/>
          </w:rPr>
          <w:fldChar w:fldCharType="separate"/>
        </w:r>
        <w:r w:rsidR="00595A8A">
          <w:rPr>
            <w:rFonts w:ascii="Times New Roman" w:hAnsi="Times New Roman" w:cs="Times New Roman"/>
            <w:noProof/>
          </w:rPr>
          <w:t>1</w:t>
        </w:r>
        <w:r w:rsidRPr="007B7B1A">
          <w:rPr>
            <w:rFonts w:ascii="Times New Roman" w:hAnsi="Times New Roman" w:cs="Times New Roman"/>
            <w:noProof/>
          </w:rPr>
          <w:fldChar w:fldCharType="end"/>
        </w:r>
      </w:p>
    </w:sdtContent>
  </w:sdt>
  <w:p w14:paraId="144BF77B" w14:textId="77777777" w:rsidR="008E4500" w:rsidRDefault="008E450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F7C4077" w14:textId="77777777" w:rsidR="006E497C" w:rsidRDefault="006E497C" w:rsidP="008E4500">
      <w:pPr>
        <w:spacing w:after="0" w:line="240" w:lineRule="auto"/>
      </w:pPr>
      <w:r>
        <w:separator/>
      </w:r>
    </w:p>
  </w:footnote>
  <w:footnote w:type="continuationSeparator" w:id="0">
    <w:p w14:paraId="67CC4DE6" w14:textId="77777777" w:rsidR="006E497C" w:rsidRDefault="006E497C" w:rsidP="008E450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696D1E" w14:textId="5BD41D0C" w:rsidR="008E4500" w:rsidRDefault="008E4500">
    <w:pPr>
      <w:pStyle w:val="Header"/>
      <w:jc w:val="center"/>
    </w:pPr>
  </w:p>
  <w:p w14:paraId="3B9F8AB5" w14:textId="77777777" w:rsidR="008E4500" w:rsidRDefault="008E450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D4D463A"/>
    <w:multiLevelType w:val="hybridMultilevel"/>
    <w:tmpl w:val="BEB83BE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4F0D64E4"/>
    <w:multiLevelType w:val="multilevel"/>
    <w:tmpl w:val="7672786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59F1496E"/>
    <w:multiLevelType w:val="hybridMultilevel"/>
    <w:tmpl w:val="5A746EF8"/>
    <w:lvl w:ilvl="0" w:tplc="68F4CCAC">
      <w:start w:val="5"/>
      <w:numFmt w:val="bullet"/>
      <w:lvlText w:val="-"/>
      <w:lvlJc w:val="left"/>
      <w:pPr>
        <w:ind w:left="720" w:hanging="360"/>
      </w:pPr>
      <w:rPr>
        <w:rFonts w:ascii="Times New Roman" w:eastAsia="Times New Roman" w:hAnsi="Times New Roman" w:cs="Times New Roman" w:hint="default"/>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72D64D2B"/>
    <w:multiLevelType w:val="multilevel"/>
    <w:tmpl w:val="F288D55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i/>
        <w:i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16cid:durableId="774012211">
    <w:abstractNumId w:val="3"/>
  </w:num>
  <w:num w:numId="2" w16cid:durableId="153900727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2137915738">
    <w:abstractNumId w:val="2"/>
  </w:num>
  <w:num w:numId="4" w16cid:durableId="163224308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NbIwNzc2NzUwsQCShko6SsGpxcWZ+XkgBca1AN+/qhYsAAAA"/>
  </w:docVars>
  <w:rsids>
    <w:rsidRoot w:val="00D85BBB"/>
    <w:rsid w:val="00092E2E"/>
    <w:rsid w:val="00094F60"/>
    <w:rsid w:val="00120240"/>
    <w:rsid w:val="001312B8"/>
    <w:rsid w:val="001431BA"/>
    <w:rsid w:val="00161F18"/>
    <w:rsid w:val="0017100A"/>
    <w:rsid w:val="001E742C"/>
    <w:rsid w:val="00221054"/>
    <w:rsid w:val="00290F74"/>
    <w:rsid w:val="002936FA"/>
    <w:rsid w:val="002C20C1"/>
    <w:rsid w:val="00340237"/>
    <w:rsid w:val="00383FDF"/>
    <w:rsid w:val="003B6D09"/>
    <w:rsid w:val="003D39A1"/>
    <w:rsid w:val="00423CD2"/>
    <w:rsid w:val="0049557C"/>
    <w:rsid w:val="004D24D6"/>
    <w:rsid w:val="004F78C4"/>
    <w:rsid w:val="00505CBA"/>
    <w:rsid w:val="005215F1"/>
    <w:rsid w:val="00536210"/>
    <w:rsid w:val="00595A8A"/>
    <w:rsid w:val="005C0A50"/>
    <w:rsid w:val="006142D1"/>
    <w:rsid w:val="00641615"/>
    <w:rsid w:val="00653359"/>
    <w:rsid w:val="0066290E"/>
    <w:rsid w:val="00684C4E"/>
    <w:rsid w:val="006A0B80"/>
    <w:rsid w:val="006D394F"/>
    <w:rsid w:val="006E497C"/>
    <w:rsid w:val="00706125"/>
    <w:rsid w:val="007306E0"/>
    <w:rsid w:val="00750731"/>
    <w:rsid w:val="00751ED4"/>
    <w:rsid w:val="00785480"/>
    <w:rsid w:val="007B7B1A"/>
    <w:rsid w:val="007D7D8E"/>
    <w:rsid w:val="008132E7"/>
    <w:rsid w:val="0088047C"/>
    <w:rsid w:val="00886230"/>
    <w:rsid w:val="008A311D"/>
    <w:rsid w:val="008E4500"/>
    <w:rsid w:val="00912946"/>
    <w:rsid w:val="00975A28"/>
    <w:rsid w:val="009911C7"/>
    <w:rsid w:val="009B2395"/>
    <w:rsid w:val="009B30A6"/>
    <w:rsid w:val="009D24A4"/>
    <w:rsid w:val="00A36470"/>
    <w:rsid w:val="00A41554"/>
    <w:rsid w:val="00AA340C"/>
    <w:rsid w:val="00AD625F"/>
    <w:rsid w:val="00AE3FA1"/>
    <w:rsid w:val="00B168B5"/>
    <w:rsid w:val="00B3449F"/>
    <w:rsid w:val="00B45410"/>
    <w:rsid w:val="00B64CAE"/>
    <w:rsid w:val="00BF0A64"/>
    <w:rsid w:val="00C01461"/>
    <w:rsid w:val="00C33FB3"/>
    <w:rsid w:val="00C46E87"/>
    <w:rsid w:val="00CA3596"/>
    <w:rsid w:val="00CE0AB2"/>
    <w:rsid w:val="00D12FBF"/>
    <w:rsid w:val="00D3270E"/>
    <w:rsid w:val="00D85BBB"/>
    <w:rsid w:val="00E64AAD"/>
    <w:rsid w:val="00E7668E"/>
    <w:rsid w:val="00E77618"/>
    <w:rsid w:val="00EC6519"/>
    <w:rsid w:val="00ED4764"/>
    <w:rsid w:val="00EE5489"/>
    <w:rsid w:val="00F11883"/>
    <w:rsid w:val="00F72F85"/>
    <w:rsid w:val="00FC7EA4"/>
  </w:rsids>
  <m:mathPr>
    <m:mathFont m:val="Cambria Math"/>
    <m:brkBin m:val="before"/>
    <m:brkBinSub m:val="--"/>
    <m:smallFrac m:val="0"/>
    <m:dispDef/>
    <m:lMargin m:val="0"/>
    <m:rMargin m:val="0"/>
    <m:defJc m:val="centerGroup"/>
    <m:wrapIndent m:val="1440"/>
    <m:intLim m:val="subSup"/>
    <m:naryLim m:val="undOvr"/>
  </m:mathPr>
  <w:themeFontLang w:val="en-US" w:eastAsia="zh-CN" w:bidi="si-L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1C80BC2"/>
  <w15:chartTrackingRefBased/>
  <w15:docId w15:val="{69BC880C-3EC3-47D8-BE4A-F18BF36A96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D24D6"/>
    <w:pPr>
      <w:spacing w:line="256" w:lineRule="auto"/>
    </w:pPr>
  </w:style>
  <w:style w:type="paragraph" w:styleId="Heading1">
    <w:name w:val="heading 1"/>
    <w:basedOn w:val="Normal"/>
    <w:next w:val="Normal"/>
    <w:link w:val="Heading1Char"/>
    <w:uiPriority w:val="9"/>
    <w:qFormat/>
    <w:rsid w:val="004D24D6"/>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D24D6"/>
    <w:rPr>
      <w:rFonts w:asciiTheme="majorHAnsi" w:eastAsiaTheme="majorEastAsia" w:hAnsiTheme="majorHAnsi" w:cstheme="majorBidi"/>
      <w:color w:val="2F5496" w:themeColor="accent1" w:themeShade="BF"/>
      <w:sz w:val="32"/>
      <w:szCs w:val="32"/>
    </w:rPr>
  </w:style>
  <w:style w:type="paragraph" w:styleId="ListParagraph">
    <w:name w:val="List Paragraph"/>
    <w:basedOn w:val="Normal"/>
    <w:uiPriority w:val="34"/>
    <w:qFormat/>
    <w:rsid w:val="004D24D6"/>
    <w:pPr>
      <w:ind w:left="720"/>
      <w:contextualSpacing/>
    </w:pPr>
  </w:style>
  <w:style w:type="paragraph" w:styleId="Caption">
    <w:name w:val="caption"/>
    <w:basedOn w:val="Normal"/>
    <w:next w:val="Normal"/>
    <w:uiPriority w:val="35"/>
    <w:unhideWhenUsed/>
    <w:qFormat/>
    <w:rsid w:val="00785480"/>
    <w:pPr>
      <w:spacing w:after="200" w:line="240" w:lineRule="auto"/>
    </w:pPr>
    <w:rPr>
      <w:i/>
      <w:iCs/>
      <w:color w:val="44546A" w:themeColor="text2"/>
      <w:sz w:val="18"/>
      <w:szCs w:val="18"/>
    </w:rPr>
  </w:style>
  <w:style w:type="character" w:styleId="PlaceholderText">
    <w:name w:val="Placeholder Text"/>
    <w:basedOn w:val="DefaultParagraphFont"/>
    <w:uiPriority w:val="99"/>
    <w:semiHidden/>
    <w:rsid w:val="00785480"/>
    <w:rPr>
      <w:color w:val="808080"/>
    </w:rPr>
  </w:style>
  <w:style w:type="table" w:styleId="TableGrid">
    <w:name w:val="Table Grid"/>
    <w:basedOn w:val="TableNormal"/>
    <w:uiPriority w:val="39"/>
    <w:rsid w:val="00785480"/>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8E4500"/>
    <w:pPr>
      <w:tabs>
        <w:tab w:val="center" w:pos="4680"/>
        <w:tab w:val="right" w:pos="9360"/>
      </w:tabs>
      <w:spacing w:after="0" w:line="240" w:lineRule="auto"/>
    </w:pPr>
  </w:style>
  <w:style w:type="character" w:customStyle="1" w:styleId="HeaderChar">
    <w:name w:val="Header Char"/>
    <w:basedOn w:val="DefaultParagraphFont"/>
    <w:link w:val="Header"/>
    <w:uiPriority w:val="99"/>
    <w:rsid w:val="008E4500"/>
  </w:style>
  <w:style w:type="paragraph" w:styleId="Footer">
    <w:name w:val="footer"/>
    <w:basedOn w:val="Normal"/>
    <w:link w:val="FooterChar"/>
    <w:uiPriority w:val="99"/>
    <w:unhideWhenUsed/>
    <w:rsid w:val="008E4500"/>
    <w:pPr>
      <w:tabs>
        <w:tab w:val="center" w:pos="4680"/>
        <w:tab w:val="right" w:pos="9360"/>
      </w:tabs>
      <w:spacing w:after="0" w:line="240" w:lineRule="auto"/>
    </w:pPr>
  </w:style>
  <w:style w:type="character" w:customStyle="1" w:styleId="FooterChar">
    <w:name w:val="Footer Char"/>
    <w:basedOn w:val="DefaultParagraphFont"/>
    <w:link w:val="Footer"/>
    <w:uiPriority w:val="99"/>
    <w:rsid w:val="008E4500"/>
  </w:style>
  <w:style w:type="paragraph" w:customStyle="1" w:styleId="pf0">
    <w:name w:val="pf0"/>
    <w:basedOn w:val="Normal"/>
    <w:rsid w:val="00423CD2"/>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cf01">
    <w:name w:val="cf01"/>
    <w:basedOn w:val="DefaultParagraphFont"/>
    <w:rsid w:val="00423CD2"/>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9980">
      <w:bodyDiv w:val="1"/>
      <w:marLeft w:val="0"/>
      <w:marRight w:val="0"/>
      <w:marTop w:val="0"/>
      <w:marBottom w:val="0"/>
      <w:divBdr>
        <w:top w:val="none" w:sz="0" w:space="0" w:color="auto"/>
        <w:left w:val="none" w:sz="0" w:space="0" w:color="auto"/>
        <w:bottom w:val="none" w:sz="0" w:space="0" w:color="auto"/>
        <w:right w:val="none" w:sz="0" w:space="0" w:color="auto"/>
      </w:divBdr>
    </w:div>
    <w:div w:id="1247316">
      <w:bodyDiv w:val="1"/>
      <w:marLeft w:val="0"/>
      <w:marRight w:val="0"/>
      <w:marTop w:val="0"/>
      <w:marBottom w:val="0"/>
      <w:divBdr>
        <w:top w:val="none" w:sz="0" w:space="0" w:color="auto"/>
        <w:left w:val="none" w:sz="0" w:space="0" w:color="auto"/>
        <w:bottom w:val="none" w:sz="0" w:space="0" w:color="auto"/>
        <w:right w:val="none" w:sz="0" w:space="0" w:color="auto"/>
      </w:divBdr>
    </w:div>
    <w:div w:id="7996809">
      <w:bodyDiv w:val="1"/>
      <w:marLeft w:val="0"/>
      <w:marRight w:val="0"/>
      <w:marTop w:val="0"/>
      <w:marBottom w:val="0"/>
      <w:divBdr>
        <w:top w:val="none" w:sz="0" w:space="0" w:color="auto"/>
        <w:left w:val="none" w:sz="0" w:space="0" w:color="auto"/>
        <w:bottom w:val="none" w:sz="0" w:space="0" w:color="auto"/>
        <w:right w:val="none" w:sz="0" w:space="0" w:color="auto"/>
      </w:divBdr>
    </w:div>
    <w:div w:id="8878673">
      <w:bodyDiv w:val="1"/>
      <w:marLeft w:val="0"/>
      <w:marRight w:val="0"/>
      <w:marTop w:val="0"/>
      <w:marBottom w:val="0"/>
      <w:divBdr>
        <w:top w:val="none" w:sz="0" w:space="0" w:color="auto"/>
        <w:left w:val="none" w:sz="0" w:space="0" w:color="auto"/>
        <w:bottom w:val="none" w:sz="0" w:space="0" w:color="auto"/>
        <w:right w:val="none" w:sz="0" w:space="0" w:color="auto"/>
      </w:divBdr>
    </w:div>
    <w:div w:id="9186250">
      <w:bodyDiv w:val="1"/>
      <w:marLeft w:val="0"/>
      <w:marRight w:val="0"/>
      <w:marTop w:val="0"/>
      <w:marBottom w:val="0"/>
      <w:divBdr>
        <w:top w:val="none" w:sz="0" w:space="0" w:color="auto"/>
        <w:left w:val="none" w:sz="0" w:space="0" w:color="auto"/>
        <w:bottom w:val="none" w:sz="0" w:space="0" w:color="auto"/>
        <w:right w:val="none" w:sz="0" w:space="0" w:color="auto"/>
      </w:divBdr>
    </w:div>
    <w:div w:id="21326196">
      <w:bodyDiv w:val="1"/>
      <w:marLeft w:val="0"/>
      <w:marRight w:val="0"/>
      <w:marTop w:val="0"/>
      <w:marBottom w:val="0"/>
      <w:divBdr>
        <w:top w:val="none" w:sz="0" w:space="0" w:color="auto"/>
        <w:left w:val="none" w:sz="0" w:space="0" w:color="auto"/>
        <w:bottom w:val="none" w:sz="0" w:space="0" w:color="auto"/>
        <w:right w:val="none" w:sz="0" w:space="0" w:color="auto"/>
      </w:divBdr>
    </w:div>
    <w:div w:id="21825374">
      <w:bodyDiv w:val="1"/>
      <w:marLeft w:val="0"/>
      <w:marRight w:val="0"/>
      <w:marTop w:val="0"/>
      <w:marBottom w:val="0"/>
      <w:divBdr>
        <w:top w:val="none" w:sz="0" w:space="0" w:color="auto"/>
        <w:left w:val="none" w:sz="0" w:space="0" w:color="auto"/>
        <w:bottom w:val="none" w:sz="0" w:space="0" w:color="auto"/>
        <w:right w:val="none" w:sz="0" w:space="0" w:color="auto"/>
      </w:divBdr>
    </w:div>
    <w:div w:id="24716105">
      <w:bodyDiv w:val="1"/>
      <w:marLeft w:val="0"/>
      <w:marRight w:val="0"/>
      <w:marTop w:val="0"/>
      <w:marBottom w:val="0"/>
      <w:divBdr>
        <w:top w:val="none" w:sz="0" w:space="0" w:color="auto"/>
        <w:left w:val="none" w:sz="0" w:space="0" w:color="auto"/>
        <w:bottom w:val="none" w:sz="0" w:space="0" w:color="auto"/>
        <w:right w:val="none" w:sz="0" w:space="0" w:color="auto"/>
      </w:divBdr>
    </w:div>
    <w:div w:id="24865484">
      <w:bodyDiv w:val="1"/>
      <w:marLeft w:val="0"/>
      <w:marRight w:val="0"/>
      <w:marTop w:val="0"/>
      <w:marBottom w:val="0"/>
      <w:divBdr>
        <w:top w:val="none" w:sz="0" w:space="0" w:color="auto"/>
        <w:left w:val="none" w:sz="0" w:space="0" w:color="auto"/>
        <w:bottom w:val="none" w:sz="0" w:space="0" w:color="auto"/>
        <w:right w:val="none" w:sz="0" w:space="0" w:color="auto"/>
      </w:divBdr>
    </w:div>
    <w:div w:id="27217337">
      <w:bodyDiv w:val="1"/>
      <w:marLeft w:val="0"/>
      <w:marRight w:val="0"/>
      <w:marTop w:val="0"/>
      <w:marBottom w:val="0"/>
      <w:divBdr>
        <w:top w:val="none" w:sz="0" w:space="0" w:color="auto"/>
        <w:left w:val="none" w:sz="0" w:space="0" w:color="auto"/>
        <w:bottom w:val="none" w:sz="0" w:space="0" w:color="auto"/>
        <w:right w:val="none" w:sz="0" w:space="0" w:color="auto"/>
      </w:divBdr>
    </w:div>
    <w:div w:id="29303468">
      <w:bodyDiv w:val="1"/>
      <w:marLeft w:val="0"/>
      <w:marRight w:val="0"/>
      <w:marTop w:val="0"/>
      <w:marBottom w:val="0"/>
      <w:divBdr>
        <w:top w:val="none" w:sz="0" w:space="0" w:color="auto"/>
        <w:left w:val="none" w:sz="0" w:space="0" w:color="auto"/>
        <w:bottom w:val="none" w:sz="0" w:space="0" w:color="auto"/>
        <w:right w:val="none" w:sz="0" w:space="0" w:color="auto"/>
      </w:divBdr>
    </w:div>
    <w:div w:id="36400112">
      <w:bodyDiv w:val="1"/>
      <w:marLeft w:val="0"/>
      <w:marRight w:val="0"/>
      <w:marTop w:val="0"/>
      <w:marBottom w:val="0"/>
      <w:divBdr>
        <w:top w:val="none" w:sz="0" w:space="0" w:color="auto"/>
        <w:left w:val="none" w:sz="0" w:space="0" w:color="auto"/>
        <w:bottom w:val="none" w:sz="0" w:space="0" w:color="auto"/>
        <w:right w:val="none" w:sz="0" w:space="0" w:color="auto"/>
      </w:divBdr>
    </w:div>
    <w:div w:id="36778227">
      <w:bodyDiv w:val="1"/>
      <w:marLeft w:val="0"/>
      <w:marRight w:val="0"/>
      <w:marTop w:val="0"/>
      <w:marBottom w:val="0"/>
      <w:divBdr>
        <w:top w:val="none" w:sz="0" w:space="0" w:color="auto"/>
        <w:left w:val="none" w:sz="0" w:space="0" w:color="auto"/>
        <w:bottom w:val="none" w:sz="0" w:space="0" w:color="auto"/>
        <w:right w:val="none" w:sz="0" w:space="0" w:color="auto"/>
      </w:divBdr>
    </w:div>
    <w:div w:id="37901207">
      <w:bodyDiv w:val="1"/>
      <w:marLeft w:val="0"/>
      <w:marRight w:val="0"/>
      <w:marTop w:val="0"/>
      <w:marBottom w:val="0"/>
      <w:divBdr>
        <w:top w:val="none" w:sz="0" w:space="0" w:color="auto"/>
        <w:left w:val="none" w:sz="0" w:space="0" w:color="auto"/>
        <w:bottom w:val="none" w:sz="0" w:space="0" w:color="auto"/>
        <w:right w:val="none" w:sz="0" w:space="0" w:color="auto"/>
      </w:divBdr>
    </w:div>
    <w:div w:id="38823652">
      <w:bodyDiv w:val="1"/>
      <w:marLeft w:val="0"/>
      <w:marRight w:val="0"/>
      <w:marTop w:val="0"/>
      <w:marBottom w:val="0"/>
      <w:divBdr>
        <w:top w:val="none" w:sz="0" w:space="0" w:color="auto"/>
        <w:left w:val="none" w:sz="0" w:space="0" w:color="auto"/>
        <w:bottom w:val="none" w:sz="0" w:space="0" w:color="auto"/>
        <w:right w:val="none" w:sz="0" w:space="0" w:color="auto"/>
      </w:divBdr>
    </w:div>
    <w:div w:id="39523873">
      <w:bodyDiv w:val="1"/>
      <w:marLeft w:val="0"/>
      <w:marRight w:val="0"/>
      <w:marTop w:val="0"/>
      <w:marBottom w:val="0"/>
      <w:divBdr>
        <w:top w:val="none" w:sz="0" w:space="0" w:color="auto"/>
        <w:left w:val="none" w:sz="0" w:space="0" w:color="auto"/>
        <w:bottom w:val="none" w:sz="0" w:space="0" w:color="auto"/>
        <w:right w:val="none" w:sz="0" w:space="0" w:color="auto"/>
      </w:divBdr>
    </w:div>
    <w:div w:id="39549961">
      <w:bodyDiv w:val="1"/>
      <w:marLeft w:val="0"/>
      <w:marRight w:val="0"/>
      <w:marTop w:val="0"/>
      <w:marBottom w:val="0"/>
      <w:divBdr>
        <w:top w:val="none" w:sz="0" w:space="0" w:color="auto"/>
        <w:left w:val="none" w:sz="0" w:space="0" w:color="auto"/>
        <w:bottom w:val="none" w:sz="0" w:space="0" w:color="auto"/>
        <w:right w:val="none" w:sz="0" w:space="0" w:color="auto"/>
      </w:divBdr>
    </w:div>
    <w:div w:id="60369102">
      <w:bodyDiv w:val="1"/>
      <w:marLeft w:val="0"/>
      <w:marRight w:val="0"/>
      <w:marTop w:val="0"/>
      <w:marBottom w:val="0"/>
      <w:divBdr>
        <w:top w:val="none" w:sz="0" w:space="0" w:color="auto"/>
        <w:left w:val="none" w:sz="0" w:space="0" w:color="auto"/>
        <w:bottom w:val="none" w:sz="0" w:space="0" w:color="auto"/>
        <w:right w:val="none" w:sz="0" w:space="0" w:color="auto"/>
      </w:divBdr>
    </w:div>
    <w:div w:id="61097941">
      <w:bodyDiv w:val="1"/>
      <w:marLeft w:val="0"/>
      <w:marRight w:val="0"/>
      <w:marTop w:val="0"/>
      <w:marBottom w:val="0"/>
      <w:divBdr>
        <w:top w:val="none" w:sz="0" w:space="0" w:color="auto"/>
        <w:left w:val="none" w:sz="0" w:space="0" w:color="auto"/>
        <w:bottom w:val="none" w:sz="0" w:space="0" w:color="auto"/>
        <w:right w:val="none" w:sz="0" w:space="0" w:color="auto"/>
      </w:divBdr>
    </w:div>
    <w:div w:id="62607264">
      <w:bodyDiv w:val="1"/>
      <w:marLeft w:val="0"/>
      <w:marRight w:val="0"/>
      <w:marTop w:val="0"/>
      <w:marBottom w:val="0"/>
      <w:divBdr>
        <w:top w:val="none" w:sz="0" w:space="0" w:color="auto"/>
        <w:left w:val="none" w:sz="0" w:space="0" w:color="auto"/>
        <w:bottom w:val="none" w:sz="0" w:space="0" w:color="auto"/>
        <w:right w:val="none" w:sz="0" w:space="0" w:color="auto"/>
      </w:divBdr>
    </w:div>
    <w:div w:id="64765232">
      <w:bodyDiv w:val="1"/>
      <w:marLeft w:val="0"/>
      <w:marRight w:val="0"/>
      <w:marTop w:val="0"/>
      <w:marBottom w:val="0"/>
      <w:divBdr>
        <w:top w:val="none" w:sz="0" w:space="0" w:color="auto"/>
        <w:left w:val="none" w:sz="0" w:space="0" w:color="auto"/>
        <w:bottom w:val="none" w:sz="0" w:space="0" w:color="auto"/>
        <w:right w:val="none" w:sz="0" w:space="0" w:color="auto"/>
      </w:divBdr>
    </w:div>
    <w:div w:id="65760071">
      <w:bodyDiv w:val="1"/>
      <w:marLeft w:val="0"/>
      <w:marRight w:val="0"/>
      <w:marTop w:val="0"/>
      <w:marBottom w:val="0"/>
      <w:divBdr>
        <w:top w:val="none" w:sz="0" w:space="0" w:color="auto"/>
        <w:left w:val="none" w:sz="0" w:space="0" w:color="auto"/>
        <w:bottom w:val="none" w:sz="0" w:space="0" w:color="auto"/>
        <w:right w:val="none" w:sz="0" w:space="0" w:color="auto"/>
      </w:divBdr>
    </w:div>
    <w:div w:id="70012560">
      <w:bodyDiv w:val="1"/>
      <w:marLeft w:val="0"/>
      <w:marRight w:val="0"/>
      <w:marTop w:val="0"/>
      <w:marBottom w:val="0"/>
      <w:divBdr>
        <w:top w:val="none" w:sz="0" w:space="0" w:color="auto"/>
        <w:left w:val="none" w:sz="0" w:space="0" w:color="auto"/>
        <w:bottom w:val="none" w:sz="0" w:space="0" w:color="auto"/>
        <w:right w:val="none" w:sz="0" w:space="0" w:color="auto"/>
      </w:divBdr>
    </w:div>
    <w:div w:id="70591279">
      <w:bodyDiv w:val="1"/>
      <w:marLeft w:val="0"/>
      <w:marRight w:val="0"/>
      <w:marTop w:val="0"/>
      <w:marBottom w:val="0"/>
      <w:divBdr>
        <w:top w:val="none" w:sz="0" w:space="0" w:color="auto"/>
        <w:left w:val="none" w:sz="0" w:space="0" w:color="auto"/>
        <w:bottom w:val="none" w:sz="0" w:space="0" w:color="auto"/>
        <w:right w:val="none" w:sz="0" w:space="0" w:color="auto"/>
      </w:divBdr>
    </w:div>
    <w:div w:id="83457346">
      <w:bodyDiv w:val="1"/>
      <w:marLeft w:val="0"/>
      <w:marRight w:val="0"/>
      <w:marTop w:val="0"/>
      <w:marBottom w:val="0"/>
      <w:divBdr>
        <w:top w:val="none" w:sz="0" w:space="0" w:color="auto"/>
        <w:left w:val="none" w:sz="0" w:space="0" w:color="auto"/>
        <w:bottom w:val="none" w:sz="0" w:space="0" w:color="auto"/>
        <w:right w:val="none" w:sz="0" w:space="0" w:color="auto"/>
      </w:divBdr>
    </w:div>
    <w:div w:id="86271246">
      <w:bodyDiv w:val="1"/>
      <w:marLeft w:val="0"/>
      <w:marRight w:val="0"/>
      <w:marTop w:val="0"/>
      <w:marBottom w:val="0"/>
      <w:divBdr>
        <w:top w:val="none" w:sz="0" w:space="0" w:color="auto"/>
        <w:left w:val="none" w:sz="0" w:space="0" w:color="auto"/>
        <w:bottom w:val="none" w:sz="0" w:space="0" w:color="auto"/>
        <w:right w:val="none" w:sz="0" w:space="0" w:color="auto"/>
      </w:divBdr>
    </w:div>
    <w:div w:id="88552982">
      <w:bodyDiv w:val="1"/>
      <w:marLeft w:val="0"/>
      <w:marRight w:val="0"/>
      <w:marTop w:val="0"/>
      <w:marBottom w:val="0"/>
      <w:divBdr>
        <w:top w:val="none" w:sz="0" w:space="0" w:color="auto"/>
        <w:left w:val="none" w:sz="0" w:space="0" w:color="auto"/>
        <w:bottom w:val="none" w:sz="0" w:space="0" w:color="auto"/>
        <w:right w:val="none" w:sz="0" w:space="0" w:color="auto"/>
      </w:divBdr>
    </w:div>
    <w:div w:id="92946581">
      <w:bodyDiv w:val="1"/>
      <w:marLeft w:val="0"/>
      <w:marRight w:val="0"/>
      <w:marTop w:val="0"/>
      <w:marBottom w:val="0"/>
      <w:divBdr>
        <w:top w:val="none" w:sz="0" w:space="0" w:color="auto"/>
        <w:left w:val="none" w:sz="0" w:space="0" w:color="auto"/>
        <w:bottom w:val="none" w:sz="0" w:space="0" w:color="auto"/>
        <w:right w:val="none" w:sz="0" w:space="0" w:color="auto"/>
      </w:divBdr>
    </w:div>
    <w:div w:id="96484132">
      <w:bodyDiv w:val="1"/>
      <w:marLeft w:val="0"/>
      <w:marRight w:val="0"/>
      <w:marTop w:val="0"/>
      <w:marBottom w:val="0"/>
      <w:divBdr>
        <w:top w:val="none" w:sz="0" w:space="0" w:color="auto"/>
        <w:left w:val="none" w:sz="0" w:space="0" w:color="auto"/>
        <w:bottom w:val="none" w:sz="0" w:space="0" w:color="auto"/>
        <w:right w:val="none" w:sz="0" w:space="0" w:color="auto"/>
      </w:divBdr>
    </w:div>
    <w:div w:id="97413218">
      <w:bodyDiv w:val="1"/>
      <w:marLeft w:val="0"/>
      <w:marRight w:val="0"/>
      <w:marTop w:val="0"/>
      <w:marBottom w:val="0"/>
      <w:divBdr>
        <w:top w:val="none" w:sz="0" w:space="0" w:color="auto"/>
        <w:left w:val="none" w:sz="0" w:space="0" w:color="auto"/>
        <w:bottom w:val="none" w:sz="0" w:space="0" w:color="auto"/>
        <w:right w:val="none" w:sz="0" w:space="0" w:color="auto"/>
      </w:divBdr>
    </w:div>
    <w:div w:id="106892014">
      <w:bodyDiv w:val="1"/>
      <w:marLeft w:val="0"/>
      <w:marRight w:val="0"/>
      <w:marTop w:val="0"/>
      <w:marBottom w:val="0"/>
      <w:divBdr>
        <w:top w:val="none" w:sz="0" w:space="0" w:color="auto"/>
        <w:left w:val="none" w:sz="0" w:space="0" w:color="auto"/>
        <w:bottom w:val="none" w:sz="0" w:space="0" w:color="auto"/>
        <w:right w:val="none" w:sz="0" w:space="0" w:color="auto"/>
      </w:divBdr>
    </w:div>
    <w:div w:id="109016265">
      <w:bodyDiv w:val="1"/>
      <w:marLeft w:val="0"/>
      <w:marRight w:val="0"/>
      <w:marTop w:val="0"/>
      <w:marBottom w:val="0"/>
      <w:divBdr>
        <w:top w:val="none" w:sz="0" w:space="0" w:color="auto"/>
        <w:left w:val="none" w:sz="0" w:space="0" w:color="auto"/>
        <w:bottom w:val="none" w:sz="0" w:space="0" w:color="auto"/>
        <w:right w:val="none" w:sz="0" w:space="0" w:color="auto"/>
      </w:divBdr>
    </w:div>
    <w:div w:id="113259104">
      <w:bodyDiv w:val="1"/>
      <w:marLeft w:val="0"/>
      <w:marRight w:val="0"/>
      <w:marTop w:val="0"/>
      <w:marBottom w:val="0"/>
      <w:divBdr>
        <w:top w:val="none" w:sz="0" w:space="0" w:color="auto"/>
        <w:left w:val="none" w:sz="0" w:space="0" w:color="auto"/>
        <w:bottom w:val="none" w:sz="0" w:space="0" w:color="auto"/>
        <w:right w:val="none" w:sz="0" w:space="0" w:color="auto"/>
      </w:divBdr>
    </w:div>
    <w:div w:id="117188550">
      <w:bodyDiv w:val="1"/>
      <w:marLeft w:val="0"/>
      <w:marRight w:val="0"/>
      <w:marTop w:val="0"/>
      <w:marBottom w:val="0"/>
      <w:divBdr>
        <w:top w:val="none" w:sz="0" w:space="0" w:color="auto"/>
        <w:left w:val="none" w:sz="0" w:space="0" w:color="auto"/>
        <w:bottom w:val="none" w:sz="0" w:space="0" w:color="auto"/>
        <w:right w:val="none" w:sz="0" w:space="0" w:color="auto"/>
      </w:divBdr>
    </w:div>
    <w:div w:id="119149990">
      <w:bodyDiv w:val="1"/>
      <w:marLeft w:val="0"/>
      <w:marRight w:val="0"/>
      <w:marTop w:val="0"/>
      <w:marBottom w:val="0"/>
      <w:divBdr>
        <w:top w:val="none" w:sz="0" w:space="0" w:color="auto"/>
        <w:left w:val="none" w:sz="0" w:space="0" w:color="auto"/>
        <w:bottom w:val="none" w:sz="0" w:space="0" w:color="auto"/>
        <w:right w:val="none" w:sz="0" w:space="0" w:color="auto"/>
      </w:divBdr>
    </w:div>
    <w:div w:id="122235783">
      <w:bodyDiv w:val="1"/>
      <w:marLeft w:val="0"/>
      <w:marRight w:val="0"/>
      <w:marTop w:val="0"/>
      <w:marBottom w:val="0"/>
      <w:divBdr>
        <w:top w:val="none" w:sz="0" w:space="0" w:color="auto"/>
        <w:left w:val="none" w:sz="0" w:space="0" w:color="auto"/>
        <w:bottom w:val="none" w:sz="0" w:space="0" w:color="auto"/>
        <w:right w:val="none" w:sz="0" w:space="0" w:color="auto"/>
      </w:divBdr>
    </w:div>
    <w:div w:id="124393173">
      <w:bodyDiv w:val="1"/>
      <w:marLeft w:val="0"/>
      <w:marRight w:val="0"/>
      <w:marTop w:val="0"/>
      <w:marBottom w:val="0"/>
      <w:divBdr>
        <w:top w:val="none" w:sz="0" w:space="0" w:color="auto"/>
        <w:left w:val="none" w:sz="0" w:space="0" w:color="auto"/>
        <w:bottom w:val="none" w:sz="0" w:space="0" w:color="auto"/>
        <w:right w:val="none" w:sz="0" w:space="0" w:color="auto"/>
      </w:divBdr>
    </w:div>
    <w:div w:id="125441372">
      <w:bodyDiv w:val="1"/>
      <w:marLeft w:val="0"/>
      <w:marRight w:val="0"/>
      <w:marTop w:val="0"/>
      <w:marBottom w:val="0"/>
      <w:divBdr>
        <w:top w:val="none" w:sz="0" w:space="0" w:color="auto"/>
        <w:left w:val="none" w:sz="0" w:space="0" w:color="auto"/>
        <w:bottom w:val="none" w:sz="0" w:space="0" w:color="auto"/>
        <w:right w:val="none" w:sz="0" w:space="0" w:color="auto"/>
      </w:divBdr>
    </w:div>
    <w:div w:id="126512908">
      <w:bodyDiv w:val="1"/>
      <w:marLeft w:val="0"/>
      <w:marRight w:val="0"/>
      <w:marTop w:val="0"/>
      <w:marBottom w:val="0"/>
      <w:divBdr>
        <w:top w:val="none" w:sz="0" w:space="0" w:color="auto"/>
        <w:left w:val="none" w:sz="0" w:space="0" w:color="auto"/>
        <w:bottom w:val="none" w:sz="0" w:space="0" w:color="auto"/>
        <w:right w:val="none" w:sz="0" w:space="0" w:color="auto"/>
      </w:divBdr>
    </w:div>
    <w:div w:id="130943033">
      <w:bodyDiv w:val="1"/>
      <w:marLeft w:val="0"/>
      <w:marRight w:val="0"/>
      <w:marTop w:val="0"/>
      <w:marBottom w:val="0"/>
      <w:divBdr>
        <w:top w:val="none" w:sz="0" w:space="0" w:color="auto"/>
        <w:left w:val="none" w:sz="0" w:space="0" w:color="auto"/>
        <w:bottom w:val="none" w:sz="0" w:space="0" w:color="auto"/>
        <w:right w:val="none" w:sz="0" w:space="0" w:color="auto"/>
      </w:divBdr>
    </w:div>
    <w:div w:id="134764794">
      <w:bodyDiv w:val="1"/>
      <w:marLeft w:val="0"/>
      <w:marRight w:val="0"/>
      <w:marTop w:val="0"/>
      <w:marBottom w:val="0"/>
      <w:divBdr>
        <w:top w:val="none" w:sz="0" w:space="0" w:color="auto"/>
        <w:left w:val="none" w:sz="0" w:space="0" w:color="auto"/>
        <w:bottom w:val="none" w:sz="0" w:space="0" w:color="auto"/>
        <w:right w:val="none" w:sz="0" w:space="0" w:color="auto"/>
      </w:divBdr>
    </w:div>
    <w:div w:id="141579982">
      <w:bodyDiv w:val="1"/>
      <w:marLeft w:val="0"/>
      <w:marRight w:val="0"/>
      <w:marTop w:val="0"/>
      <w:marBottom w:val="0"/>
      <w:divBdr>
        <w:top w:val="none" w:sz="0" w:space="0" w:color="auto"/>
        <w:left w:val="none" w:sz="0" w:space="0" w:color="auto"/>
        <w:bottom w:val="none" w:sz="0" w:space="0" w:color="auto"/>
        <w:right w:val="none" w:sz="0" w:space="0" w:color="auto"/>
      </w:divBdr>
    </w:div>
    <w:div w:id="146093527">
      <w:bodyDiv w:val="1"/>
      <w:marLeft w:val="0"/>
      <w:marRight w:val="0"/>
      <w:marTop w:val="0"/>
      <w:marBottom w:val="0"/>
      <w:divBdr>
        <w:top w:val="none" w:sz="0" w:space="0" w:color="auto"/>
        <w:left w:val="none" w:sz="0" w:space="0" w:color="auto"/>
        <w:bottom w:val="none" w:sz="0" w:space="0" w:color="auto"/>
        <w:right w:val="none" w:sz="0" w:space="0" w:color="auto"/>
      </w:divBdr>
    </w:div>
    <w:div w:id="147015054">
      <w:bodyDiv w:val="1"/>
      <w:marLeft w:val="0"/>
      <w:marRight w:val="0"/>
      <w:marTop w:val="0"/>
      <w:marBottom w:val="0"/>
      <w:divBdr>
        <w:top w:val="none" w:sz="0" w:space="0" w:color="auto"/>
        <w:left w:val="none" w:sz="0" w:space="0" w:color="auto"/>
        <w:bottom w:val="none" w:sz="0" w:space="0" w:color="auto"/>
        <w:right w:val="none" w:sz="0" w:space="0" w:color="auto"/>
      </w:divBdr>
    </w:div>
    <w:div w:id="155150650">
      <w:bodyDiv w:val="1"/>
      <w:marLeft w:val="0"/>
      <w:marRight w:val="0"/>
      <w:marTop w:val="0"/>
      <w:marBottom w:val="0"/>
      <w:divBdr>
        <w:top w:val="none" w:sz="0" w:space="0" w:color="auto"/>
        <w:left w:val="none" w:sz="0" w:space="0" w:color="auto"/>
        <w:bottom w:val="none" w:sz="0" w:space="0" w:color="auto"/>
        <w:right w:val="none" w:sz="0" w:space="0" w:color="auto"/>
      </w:divBdr>
    </w:div>
    <w:div w:id="167335148">
      <w:bodyDiv w:val="1"/>
      <w:marLeft w:val="0"/>
      <w:marRight w:val="0"/>
      <w:marTop w:val="0"/>
      <w:marBottom w:val="0"/>
      <w:divBdr>
        <w:top w:val="none" w:sz="0" w:space="0" w:color="auto"/>
        <w:left w:val="none" w:sz="0" w:space="0" w:color="auto"/>
        <w:bottom w:val="none" w:sz="0" w:space="0" w:color="auto"/>
        <w:right w:val="none" w:sz="0" w:space="0" w:color="auto"/>
      </w:divBdr>
    </w:div>
    <w:div w:id="168760060">
      <w:bodyDiv w:val="1"/>
      <w:marLeft w:val="0"/>
      <w:marRight w:val="0"/>
      <w:marTop w:val="0"/>
      <w:marBottom w:val="0"/>
      <w:divBdr>
        <w:top w:val="none" w:sz="0" w:space="0" w:color="auto"/>
        <w:left w:val="none" w:sz="0" w:space="0" w:color="auto"/>
        <w:bottom w:val="none" w:sz="0" w:space="0" w:color="auto"/>
        <w:right w:val="none" w:sz="0" w:space="0" w:color="auto"/>
      </w:divBdr>
    </w:div>
    <w:div w:id="169103743">
      <w:bodyDiv w:val="1"/>
      <w:marLeft w:val="0"/>
      <w:marRight w:val="0"/>
      <w:marTop w:val="0"/>
      <w:marBottom w:val="0"/>
      <w:divBdr>
        <w:top w:val="none" w:sz="0" w:space="0" w:color="auto"/>
        <w:left w:val="none" w:sz="0" w:space="0" w:color="auto"/>
        <w:bottom w:val="none" w:sz="0" w:space="0" w:color="auto"/>
        <w:right w:val="none" w:sz="0" w:space="0" w:color="auto"/>
      </w:divBdr>
    </w:div>
    <w:div w:id="172257978">
      <w:bodyDiv w:val="1"/>
      <w:marLeft w:val="0"/>
      <w:marRight w:val="0"/>
      <w:marTop w:val="0"/>
      <w:marBottom w:val="0"/>
      <w:divBdr>
        <w:top w:val="none" w:sz="0" w:space="0" w:color="auto"/>
        <w:left w:val="none" w:sz="0" w:space="0" w:color="auto"/>
        <w:bottom w:val="none" w:sz="0" w:space="0" w:color="auto"/>
        <w:right w:val="none" w:sz="0" w:space="0" w:color="auto"/>
      </w:divBdr>
    </w:div>
    <w:div w:id="177357576">
      <w:bodyDiv w:val="1"/>
      <w:marLeft w:val="0"/>
      <w:marRight w:val="0"/>
      <w:marTop w:val="0"/>
      <w:marBottom w:val="0"/>
      <w:divBdr>
        <w:top w:val="none" w:sz="0" w:space="0" w:color="auto"/>
        <w:left w:val="none" w:sz="0" w:space="0" w:color="auto"/>
        <w:bottom w:val="none" w:sz="0" w:space="0" w:color="auto"/>
        <w:right w:val="none" w:sz="0" w:space="0" w:color="auto"/>
      </w:divBdr>
    </w:div>
    <w:div w:id="182667799">
      <w:bodyDiv w:val="1"/>
      <w:marLeft w:val="0"/>
      <w:marRight w:val="0"/>
      <w:marTop w:val="0"/>
      <w:marBottom w:val="0"/>
      <w:divBdr>
        <w:top w:val="none" w:sz="0" w:space="0" w:color="auto"/>
        <w:left w:val="none" w:sz="0" w:space="0" w:color="auto"/>
        <w:bottom w:val="none" w:sz="0" w:space="0" w:color="auto"/>
        <w:right w:val="none" w:sz="0" w:space="0" w:color="auto"/>
      </w:divBdr>
    </w:div>
    <w:div w:id="184172669">
      <w:bodyDiv w:val="1"/>
      <w:marLeft w:val="0"/>
      <w:marRight w:val="0"/>
      <w:marTop w:val="0"/>
      <w:marBottom w:val="0"/>
      <w:divBdr>
        <w:top w:val="none" w:sz="0" w:space="0" w:color="auto"/>
        <w:left w:val="none" w:sz="0" w:space="0" w:color="auto"/>
        <w:bottom w:val="none" w:sz="0" w:space="0" w:color="auto"/>
        <w:right w:val="none" w:sz="0" w:space="0" w:color="auto"/>
      </w:divBdr>
    </w:div>
    <w:div w:id="186603443">
      <w:bodyDiv w:val="1"/>
      <w:marLeft w:val="0"/>
      <w:marRight w:val="0"/>
      <w:marTop w:val="0"/>
      <w:marBottom w:val="0"/>
      <w:divBdr>
        <w:top w:val="none" w:sz="0" w:space="0" w:color="auto"/>
        <w:left w:val="none" w:sz="0" w:space="0" w:color="auto"/>
        <w:bottom w:val="none" w:sz="0" w:space="0" w:color="auto"/>
        <w:right w:val="none" w:sz="0" w:space="0" w:color="auto"/>
      </w:divBdr>
    </w:div>
    <w:div w:id="189689715">
      <w:bodyDiv w:val="1"/>
      <w:marLeft w:val="0"/>
      <w:marRight w:val="0"/>
      <w:marTop w:val="0"/>
      <w:marBottom w:val="0"/>
      <w:divBdr>
        <w:top w:val="none" w:sz="0" w:space="0" w:color="auto"/>
        <w:left w:val="none" w:sz="0" w:space="0" w:color="auto"/>
        <w:bottom w:val="none" w:sz="0" w:space="0" w:color="auto"/>
        <w:right w:val="none" w:sz="0" w:space="0" w:color="auto"/>
      </w:divBdr>
    </w:div>
    <w:div w:id="190580435">
      <w:bodyDiv w:val="1"/>
      <w:marLeft w:val="0"/>
      <w:marRight w:val="0"/>
      <w:marTop w:val="0"/>
      <w:marBottom w:val="0"/>
      <w:divBdr>
        <w:top w:val="none" w:sz="0" w:space="0" w:color="auto"/>
        <w:left w:val="none" w:sz="0" w:space="0" w:color="auto"/>
        <w:bottom w:val="none" w:sz="0" w:space="0" w:color="auto"/>
        <w:right w:val="none" w:sz="0" w:space="0" w:color="auto"/>
      </w:divBdr>
    </w:div>
    <w:div w:id="191504538">
      <w:bodyDiv w:val="1"/>
      <w:marLeft w:val="0"/>
      <w:marRight w:val="0"/>
      <w:marTop w:val="0"/>
      <w:marBottom w:val="0"/>
      <w:divBdr>
        <w:top w:val="none" w:sz="0" w:space="0" w:color="auto"/>
        <w:left w:val="none" w:sz="0" w:space="0" w:color="auto"/>
        <w:bottom w:val="none" w:sz="0" w:space="0" w:color="auto"/>
        <w:right w:val="none" w:sz="0" w:space="0" w:color="auto"/>
      </w:divBdr>
    </w:div>
    <w:div w:id="191575191">
      <w:bodyDiv w:val="1"/>
      <w:marLeft w:val="0"/>
      <w:marRight w:val="0"/>
      <w:marTop w:val="0"/>
      <w:marBottom w:val="0"/>
      <w:divBdr>
        <w:top w:val="none" w:sz="0" w:space="0" w:color="auto"/>
        <w:left w:val="none" w:sz="0" w:space="0" w:color="auto"/>
        <w:bottom w:val="none" w:sz="0" w:space="0" w:color="auto"/>
        <w:right w:val="none" w:sz="0" w:space="0" w:color="auto"/>
      </w:divBdr>
    </w:div>
    <w:div w:id="196428280">
      <w:bodyDiv w:val="1"/>
      <w:marLeft w:val="0"/>
      <w:marRight w:val="0"/>
      <w:marTop w:val="0"/>
      <w:marBottom w:val="0"/>
      <w:divBdr>
        <w:top w:val="none" w:sz="0" w:space="0" w:color="auto"/>
        <w:left w:val="none" w:sz="0" w:space="0" w:color="auto"/>
        <w:bottom w:val="none" w:sz="0" w:space="0" w:color="auto"/>
        <w:right w:val="none" w:sz="0" w:space="0" w:color="auto"/>
      </w:divBdr>
    </w:div>
    <w:div w:id="198473660">
      <w:bodyDiv w:val="1"/>
      <w:marLeft w:val="0"/>
      <w:marRight w:val="0"/>
      <w:marTop w:val="0"/>
      <w:marBottom w:val="0"/>
      <w:divBdr>
        <w:top w:val="none" w:sz="0" w:space="0" w:color="auto"/>
        <w:left w:val="none" w:sz="0" w:space="0" w:color="auto"/>
        <w:bottom w:val="none" w:sz="0" w:space="0" w:color="auto"/>
        <w:right w:val="none" w:sz="0" w:space="0" w:color="auto"/>
      </w:divBdr>
    </w:div>
    <w:div w:id="201603192">
      <w:bodyDiv w:val="1"/>
      <w:marLeft w:val="0"/>
      <w:marRight w:val="0"/>
      <w:marTop w:val="0"/>
      <w:marBottom w:val="0"/>
      <w:divBdr>
        <w:top w:val="none" w:sz="0" w:space="0" w:color="auto"/>
        <w:left w:val="none" w:sz="0" w:space="0" w:color="auto"/>
        <w:bottom w:val="none" w:sz="0" w:space="0" w:color="auto"/>
        <w:right w:val="none" w:sz="0" w:space="0" w:color="auto"/>
      </w:divBdr>
    </w:div>
    <w:div w:id="202987258">
      <w:bodyDiv w:val="1"/>
      <w:marLeft w:val="0"/>
      <w:marRight w:val="0"/>
      <w:marTop w:val="0"/>
      <w:marBottom w:val="0"/>
      <w:divBdr>
        <w:top w:val="none" w:sz="0" w:space="0" w:color="auto"/>
        <w:left w:val="none" w:sz="0" w:space="0" w:color="auto"/>
        <w:bottom w:val="none" w:sz="0" w:space="0" w:color="auto"/>
        <w:right w:val="none" w:sz="0" w:space="0" w:color="auto"/>
      </w:divBdr>
    </w:div>
    <w:div w:id="207685108">
      <w:bodyDiv w:val="1"/>
      <w:marLeft w:val="0"/>
      <w:marRight w:val="0"/>
      <w:marTop w:val="0"/>
      <w:marBottom w:val="0"/>
      <w:divBdr>
        <w:top w:val="none" w:sz="0" w:space="0" w:color="auto"/>
        <w:left w:val="none" w:sz="0" w:space="0" w:color="auto"/>
        <w:bottom w:val="none" w:sz="0" w:space="0" w:color="auto"/>
        <w:right w:val="none" w:sz="0" w:space="0" w:color="auto"/>
      </w:divBdr>
    </w:div>
    <w:div w:id="211776343">
      <w:bodyDiv w:val="1"/>
      <w:marLeft w:val="0"/>
      <w:marRight w:val="0"/>
      <w:marTop w:val="0"/>
      <w:marBottom w:val="0"/>
      <w:divBdr>
        <w:top w:val="none" w:sz="0" w:space="0" w:color="auto"/>
        <w:left w:val="none" w:sz="0" w:space="0" w:color="auto"/>
        <w:bottom w:val="none" w:sz="0" w:space="0" w:color="auto"/>
        <w:right w:val="none" w:sz="0" w:space="0" w:color="auto"/>
      </w:divBdr>
    </w:div>
    <w:div w:id="218173378">
      <w:bodyDiv w:val="1"/>
      <w:marLeft w:val="0"/>
      <w:marRight w:val="0"/>
      <w:marTop w:val="0"/>
      <w:marBottom w:val="0"/>
      <w:divBdr>
        <w:top w:val="none" w:sz="0" w:space="0" w:color="auto"/>
        <w:left w:val="none" w:sz="0" w:space="0" w:color="auto"/>
        <w:bottom w:val="none" w:sz="0" w:space="0" w:color="auto"/>
        <w:right w:val="none" w:sz="0" w:space="0" w:color="auto"/>
      </w:divBdr>
    </w:div>
    <w:div w:id="229390607">
      <w:bodyDiv w:val="1"/>
      <w:marLeft w:val="0"/>
      <w:marRight w:val="0"/>
      <w:marTop w:val="0"/>
      <w:marBottom w:val="0"/>
      <w:divBdr>
        <w:top w:val="none" w:sz="0" w:space="0" w:color="auto"/>
        <w:left w:val="none" w:sz="0" w:space="0" w:color="auto"/>
        <w:bottom w:val="none" w:sz="0" w:space="0" w:color="auto"/>
        <w:right w:val="none" w:sz="0" w:space="0" w:color="auto"/>
      </w:divBdr>
    </w:div>
    <w:div w:id="241986919">
      <w:bodyDiv w:val="1"/>
      <w:marLeft w:val="0"/>
      <w:marRight w:val="0"/>
      <w:marTop w:val="0"/>
      <w:marBottom w:val="0"/>
      <w:divBdr>
        <w:top w:val="none" w:sz="0" w:space="0" w:color="auto"/>
        <w:left w:val="none" w:sz="0" w:space="0" w:color="auto"/>
        <w:bottom w:val="none" w:sz="0" w:space="0" w:color="auto"/>
        <w:right w:val="none" w:sz="0" w:space="0" w:color="auto"/>
      </w:divBdr>
    </w:div>
    <w:div w:id="246576538">
      <w:bodyDiv w:val="1"/>
      <w:marLeft w:val="0"/>
      <w:marRight w:val="0"/>
      <w:marTop w:val="0"/>
      <w:marBottom w:val="0"/>
      <w:divBdr>
        <w:top w:val="none" w:sz="0" w:space="0" w:color="auto"/>
        <w:left w:val="none" w:sz="0" w:space="0" w:color="auto"/>
        <w:bottom w:val="none" w:sz="0" w:space="0" w:color="auto"/>
        <w:right w:val="none" w:sz="0" w:space="0" w:color="auto"/>
      </w:divBdr>
    </w:div>
    <w:div w:id="253704854">
      <w:bodyDiv w:val="1"/>
      <w:marLeft w:val="0"/>
      <w:marRight w:val="0"/>
      <w:marTop w:val="0"/>
      <w:marBottom w:val="0"/>
      <w:divBdr>
        <w:top w:val="none" w:sz="0" w:space="0" w:color="auto"/>
        <w:left w:val="none" w:sz="0" w:space="0" w:color="auto"/>
        <w:bottom w:val="none" w:sz="0" w:space="0" w:color="auto"/>
        <w:right w:val="none" w:sz="0" w:space="0" w:color="auto"/>
      </w:divBdr>
    </w:div>
    <w:div w:id="255410059">
      <w:bodyDiv w:val="1"/>
      <w:marLeft w:val="0"/>
      <w:marRight w:val="0"/>
      <w:marTop w:val="0"/>
      <w:marBottom w:val="0"/>
      <w:divBdr>
        <w:top w:val="none" w:sz="0" w:space="0" w:color="auto"/>
        <w:left w:val="none" w:sz="0" w:space="0" w:color="auto"/>
        <w:bottom w:val="none" w:sz="0" w:space="0" w:color="auto"/>
        <w:right w:val="none" w:sz="0" w:space="0" w:color="auto"/>
      </w:divBdr>
    </w:div>
    <w:div w:id="255793766">
      <w:bodyDiv w:val="1"/>
      <w:marLeft w:val="0"/>
      <w:marRight w:val="0"/>
      <w:marTop w:val="0"/>
      <w:marBottom w:val="0"/>
      <w:divBdr>
        <w:top w:val="none" w:sz="0" w:space="0" w:color="auto"/>
        <w:left w:val="none" w:sz="0" w:space="0" w:color="auto"/>
        <w:bottom w:val="none" w:sz="0" w:space="0" w:color="auto"/>
        <w:right w:val="none" w:sz="0" w:space="0" w:color="auto"/>
      </w:divBdr>
    </w:div>
    <w:div w:id="256065699">
      <w:bodyDiv w:val="1"/>
      <w:marLeft w:val="0"/>
      <w:marRight w:val="0"/>
      <w:marTop w:val="0"/>
      <w:marBottom w:val="0"/>
      <w:divBdr>
        <w:top w:val="none" w:sz="0" w:space="0" w:color="auto"/>
        <w:left w:val="none" w:sz="0" w:space="0" w:color="auto"/>
        <w:bottom w:val="none" w:sz="0" w:space="0" w:color="auto"/>
        <w:right w:val="none" w:sz="0" w:space="0" w:color="auto"/>
      </w:divBdr>
    </w:div>
    <w:div w:id="257569595">
      <w:bodyDiv w:val="1"/>
      <w:marLeft w:val="0"/>
      <w:marRight w:val="0"/>
      <w:marTop w:val="0"/>
      <w:marBottom w:val="0"/>
      <w:divBdr>
        <w:top w:val="none" w:sz="0" w:space="0" w:color="auto"/>
        <w:left w:val="none" w:sz="0" w:space="0" w:color="auto"/>
        <w:bottom w:val="none" w:sz="0" w:space="0" w:color="auto"/>
        <w:right w:val="none" w:sz="0" w:space="0" w:color="auto"/>
      </w:divBdr>
    </w:div>
    <w:div w:id="261035541">
      <w:bodyDiv w:val="1"/>
      <w:marLeft w:val="0"/>
      <w:marRight w:val="0"/>
      <w:marTop w:val="0"/>
      <w:marBottom w:val="0"/>
      <w:divBdr>
        <w:top w:val="none" w:sz="0" w:space="0" w:color="auto"/>
        <w:left w:val="none" w:sz="0" w:space="0" w:color="auto"/>
        <w:bottom w:val="none" w:sz="0" w:space="0" w:color="auto"/>
        <w:right w:val="none" w:sz="0" w:space="0" w:color="auto"/>
      </w:divBdr>
    </w:div>
    <w:div w:id="269509351">
      <w:bodyDiv w:val="1"/>
      <w:marLeft w:val="0"/>
      <w:marRight w:val="0"/>
      <w:marTop w:val="0"/>
      <w:marBottom w:val="0"/>
      <w:divBdr>
        <w:top w:val="none" w:sz="0" w:space="0" w:color="auto"/>
        <w:left w:val="none" w:sz="0" w:space="0" w:color="auto"/>
        <w:bottom w:val="none" w:sz="0" w:space="0" w:color="auto"/>
        <w:right w:val="none" w:sz="0" w:space="0" w:color="auto"/>
      </w:divBdr>
    </w:div>
    <w:div w:id="271206389">
      <w:bodyDiv w:val="1"/>
      <w:marLeft w:val="0"/>
      <w:marRight w:val="0"/>
      <w:marTop w:val="0"/>
      <w:marBottom w:val="0"/>
      <w:divBdr>
        <w:top w:val="none" w:sz="0" w:space="0" w:color="auto"/>
        <w:left w:val="none" w:sz="0" w:space="0" w:color="auto"/>
        <w:bottom w:val="none" w:sz="0" w:space="0" w:color="auto"/>
        <w:right w:val="none" w:sz="0" w:space="0" w:color="auto"/>
      </w:divBdr>
    </w:div>
    <w:div w:id="275917368">
      <w:bodyDiv w:val="1"/>
      <w:marLeft w:val="0"/>
      <w:marRight w:val="0"/>
      <w:marTop w:val="0"/>
      <w:marBottom w:val="0"/>
      <w:divBdr>
        <w:top w:val="none" w:sz="0" w:space="0" w:color="auto"/>
        <w:left w:val="none" w:sz="0" w:space="0" w:color="auto"/>
        <w:bottom w:val="none" w:sz="0" w:space="0" w:color="auto"/>
        <w:right w:val="none" w:sz="0" w:space="0" w:color="auto"/>
      </w:divBdr>
    </w:div>
    <w:div w:id="281035192">
      <w:bodyDiv w:val="1"/>
      <w:marLeft w:val="0"/>
      <w:marRight w:val="0"/>
      <w:marTop w:val="0"/>
      <w:marBottom w:val="0"/>
      <w:divBdr>
        <w:top w:val="none" w:sz="0" w:space="0" w:color="auto"/>
        <w:left w:val="none" w:sz="0" w:space="0" w:color="auto"/>
        <w:bottom w:val="none" w:sz="0" w:space="0" w:color="auto"/>
        <w:right w:val="none" w:sz="0" w:space="0" w:color="auto"/>
      </w:divBdr>
    </w:div>
    <w:div w:id="286859063">
      <w:bodyDiv w:val="1"/>
      <w:marLeft w:val="0"/>
      <w:marRight w:val="0"/>
      <w:marTop w:val="0"/>
      <w:marBottom w:val="0"/>
      <w:divBdr>
        <w:top w:val="none" w:sz="0" w:space="0" w:color="auto"/>
        <w:left w:val="none" w:sz="0" w:space="0" w:color="auto"/>
        <w:bottom w:val="none" w:sz="0" w:space="0" w:color="auto"/>
        <w:right w:val="none" w:sz="0" w:space="0" w:color="auto"/>
      </w:divBdr>
    </w:div>
    <w:div w:id="290524769">
      <w:bodyDiv w:val="1"/>
      <w:marLeft w:val="0"/>
      <w:marRight w:val="0"/>
      <w:marTop w:val="0"/>
      <w:marBottom w:val="0"/>
      <w:divBdr>
        <w:top w:val="none" w:sz="0" w:space="0" w:color="auto"/>
        <w:left w:val="none" w:sz="0" w:space="0" w:color="auto"/>
        <w:bottom w:val="none" w:sz="0" w:space="0" w:color="auto"/>
        <w:right w:val="none" w:sz="0" w:space="0" w:color="auto"/>
      </w:divBdr>
    </w:div>
    <w:div w:id="294485789">
      <w:bodyDiv w:val="1"/>
      <w:marLeft w:val="0"/>
      <w:marRight w:val="0"/>
      <w:marTop w:val="0"/>
      <w:marBottom w:val="0"/>
      <w:divBdr>
        <w:top w:val="none" w:sz="0" w:space="0" w:color="auto"/>
        <w:left w:val="none" w:sz="0" w:space="0" w:color="auto"/>
        <w:bottom w:val="none" w:sz="0" w:space="0" w:color="auto"/>
        <w:right w:val="none" w:sz="0" w:space="0" w:color="auto"/>
      </w:divBdr>
    </w:div>
    <w:div w:id="294795746">
      <w:bodyDiv w:val="1"/>
      <w:marLeft w:val="0"/>
      <w:marRight w:val="0"/>
      <w:marTop w:val="0"/>
      <w:marBottom w:val="0"/>
      <w:divBdr>
        <w:top w:val="none" w:sz="0" w:space="0" w:color="auto"/>
        <w:left w:val="none" w:sz="0" w:space="0" w:color="auto"/>
        <w:bottom w:val="none" w:sz="0" w:space="0" w:color="auto"/>
        <w:right w:val="none" w:sz="0" w:space="0" w:color="auto"/>
      </w:divBdr>
    </w:div>
    <w:div w:id="303900053">
      <w:bodyDiv w:val="1"/>
      <w:marLeft w:val="0"/>
      <w:marRight w:val="0"/>
      <w:marTop w:val="0"/>
      <w:marBottom w:val="0"/>
      <w:divBdr>
        <w:top w:val="none" w:sz="0" w:space="0" w:color="auto"/>
        <w:left w:val="none" w:sz="0" w:space="0" w:color="auto"/>
        <w:bottom w:val="none" w:sz="0" w:space="0" w:color="auto"/>
        <w:right w:val="none" w:sz="0" w:space="0" w:color="auto"/>
      </w:divBdr>
    </w:div>
    <w:div w:id="304548988">
      <w:bodyDiv w:val="1"/>
      <w:marLeft w:val="0"/>
      <w:marRight w:val="0"/>
      <w:marTop w:val="0"/>
      <w:marBottom w:val="0"/>
      <w:divBdr>
        <w:top w:val="none" w:sz="0" w:space="0" w:color="auto"/>
        <w:left w:val="none" w:sz="0" w:space="0" w:color="auto"/>
        <w:bottom w:val="none" w:sz="0" w:space="0" w:color="auto"/>
        <w:right w:val="none" w:sz="0" w:space="0" w:color="auto"/>
      </w:divBdr>
    </w:div>
    <w:div w:id="304702747">
      <w:bodyDiv w:val="1"/>
      <w:marLeft w:val="0"/>
      <w:marRight w:val="0"/>
      <w:marTop w:val="0"/>
      <w:marBottom w:val="0"/>
      <w:divBdr>
        <w:top w:val="none" w:sz="0" w:space="0" w:color="auto"/>
        <w:left w:val="none" w:sz="0" w:space="0" w:color="auto"/>
        <w:bottom w:val="none" w:sz="0" w:space="0" w:color="auto"/>
        <w:right w:val="none" w:sz="0" w:space="0" w:color="auto"/>
      </w:divBdr>
    </w:div>
    <w:div w:id="305548188">
      <w:bodyDiv w:val="1"/>
      <w:marLeft w:val="0"/>
      <w:marRight w:val="0"/>
      <w:marTop w:val="0"/>
      <w:marBottom w:val="0"/>
      <w:divBdr>
        <w:top w:val="none" w:sz="0" w:space="0" w:color="auto"/>
        <w:left w:val="none" w:sz="0" w:space="0" w:color="auto"/>
        <w:bottom w:val="none" w:sz="0" w:space="0" w:color="auto"/>
        <w:right w:val="none" w:sz="0" w:space="0" w:color="auto"/>
      </w:divBdr>
    </w:div>
    <w:div w:id="307101920">
      <w:bodyDiv w:val="1"/>
      <w:marLeft w:val="0"/>
      <w:marRight w:val="0"/>
      <w:marTop w:val="0"/>
      <w:marBottom w:val="0"/>
      <w:divBdr>
        <w:top w:val="none" w:sz="0" w:space="0" w:color="auto"/>
        <w:left w:val="none" w:sz="0" w:space="0" w:color="auto"/>
        <w:bottom w:val="none" w:sz="0" w:space="0" w:color="auto"/>
        <w:right w:val="none" w:sz="0" w:space="0" w:color="auto"/>
      </w:divBdr>
    </w:div>
    <w:div w:id="313217700">
      <w:bodyDiv w:val="1"/>
      <w:marLeft w:val="0"/>
      <w:marRight w:val="0"/>
      <w:marTop w:val="0"/>
      <w:marBottom w:val="0"/>
      <w:divBdr>
        <w:top w:val="none" w:sz="0" w:space="0" w:color="auto"/>
        <w:left w:val="none" w:sz="0" w:space="0" w:color="auto"/>
        <w:bottom w:val="none" w:sz="0" w:space="0" w:color="auto"/>
        <w:right w:val="none" w:sz="0" w:space="0" w:color="auto"/>
      </w:divBdr>
    </w:div>
    <w:div w:id="314067407">
      <w:bodyDiv w:val="1"/>
      <w:marLeft w:val="0"/>
      <w:marRight w:val="0"/>
      <w:marTop w:val="0"/>
      <w:marBottom w:val="0"/>
      <w:divBdr>
        <w:top w:val="none" w:sz="0" w:space="0" w:color="auto"/>
        <w:left w:val="none" w:sz="0" w:space="0" w:color="auto"/>
        <w:bottom w:val="none" w:sz="0" w:space="0" w:color="auto"/>
        <w:right w:val="none" w:sz="0" w:space="0" w:color="auto"/>
      </w:divBdr>
    </w:div>
    <w:div w:id="317464983">
      <w:bodyDiv w:val="1"/>
      <w:marLeft w:val="0"/>
      <w:marRight w:val="0"/>
      <w:marTop w:val="0"/>
      <w:marBottom w:val="0"/>
      <w:divBdr>
        <w:top w:val="none" w:sz="0" w:space="0" w:color="auto"/>
        <w:left w:val="none" w:sz="0" w:space="0" w:color="auto"/>
        <w:bottom w:val="none" w:sz="0" w:space="0" w:color="auto"/>
        <w:right w:val="none" w:sz="0" w:space="0" w:color="auto"/>
      </w:divBdr>
    </w:div>
    <w:div w:id="327446051">
      <w:bodyDiv w:val="1"/>
      <w:marLeft w:val="0"/>
      <w:marRight w:val="0"/>
      <w:marTop w:val="0"/>
      <w:marBottom w:val="0"/>
      <w:divBdr>
        <w:top w:val="none" w:sz="0" w:space="0" w:color="auto"/>
        <w:left w:val="none" w:sz="0" w:space="0" w:color="auto"/>
        <w:bottom w:val="none" w:sz="0" w:space="0" w:color="auto"/>
        <w:right w:val="none" w:sz="0" w:space="0" w:color="auto"/>
      </w:divBdr>
    </w:div>
    <w:div w:id="330566369">
      <w:bodyDiv w:val="1"/>
      <w:marLeft w:val="0"/>
      <w:marRight w:val="0"/>
      <w:marTop w:val="0"/>
      <w:marBottom w:val="0"/>
      <w:divBdr>
        <w:top w:val="none" w:sz="0" w:space="0" w:color="auto"/>
        <w:left w:val="none" w:sz="0" w:space="0" w:color="auto"/>
        <w:bottom w:val="none" w:sz="0" w:space="0" w:color="auto"/>
        <w:right w:val="none" w:sz="0" w:space="0" w:color="auto"/>
      </w:divBdr>
    </w:div>
    <w:div w:id="332149310">
      <w:bodyDiv w:val="1"/>
      <w:marLeft w:val="0"/>
      <w:marRight w:val="0"/>
      <w:marTop w:val="0"/>
      <w:marBottom w:val="0"/>
      <w:divBdr>
        <w:top w:val="none" w:sz="0" w:space="0" w:color="auto"/>
        <w:left w:val="none" w:sz="0" w:space="0" w:color="auto"/>
        <w:bottom w:val="none" w:sz="0" w:space="0" w:color="auto"/>
        <w:right w:val="none" w:sz="0" w:space="0" w:color="auto"/>
      </w:divBdr>
    </w:div>
    <w:div w:id="333922636">
      <w:bodyDiv w:val="1"/>
      <w:marLeft w:val="0"/>
      <w:marRight w:val="0"/>
      <w:marTop w:val="0"/>
      <w:marBottom w:val="0"/>
      <w:divBdr>
        <w:top w:val="none" w:sz="0" w:space="0" w:color="auto"/>
        <w:left w:val="none" w:sz="0" w:space="0" w:color="auto"/>
        <w:bottom w:val="none" w:sz="0" w:space="0" w:color="auto"/>
        <w:right w:val="none" w:sz="0" w:space="0" w:color="auto"/>
      </w:divBdr>
    </w:div>
    <w:div w:id="342362183">
      <w:bodyDiv w:val="1"/>
      <w:marLeft w:val="0"/>
      <w:marRight w:val="0"/>
      <w:marTop w:val="0"/>
      <w:marBottom w:val="0"/>
      <w:divBdr>
        <w:top w:val="none" w:sz="0" w:space="0" w:color="auto"/>
        <w:left w:val="none" w:sz="0" w:space="0" w:color="auto"/>
        <w:bottom w:val="none" w:sz="0" w:space="0" w:color="auto"/>
        <w:right w:val="none" w:sz="0" w:space="0" w:color="auto"/>
      </w:divBdr>
    </w:div>
    <w:div w:id="345446353">
      <w:bodyDiv w:val="1"/>
      <w:marLeft w:val="0"/>
      <w:marRight w:val="0"/>
      <w:marTop w:val="0"/>
      <w:marBottom w:val="0"/>
      <w:divBdr>
        <w:top w:val="none" w:sz="0" w:space="0" w:color="auto"/>
        <w:left w:val="none" w:sz="0" w:space="0" w:color="auto"/>
        <w:bottom w:val="none" w:sz="0" w:space="0" w:color="auto"/>
        <w:right w:val="none" w:sz="0" w:space="0" w:color="auto"/>
      </w:divBdr>
    </w:div>
    <w:div w:id="346446105">
      <w:bodyDiv w:val="1"/>
      <w:marLeft w:val="0"/>
      <w:marRight w:val="0"/>
      <w:marTop w:val="0"/>
      <w:marBottom w:val="0"/>
      <w:divBdr>
        <w:top w:val="none" w:sz="0" w:space="0" w:color="auto"/>
        <w:left w:val="none" w:sz="0" w:space="0" w:color="auto"/>
        <w:bottom w:val="none" w:sz="0" w:space="0" w:color="auto"/>
        <w:right w:val="none" w:sz="0" w:space="0" w:color="auto"/>
      </w:divBdr>
    </w:div>
    <w:div w:id="347828395">
      <w:bodyDiv w:val="1"/>
      <w:marLeft w:val="0"/>
      <w:marRight w:val="0"/>
      <w:marTop w:val="0"/>
      <w:marBottom w:val="0"/>
      <w:divBdr>
        <w:top w:val="none" w:sz="0" w:space="0" w:color="auto"/>
        <w:left w:val="none" w:sz="0" w:space="0" w:color="auto"/>
        <w:bottom w:val="none" w:sz="0" w:space="0" w:color="auto"/>
        <w:right w:val="none" w:sz="0" w:space="0" w:color="auto"/>
      </w:divBdr>
    </w:div>
    <w:div w:id="348994114">
      <w:bodyDiv w:val="1"/>
      <w:marLeft w:val="0"/>
      <w:marRight w:val="0"/>
      <w:marTop w:val="0"/>
      <w:marBottom w:val="0"/>
      <w:divBdr>
        <w:top w:val="none" w:sz="0" w:space="0" w:color="auto"/>
        <w:left w:val="none" w:sz="0" w:space="0" w:color="auto"/>
        <w:bottom w:val="none" w:sz="0" w:space="0" w:color="auto"/>
        <w:right w:val="none" w:sz="0" w:space="0" w:color="auto"/>
      </w:divBdr>
    </w:div>
    <w:div w:id="351734018">
      <w:bodyDiv w:val="1"/>
      <w:marLeft w:val="0"/>
      <w:marRight w:val="0"/>
      <w:marTop w:val="0"/>
      <w:marBottom w:val="0"/>
      <w:divBdr>
        <w:top w:val="none" w:sz="0" w:space="0" w:color="auto"/>
        <w:left w:val="none" w:sz="0" w:space="0" w:color="auto"/>
        <w:bottom w:val="none" w:sz="0" w:space="0" w:color="auto"/>
        <w:right w:val="none" w:sz="0" w:space="0" w:color="auto"/>
      </w:divBdr>
    </w:div>
    <w:div w:id="356321254">
      <w:bodyDiv w:val="1"/>
      <w:marLeft w:val="0"/>
      <w:marRight w:val="0"/>
      <w:marTop w:val="0"/>
      <w:marBottom w:val="0"/>
      <w:divBdr>
        <w:top w:val="none" w:sz="0" w:space="0" w:color="auto"/>
        <w:left w:val="none" w:sz="0" w:space="0" w:color="auto"/>
        <w:bottom w:val="none" w:sz="0" w:space="0" w:color="auto"/>
        <w:right w:val="none" w:sz="0" w:space="0" w:color="auto"/>
      </w:divBdr>
    </w:div>
    <w:div w:id="356929641">
      <w:bodyDiv w:val="1"/>
      <w:marLeft w:val="0"/>
      <w:marRight w:val="0"/>
      <w:marTop w:val="0"/>
      <w:marBottom w:val="0"/>
      <w:divBdr>
        <w:top w:val="none" w:sz="0" w:space="0" w:color="auto"/>
        <w:left w:val="none" w:sz="0" w:space="0" w:color="auto"/>
        <w:bottom w:val="none" w:sz="0" w:space="0" w:color="auto"/>
        <w:right w:val="none" w:sz="0" w:space="0" w:color="auto"/>
      </w:divBdr>
    </w:div>
    <w:div w:id="360591167">
      <w:bodyDiv w:val="1"/>
      <w:marLeft w:val="0"/>
      <w:marRight w:val="0"/>
      <w:marTop w:val="0"/>
      <w:marBottom w:val="0"/>
      <w:divBdr>
        <w:top w:val="none" w:sz="0" w:space="0" w:color="auto"/>
        <w:left w:val="none" w:sz="0" w:space="0" w:color="auto"/>
        <w:bottom w:val="none" w:sz="0" w:space="0" w:color="auto"/>
        <w:right w:val="none" w:sz="0" w:space="0" w:color="auto"/>
      </w:divBdr>
    </w:div>
    <w:div w:id="361782645">
      <w:bodyDiv w:val="1"/>
      <w:marLeft w:val="0"/>
      <w:marRight w:val="0"/>
      <w:marTop w:val="0"/>
      <w:marBottom w:val="0"/>
      <w:divBdr>
        <w:top w:val="none" w:sz="0" w:space="0" w:color="auto"/>
        <w:left w:val="none" w:sz="0" w:space="0" w:color="auto"/>
        <w:bottom w:val="none" w:sz="0" w:space="0" w:color="auto"/>
        <w:right w:val="none" w:sz="0" w:space="0" w:color="auto"/>
      </w:divBdr>
    </w:div>
    <w:div w:id="363795715">
      <w:bodyDiv w:val="1"/>
      <w:marLeft w:val="0"/>
      <w:marRight w:val="0"/>
      <w:marTop w:val="0"/>
      <w:marBottom w:val="0"/>
      <w:divBdr>
        <w:top w:val="none" w:sz="0" w:space="0" w:color="auto"/>
        <w:left w:val="none" w:sz="0" w:space="0" w:color="auto"/>
        <w:bottom w:val="none" w:sz="0" w:space="0" w:color="auto"/>
        <w:right w:val="none" w:sz="0" w:space="0" w:color="auto"/>
      </w:divBdr>
    </w:div>
    <w:div w:id="364141915">
      <w:bodyDiv w:val="1"/>
      <w:marLeft w:val="0"/>
      <w:marRight w:val="0"/>
      <w:marTop w:val="0"/>
      <w:marBottom w:val="0"/>
      <w:divBdr>
        <w:top w:val="none" w:sz="0" w:space="0" w:color="auto"/>
        <w:left w:val="none" w:sz="0" w:space="0" w:color="auto"/>
        <w:bottom w:val="none" w:sz="0" w:space="0" w:color="auto"/>
        <w:right w:val="none" w:sz="0" w:space="0" w:color="auto"/>
      </w:divBdr>
    </w:div>
    <w:div w:id="366569298">
      <w:bodyDiv w:val="1"/>
      <w:marLeft w:val="0"/>
      <w:marRight w:val="0"/>
      <w:marTop w:val="0"/>
      <w:marBottom w:val="0"/>
      <w:divBdr>
        <w:top w:val="none" w:sz="0" w:space="0" w:color="auto"/>
        <w:left w:val="none" w:sz="0" w:space="0" w:color="auto"/>
        <w:bottom w:val="none" w:sz="0" w:space="0" w:color="auto"/>
        <w:right w:val="none" w:sz="0" w:space="0" w:color="auto"/>
      </w:divBdr>
    </w:div>
    <w:div w:id="367804129">
      <w:bodyDiv w:val="1"/>
      <w:marLeft w:val="0"/>
      <w:marRight w:val="0"/>
      <w:marTop w:val="0"/>
      <w:marBottom w:val="0"/>
      <w:divBdr>
        <w:top w:val="none" w:sz="0" w:space="0" w:color="auto"/>
        <w:left w:val="none" w:sz="0" w:space="0" w:color="auto"/>
        <w:bottom w:val="none" w:sz="0" w:space="0" w:color="auto"/>
        <w:right w:val="none" w:sz="0" w:space="0" w:color="auto"/>
      </w:divBdr>
    </w:div>
    <w:div w:id="368337283">
      <w:bodyDiv w:val="1"/>
      <w:marLeft w:val="0"/>
      <w:marRight w:val="0"/>
      <w:marTop w:val="0"/>
      <w:marBottom w:val="0"/>
      <w:divBdr>
        <w:top w:val="none" w:sz="0" w:space="0" w:color="auto"/>
        <w:left w:val="none" w:sz="0" w:space="0" w:color="auto"/>
        <w:bottom w:val="none" w:sz="0" w:space="0" w:color="auto"/>
        <w:right w:val="none" w:sz="0" w:space="0" w:color="auto"/>
      </w:divBdr>
    </w:div>
    <w:div w:id="372969369">
      <w:bodyDiv w:val="1"/>
      <w:marLeft w:val="0"/>
      <w:marRight w:val="0"/>
      <w:marTop w:val="0"/>
      <w:marBottom w:val="0"/>
      <w:divBdr>
        <w:top w:val="none" w:sz="0" w:space="0" w:color="auto"/>
        <w:left w:val="none" w:sz="0" w:space="0" w:color="auto"/>
        <w:bottom w:val="none" w:sz="0" w:space="0" w:color="auto"/>
        <w:right w:val="none" w:sz="0" w:space="0" w:color="auto"/>
      </w:divBdr>
    </w:div>
    <w:div w:id="377321631">
      <w:bodyDiv w:val="1"/>
      <w:marLeft w:val="0"/>
      <w:marRight w:val="0"/>
      <w:marTop w:val="0"/>
      <w:marBottom w:val="0"/>
      <w:divBdr>
        <w:top w:val="none" w:sz="0" w:space="0" w:color="auto"/>
        <w:left w:val="none" w:sz="0" w:space="0" w:color="auto"/>
        <w:bottom w:val="none" w:sz="0" w:space="0" w:color="auto"/>
        <w:right w:val="none" w:sz="0" w:space="0" w:color="auto"/>
      </w:divBdr>
    </w:div>
    <w:div w:id="378556393">
      <w:bodyDiv w:val="1"/>
      <w:marLeft w:val="0"/>
      <w:marRight w:val="0"/>
      <w:marTop w:val="0"/>
      <w:marBottom w:val="0"/>
      <w:divBdr>
        <w:top w:val="none" w:sz="0" w:space="0" w:color="auto"/>
        <w:left w:val="none" w:sz="0" w:space="0" w:color="auto"/>
        <w:bottom w:val="none" w:sz="0" w:space="0" w:color="auto"/>
        <w:right w:val="none" w:sz="0" w:space="0" w:color="auto"/>
      </w:divBdr>
    </w:div>
    <w:div w:id="379407296">
      <w:bodyDiv w:val="1"/>
      <w:marLeft w:val="0"/>
      <w:marRight w:val="0"/>
      <w:marTop w:val="0"/>
      <w:marBottom w:val="0"/>
      <w:divBdr>
        <w:top w:val="none" w:sz="0" w:space="0" w:color="auto"/>
        <w:left w:val="none" w:sz="0" w:space="0" w:color="auto"/>
        <w:bottom w:val="none" w:sz="0" w:space="0" w:color="auto"/>
        <w:right w:val="none" w:sz="0" w:space="0" w:color="auto"/>
      </w:divBdr>
    </w:div>
    <w:div w:id="379786724">
      <w:bodyDiv w:val="1"/>
      <w:marLeft w:val="0"/>
      <w:marRight w:val="0"/>
      <w:marTop w:val="0"/>
      <w:marBottom w:val="0"/>
      <w:divBdr>
        <w:top w:val="none" w:sz="0" w:space="0" w:color="auto"/>
        <w:left w:val="none" w:sz="0" w:space="0" w:color="auto"/>
        <w:bottom w:val="none" w:sz="0" w:space="0" w:color="auto"/>
        <w:right w:val="none" w:sz="0" w:space="0" w:color="auto"/>
      </w:divBdr>
    </w:div>
    <w:div w:id="381172471">
      <w:bodyDiv w:val="1"/>
      <w:marLeft w:val="0"/>
      <w:marRight w:val="0"/>
      <w:marTop w:val="0"/>
      <w:marBottom w:val="0"/>
      <w:divBdr>
        <w:top w:val="none" w:sz="0" w:space="0" w:color="auto"/>
        <w:left w:val="none" w:sz="0" w:space="0" w:color="auto"/>
        <w:bottom w:val="none" w:sz="0" w:space="0" w:color="auto"/>
        <w:right w:val="none" w:sz="0" w:space="0" w:color="auto"/>
      </w:divBdr>
    </w:div>
    <w:div w:id="383139172">
      <w:bodyDiv w:val="1"/>
      <w:marLeft w:val="0"/>
      <w:marRight w:val="0"/>
      <w:marTop w:val="0"/>
      <w:marBottom w:val="0"/>
      <w:divBdr>
        <w:top w:val="none" w:sz="0" w:space="0" w:color="auto"/>
        <w:left w:val="none" w:sz="0" w:space="0" w:color="auto"/>
        <w:bottom w:val="none" w:sz="0" w:space="0" w:color="auto"/>
        <w:right w:val="none" w:sz="0" w:space="0" w:color="auto"/>
      </w:divBdr>
    </w:div>
    <w:div w:id="384793958">
      <w:bodyDiv w:val="1"/>
      <w:marLeft w:val="0"/>
      <w:marRight w:val="0"/>
      <w:marTop w:val="0"/>
      <w:marBottom w:val="0"/>
      <w:divBdr>
        <w:top w:val="none" w:sz="0" w:space="0" w:color="auto"/>
        <w:left w:val="none" w:sz="0" w:space="0" w:color="auto"/>
        <w:bottom w:val="none" w:sz="0" w:space="0" w:color="auto"/>
        <w:right w:val="none" w:sz="0" w:space="0" w:color="auto"/>
      </w:divBdr>
    </w:div>
    <w:div w:id="388694852">
      <w:bodyDiv w:val="1"/>
      <w:marLeft w:val="0"/>
      <w:marRight w:val="0"/>
      <w:marTop w:val="0"/>
      <w:marBottom w:val="0"/>
      <w:divBdr>
        <w:top w:val="none" w:sz="0" w:space="0" w:color="auto"/>
        <w:left w:val="none" w:sz="0" w:space="0" w:color="auto"/>
        <w:bottom w:val="none" w:sz="0" w:space="0" w:color="auto"/>
        <w:right w:val="none" w:sz="0" w:space="0" w:color="auto"/>
      </w:divBdr>
    </w:div>
    <w:div w:id="392389827">
      <w:bodyDiv w:val="1"/>
      <w:marLeft w:val="0"/>
      <w:marRight w:val="0"/>
      <w:marTop w:val="0"/>
      <w:marBottom w:val="0"/>
      <w:divBdr>
        <w:top w:val="none" w:sz="0" w:space="0" w:color="auto"/>
        <w:left w:val="none" w:sz="0" w:space="0" w:color="auto"/>
        <w:bottom w:val="none" w:sz="0" w:space="0" w:color="auto"/>
        <w:right w:val="none" w:sz="0" w:space="0" w:color="auto"/>
      </w:divBdr>
    </w:div>
    <w:div w:id="393427333">
      <w:bodyDiv w:val="1"/>
      <w:marLeft w:val="0"/>
      <w:marRight w:val="0"/>
      <w:marTop w:val="0"/>
      <w:marBottom w:val="0"/>
      <w:divBdr>
        <w:top w:val="none" w:sz="0" w:space="0" w:color="auto"/>
        <w:left w:val="none" w:sz="0" w:space="0" w:color="auto"/>
        <w:bottom w:val="none" w:sz="0" w:space="0" w:color="auto"/>
        <w:right w:val="none" w:sz="0" w:space="0" w:color="auto"/>
      </w:divBdr>
    </w:div>
    <w:div w:id="393509963">
      <w:bodyDiv w:val="1"/>
      <w:marLeft w:val="0"/>
      <w:marRight w:val="0"/>
      <w:marTop w:val="0"/>
      <w:marBottom w:val="0"/>
      <w:divBdr>
        <w:top w:val="none" w:sz="0" w:space="0" w:color="auto"/>
        <w:left w:val="none" w:sz="0" w:space="0" w:color="auto"/>
        <w:bottom w:val="none" w:sz="0" w:space="0" w:color="auto"/>
        <w:right w:val="none" w:sz="0" w:space="0" w:color="auto"/>
      </w:divBdr>
    </w:div>
    <w:div w:id="396435905">
      <w:bodyDiv w:val="1"/>
      <w:marLeft w:val="0"/>
      <w:marRight w:val="0"/>
      <w:marTop w:val="0"/>
      <w:marBottom w:val="0"/>
      <w:divBdr>
        <w:top w:val="none" w:sz="0" w:space="0" w:color="auto"/>
        <w:left w:val="none" w:sz="0" w:space="0" w:color="auto"/>
        <w:bottom w:val="none" w:sz="0" w:space="0" w:color="auto"/>
        <w:right w:val="none" w:sz="0" w:space="0" w:color="auto"/>
      </w:divBdr>
    </w:div>
    <w:div w:id="398330791">
      <w:bodyDiv w:val="1"/>
      <w:marLeft w:val="0"/>
      <w:marRight w:val="0"/>
      <w:marTop w:val="0"/>
      <w:marBottom w:val="0"/>
      <w:divBdr>
        <w:top w:val="none" w:sz="0" w:space="0" w:color="auto"/>
        <w:left w:val="none" w:sz="0" w:space="0" w:color="auto"/>
        <w:bottom w:val="none" w:sz="0" w:space="0" w:color="auto"/>
        <w:right w:val="none" w:sz="0" w:space="0" w:color="auto"/>
      </w:divBdr>
    </w:div>
    <w:div w:id="409084361">
      <w:bodyDiv w:val="1"/>
      <w:marLeft w:val="0"/>
      <w:marRight w:val="0"/>
      <w:marTop w:val="0"/>
      <w:marBottom w:val="0"/>
      <w:divBdr>
        <w:top w:val="none" w:sz="0" w:space="0" w:color="auto"/>
        <w:left w:val="none" w:sz="0" w:space="0" w:color="auto"/>
        <w:bottom w:val="none" w:sz="0" w:space="0" w:color="auto"/>
        <w:right w:val="none" w:sz="0" w:space="0" w:color="auto"/>
      </w:divBdr>
    </w:div>
    <w:div w:id="411895764">
      <w:bodyDiv w:val="1"/>
      <w:marLeft w:val="0"/>
      <w:marRight w:val="0"/>
      <w:marTop w:val="0"/>
      <w:marBottom w:val="0"/>
      <w:divBdr>
        <w:top w:val="none" w:sz="0" w:space="0" w:color="auto"/>
        <w:left w:val="none" w:sz="0" w:space="0" w:color="auto"/>
        <w:bottom w:val="none" w:sz="0" w:space="0" w:color="auto"/>
        <w:right w:val="none" w:sz="0" w:space="0" w:color="auto"/>
      </w:divBdr>
    </w:div>
    <w:div w:id="414009779">
      <w:bodyDiv w:val="1"/>
      <w:marLeft w:val="0"/>
      <w:marRight w:val="0"/>
      <w:marTop w:val="0"/>
      <w:marBottom w:val="0"/>
      <w:divBdr>
        <w:top w:val="none" w:sz="0" w:space="0" w:color="auto"/>
        <w:left w:val="none" w:sz="0" w:space="0" w:color="auto"/>
        <w:bottom w:val="none" w:sz="0" w:space="0" w:color="auto"/>
        <w:right w:val="none" w:sz="0" w:space="0" w:color="auto"/>
      </w:divBdr>
    </w:div>
    <w:div w:id="418715974">
      <w:bodyDiv w:val="1"/>
      <w:marLeft w:val="0"/>
      <w:marRight w:val="0"/>
      <w:marTop w:val="0"/>
      <w:marBottom w:val="0"/>
      <w:divBdr>
        <w:top w:val="none" w:sz="0" w:space="0" w:color="auto"/>
        <w:left w:val="none" w:sz="0" w:space="0" w:color="auto"/>
        <w:bottom w:val="none" w:sz="0" w:space="0" w:color="auto"/>
        <w:right w:val="none" w:sz="0" w:space="0" w:color="auto"/>
      </w:divBdr>
    </w:div>
    <w:div w:id="419839956">
      <w:bodyDiv w:val="1"/>
      <w:marLeft w:val="0"/>
      <w:marRight w:val="0"/>
      <w:marTop w:val="0"/>
      <w:marBottom w:val="0"/>
      <w:divBdr>
        <w:top w:val="none" w:sz="0" w:space="0" w:color="auto"/>
        <w:left w:val="none" w:sz="0" w:space="0" w:color="auto"/>
        <w:bottom w:val="none" w:sz="0" w:space="0" w:color="auto"/>
        <w:right w:val="none" w:sz="0" w:space="0" w:color="auto"/>
      </w:divBdr>
    </w:div>
    <w:div w:id="421724914">
      <w:bodyDiv w:val="1"/>
      <w:marLeft w:val="0"/>
      <w:marRight w:val="0"/>
      <w:marTop w:val="0"/>
      <w:marBottom w:val="0"/>
      <w:divBdr>
        <w:top w:val="none" w:sz="0" w:space="0" w:color="auto"/>
        <w:left w:val="none" w:sz="0" w:space="0" w:color="auto"/>
        <w:bottom w:val="none" w:sz="0" w:space="0" w:color="auto"/>
        <w:right w:val="none" w:sz="0" w:space="0" w:color="auto"/>
      </w:divBdr>
    </w:div>
    <w:div w:id="426270522">
      <w:bodyDiv w:val="1"/>
      <w:marLeft w:val="0"/>
      <w:marRight w:val="0"/>
      <w:marTop w:val="0"/>
      <w:marBottom w:val="0"/>
      <w:divBdr>
        <w:top w:val="none" w:sz="0" w:space="0" w:color="auto"/>
        <w:left w:val="none" w:sz="0" w:space="0" w:color="auto"/>
        <w:bottom w:val="none" w:sz="0" w:space="0" w:color="auto"/>
        <w:right w:val="none" w:sz="0" w:space="0" w:color="auto"/>
      </w:divBdr>
    </w:div>
    <w:div w:id="434331636">
      <w:bodyDiv w:val="1"/>
      <w:marLeft w:val="0"/>
      <w:marRight w:val="0"/>
      <w:marTop w:val="0"/>
      <w:marBottom w:val="0"/>
      <w:divBdr>
        <w:top w:val="none" w:sz="0" w:space="0" w:color="auto"/>
        <w:left w:val="none" w:sz="0" w:space="0" w:color="auto"/>
        <w:bottom w:val="none" w:sz="0" w:space="0" w:color="auto"/>
        <w:right w:val="none" w:sz="0" w:space="0" w:color="auto"/>
      </w:divBdr>
    </w:div>
    <w:div w:id="441606506">
      <w:bodyDiv w:val="1"/>
      <w:marLeft w:val="0"/>
      <w:marRight w:val="0"/>
      <w:marTop w:val="0"/>
      <w:marBottom w:val="0"/>
      <w:divBdr>
        <w:top w:val="none" w:sz="0" w:space="0" w:color="auto"/>
        <w:left w:val="none" w:sz="0" w:space="0" w:color="auto"/>
        <w:bottom w:val="none" w:sz="0" w:space="0" w:color="auto"/>
        <w:right w:val="none" w:sz="0" w:space="0" w:color="auto"/>
      </w:divBdr>
    </w:div>
    <w:div w:id="444931694">
      <w:bodyDiv w:val="1"/>
      <w:marLeft w:val="0"/>
      <w:marRight w:val="0"/>
      <w:marTop w:val="0"/>
      <w:marBottom w:val="0"/>
      <w:divBdr>
        <w:top w:val="none" w:sz="0" w:space="0" w:color="auto"/>
        <w:left w:val="none" w:sz="0" w:space="0" w:color="auto"/>
        <w:bottom w:val="none" w:sz="0" w:space="0" w:color="auto"/>
        <w:right w:val="none" w:sz="0" w:space="0" w:color="auto"/>
      </w:divBdr>
    </w:div>
    <w:div w:id="445320003">
      <w:bodyDiv w:val="1"/>
      <w:marLeft w:val="0"/>
      <w:marRight w:val="0"/>
      <w:marTop w:val="0"/>
      <w:marBottom w:val="0"/>
      <w:divBdr>
        <w:top w:val="none" w:sz="0" w:space="0" w:color="auto"/>
        <w:left w:val="none" w:sz="0" w:space="0" w:color="auto"/>
        <w:bottom w:val="none" w:sz="0" w:space="0" w:color="auto"/>
        <w:right w:val="none" w:sz="0" w:space="0" w:color="auto"/>
      </w:divBdr>
    </w:div>
    <w:div w:id="446629843">
      <w:bodyDiv w:val="1"/>
      <w:marLeft w:val="0"/>
      <w:marRight w:val="0"/>
      <w:marTop w:val="0"/>
      <w:marBottom w:val="0"/>
      <w:divBdr>
        <w:top w:val="none" w:sz="0" w:space="0" w:color="auto"/>
        <w:left w:val="none" w:sz="0" w:space="0" w:color="auto"/>
        <w:bottom w:val="none" w:sz="0" w:space="0" w:color="auto"/>
        <w:right w:val="none" w:sz="0" w:space="0" w:color="auto"/>
      </w:divBdr>
    </w:div>
    <w:div w:id="448429748">
      <w:bodyDiv w:val="1"/>
      <w:marLeft w:val="0"/>
      <w:marRight w:val="0"/>
      <w:marTop w:val="0"/>
      <w:marBottom w:val="0"/>
      <w:divBdr>
        <w:top w:val="none" w:sz="0" w:space="0" w:color="auto"/>
        <w:left w:val="none" w:sz="0" w:space="0" w:color="auto"/>
        <w:bottom w:val="none" w:sz="0" w:space="0" w:color="auto"/>
        <w:right w:val="none" w:sz="0" w:space="0" w:color="auto"/>
      </w:divBdr>
    </w:div>
    <w:div w:id="456030715">
      <w:bodyDiv w:val="1"/>
      <w:marLeft w:val="0"/>
      <w:marRight w:val="0"/>
      <w:marTop w:val="0"/>
      <w:marBottom w:val="0"/>
      <w:divBdr>
        <w:top w:val="none" w:sz="0" w:space="0" w:color="auto"/>
        <w:left w:val="none" w:sz="0" w:space="0" w:color="auto"/>
        <w:bottom w:val="none" w:sz="0" w:space="0" w:color="auto"/>
        <w:right w:val="none" w:sz="0" w:space="0" w:color="auto"/>
      </w:divBdr>
    </w:div>
    <w:div w:id="463960464">
      <w:bodyDiv w:val="1"/>
      <w:marLeft w:val="0"/>
      <w:marRight w:val="0"/>
      <w:marTop w:val="0"/>
      <w:marBottom w:val="0"/>
      <w:divBdr>
        <w:top w:val="none" w:sz="0" w:space="0" w:color="auto"/>
        <w:left w:val="none" w:sz="0" w:space="0" w:color="auto"/>
        <w:bottom w:val="none" w:sz="0" w:space="0" w:color="auto"/>
        <w:right w:val="none" w:sz="0" w:space="0" w:color="auto"/>
      </w:divBdr>
    </w:div>
    <w:div w:id="471094597">
      <w:bodyDiv w:val="1"/>
      <w:marLeft w:val="0"/>
      <w:marRight w:val="0"/>
      <w:marTop w:val="0"/>
      <w:marBottom w:val="0"/>
      <w:divBdr>
        <w:top w:val="none" w:sz="0" w:space="0" w:color="auto"/>
        <w:left w:val="none" w:sz="0" w:space="0" w:color="auto"/>
        <w:bottom w:val="none" w:sz="0" w:space="0" w:color="auto"/>
        <w:right w:val="none" w:sz="0" w:space="0" w:color="auto"/>
      </w:divBdr>
    </w:div>
    <w:div w:id="471216020">
      <w:bodyDiv w:val="1"/>
      <w:marLeft w:val="0"/>
      <w:marRight w:val="0"/>
      <w:marTop w:val="0"/>
      <w:marBottom w:val="0"/>
      <w:divBdr>
        <w:top w:val="none" w:sz="0" w:space="0" w:color="auto"/>
        <w:left w:val="none" w:sz="0" w:space="0" w:color="auto"/>
        <w:bottom w:val="none" w:sz="0" w:space="0" w:color="auto"/>
        <w:right w:val="none" w:sz="0" w:space="0" w:color="auto"/>
      </w:divBdr>
    </w:div>
    <w:div w:id="480006850">
      <w:bodyDiv w:val="1"/>
      <w:marLeft w:val="0"/>
      <w:marRight w:val="0"/>
      <w:marTop w:val="0"/>
      <w:marBottom w:val="0"/>
      <w:divBdr>
        <w:top w:val="none" w:sz="0" w:space="0" w:color="auto"/>
        <w:left w:val="none" w:sz="0" w:space="0" w:color="auto"/>
        <w:bottom w:val="none" w:sz="0" w:space="0" w:color="auto"/>
        <w:right w:val="none" w:sz="0" w:space="0" w:color="auto"/>
      </w:divBdr>
    </w:div>
    <w:div w:id="483009996">
      <w:bodyDiv w:val="1"/>
      <w:marLeft w:val="0"/>
      <w:marRight w:val="0"/>
      <w:marTop w:val="0"/>
      <w:marBottom w:val="0"/>
      <w:divBdr>
        <w:top w:val="none" w:sz="0" w:space="0" w:color="auto"/>
        <w:left w:val="none" w:sz="0" w:space="0" w:color="auto"/>
        <w:bottom w:val="none" w:sz="0" w:space="0" w:color="auto"/>
        <w:right w:val="none" w:sz="0" w:space="0" w:color="auto"/>
      </w:divBdr>
    </w:div>
    <w:div w:id="485130097">
      <w:bodyDiv w:val="1"/>
      <w:marLeft w:val="0"/>
      <w:marRight w:val="0"/>
      <w:marTop w:val="0"/>
      <w:marBottom w:val="0"/>
      <w:divBdr>
        <w:top w:val="none" w:sz="0" w:space="0" w:color="auto"/>
        <w:left w:val="none" w:sz="0" w:space="0" w:color="auto"/>
        <w:bottom w:val="none" w:sz="0" w:space="0" w:color="auto"/>
        <w:right w:val="none" w:sz="0" w:space="0" w:color="auto"/>
      </w:divBdr>
    </w:div>
    <w:div w:id="492986883">
      <w:bodyDiv w:val="1"/>
      <w:marLeft w:val="0"/>
      <w:marRight w:val="0"/>
      <w:marTop w:val="0"/>
      <w:marBottom w:val="0"/>
      <w:divBdr>
        <w:top w:val="none" w:sz="0" w:space="0" w:color="auto"/>
        <w:left w:val="none" w:sz="0" w:space="0" w:color="auto"/>
        <w:bottom w:val="none" w:sz="0" w:space="0" w:color="auto"/>
        <w:right w:val="none" w:sz="0" w:space="0" w:color="auto"/>
      </w:divBdr>
    </w:div>
    <w:div w:id="493645513">
      <w:bodyDiv w:val="1"/>
      <w:marLeft w:val="0"/>
      <w:marRight w:val="0"/>
      <w:marTop w:val="0"/>
      <w:marBottom w:val="0"/>
      <w:divBdr>
        <w:top w:val="none" w:sz="0" w:space="0" w:color="auto"/>
        <w:left w:val="none" w:sz="0" w:space="0" w:color="auto"/>
        <w:bottom w:val="none" w:sz="0" w:space="0" w:color="auto"/>
        <w:right w:val="none" w:sz="0" w:space="0" w:color="auto"/>
      </w:divBdr>
    </w:div>
    <w:div w:id="495610492">
      <w:bodyDiv w:val="1"/>
      <w:marLeft w:val="0"/>
      <w:marRight w:val="0"/>
      <w:marTop w:val="0"/>
      <w:marBottom w:val="0"/>
      <w:divBdr>
        <w:top w:val="none" w:sz="0" w:space="0" w:color="auto"/>
        <w:left w:val="none" w:sz="0" w:space="0" w:color="auto"/>
        <w:bottom w:val="none" w:sz="0" w:space="0" w:color="auto"/>
        <w:right w:val="none" w:sz="0" w:space="0" w:color="auto"/>
      </w:divBdr>
    </w:div>
    <w:div w:id="497575841">
      <w:bodyDiv w:val="1"/>
      <w:marLeft w:val="0"/>
      <w:marRight w:val="0"/>
      <w:marTop w:val="0"/>
      <w:marBottom w:val="0"/>
      <w:divBdr>
        <w:top w:val="none" w:sz="0" w:space="0" w:color="auto"/>
        <w:left w:val="none" w:sz="0" w:space="0" w:color="auto"/>
        <w:bottom w:val="none" w:sz="0" w:space="0" w:color="auto"/>
        <w:right w:val="none" w:sz="0" w:space="0" w:color="auto"/>
      </w:divBdr>
    </w:div>
    <w:div w:id="499807992">
      <w:bodyDiv w:val="1"/>
      <w:marLeft w:val="0"/>
      <w:marRight w:val="0"/>
      <w:marTop w:val="0"/>
      <w:marBottom w:val="0"/>
      <w:divBdr>
        <w:top w:val="none" w:sz="0" w:space="0" w:color="auto"/>
        <w:left w:val="none" w:sz="0" w:space="0" w:color="auto"/>
        <w:bottom w:val="none" w:sz="0" w:space="0" w:color="auto"/>
        <w:right w:val="none" w:sz="0" w:space="0" w:color="auto"/>
      </w:divBdr>
    </w:div>
    <w:div w:id="500005241">
      <w:bodyDiv w:val="1"/>
      <w:marLeft w:val="0"/>
      <w:marRight w:val="0"/>
      <w:marTop w:val="0"/>
      <w:marBottom w:val="0"/>
      <w:divBdr>
        <w:top w:val="none" w:sz="0" w:space="0" w:color="auto"/>
        <w:left w:val="none" w:sz="0" w:space="0" w:color="auto"/>
        <w:bottom w:val="none" w:sz="0" w:space="0" w:color="auto"/>
        <w:right w:val="none" w:sz="0" w:space="0" w:color="auto"/>
      </w:divBdr>
    </w:div>
    <w:div w:id="500703311">
      <w:bodyDiv w:val="1"/>
      <w:marLeft w:val="0"/>
      <w:marRight w:val="0"/>
      <w:marTop w:val="0"/>
      <w:marBottom w:val="0"/>
      <w:divBdr>
        <w:top w:val="none" w:sz="0" w:space="0" w:color="auto"/>
        <w:left w:val="none" w:sz="0" w:space="0" w:color="auto"/>
        <w:bottom w:val="none" w:sz="0" w:space="0" w:color="auto"/>
        <w:right w:val="none" w:sz="0" w:space="0" w:color="auto"/>
      </w:divBdr>
    </w:div>
    <w:div w:id="501744459">
      <w:bodyDiv w:val="1"/>
      <w:marLeft w:val="0"/>
      <w:marRight w:val="0"/>
      <w:marTop w:val="0"/>
      <w:marBottom w:val="0"/>
      <w:divBdr>
        <w:top w:val="none" w:sz="0" w:space="0" w:color="auto"/>
        <w:left w:val="none" w:sz="0" w:space="0" w:color="auto"/>
        <w:bottom w:val="none" w:sz="0" w:space="0" w:color="auto"/>
        <w:right w:val="none" w:sz="0" w:space="0" w:color="auto"/>
      </w:divBdr>
    </w:div>
    <w:div w:id="502164461">
      <w:bodyDiv w:val="1"/>
      <w:marLeft w:val="0"/>
      <w:marRight w:val="0"/>
      <w:marTop w:val="0"/>
      <w:marBottom w:val="0"/>
      <w:divBdr>
        <w:top w:val="none" w:sz="0" w:space="0" w:color="auto"/>
        <w:left w:val="none" w:sz="0" w:space="0" w:color="auto"/>
        <w:bottom w:val="none" w:sz="0" w:space="0" w:color="auto"/>
        <w:right w:val="none" w:sz="0" w:space="0" w:color="auto"/>
      </w:divBdr>
    </w:div>
    <w:div w:id="502477025">
      <w:bodyDiv w:val="1"/>
      <w:marLeft w:val="0"/>
      <w:marRight w:val="0"/>
      <w:marTop w:val="0"/>
      <w:marBottom w:val="0"/>
      <w:divBdr>
        <w:top w:val="none" w:sz="0" w:space="0" w:color="auto"/>
        <w:left w:val="none" w:sz="0" w:space="0" w:color="auto"/>
        <w:bottom w:val="none" w:sz="0" w:space="0" w:color="auto"/>
        <w:right w:val="none" w:sz="0" w:space="0" w:color="auto"/>
      </w:divBdr>
    </w:div>
    <w:div w:id="503008968">
      <w:bodyDiv w:val="1"/>
      <w:marLeft w:val="0"/>
      <w:marRight w:val="0"/>
      <w:marTop w:val="0"/>
      <w:marBottom w:val="0"/>
      <w:divBdr>
        <w:top w:val="none" w:sz="0" w:space="0" w:color="auto"/>
        <w:left w:val="none" w:sz="0" w:space="0" w:color="auto"/>
        <w:bottom w:val="none" w:sz="0" w:space="0" w:color="auto"/>
        <w:right w:val="none" w:sz="0" w:space="0" w:color="auto"/>
      </w:divBdr>
    </w:div>
    <w:div w:id="509032847">
      <w:bodyDiv w:val="1"/>
      <w:marLeft w:val="0"/>
      <w:marRight w:val="0"/>
      <w:marTop w:val="0"/>
      <w:marBottom w:val="0"/>
      <w:divBdr>
        <w:top w:val="none" w:sz="0" w:space="0" w:color="auto"/>
        <w:left w:val="none" w:sz="0" w:space="0" w:color="auto"/>
        <w:bottom w:val="none" w:sz="0" w:space="0" w:color="auto"/>
        <w:right w:val="none" w:sz="0" w:space="0" w:color="auto"/>
      </w:divBdr>
    </w:div>
    <w:div w:id="511726406">
      <w:bodyDiv w:val="1"/>
      <w:marLeft w:val="0"/>
      <w:marRight w:val="0"/>
      <w:marTop w:val="0"/>
      <w:marBottom w:val="0"/>
      <w:divBdr>
        <w:top w:val="none" w:sz="0" w:space="0" w:color="auto"/>
        <w:left w:val="none" w:sz="0" w:space="0" w:color="auto"/>
        <w:bottom w:val="none" w:sz="0" w:space="0" w:color="auto"/>
        <w:right w:val="none" w:sz="0" w:space="0" w:color="auto"/>
      </w:divBdr>
    </w:div>
    <w:div w:id="511798887">
      <w:bodyDiv w:val="1"/>
      <w:marLeft w:val="0"/>
      <w:marRight w:val="0"/>
      <w:marTop w:val="0"/>
      <w:marBottom w:val="0"/>
      <w:divBdr>
        <w:top w:val="none" w:sz="0" w:space="0" w:color="auto"/>
        <w:left w:val="none" w:sz="0" w:space="0" w:color="auto"/>
        <w:bottom w:val="none" w:sz="0" w:space="0" w:color="auto"/>
        <w:right w:val="none" w:sz="0" w:space="0" w:color="auto"/>
      </w:divBdr>
    </w:div>
    <w:div w:id="513344797">
      <w:bodyDiv w:val="1"/>
      <w:marLeft w:val="0"/>
      <w:marRight w:val="0"/>
      <w:marTop w:val="0"/>
      <w:marBottom w:val="0"/>
      <w:divBdr>
        <w:top w:val="none" w:sz="0" w:space="0" w:color="auto"/>
        <w:left w:val="none" w:sz="0" w:space="0" w:color="auto"/>
        <w:bottom w:val="none" w:sz="0" w:space="0" w:color="auto"/>
        <w:right w:val="none" w:sz="0" w:space="0" w:color="auto"/>
      </w:divBdr>
    </w:div>
    <w:div w:id="518928277">
      <w:bodyDiv w:val="1"/>
      <w:marLeft w:val="0"/>
      <w:marRight w:val="0"/>
      <w:marTop w:val="0"/>
      <w:marBottom w:val="0"/>
      <w:divBdr>
        <w:top w:val="none" w:sz="0" w:space="0" w:color="auto"/>
        <w:left w:val="none" w:sz="0" w:space="0" w:color="auto"/>
        <w:bottom w:val="none" w:sz="0" w:space="0" w:color="auto"/>
        <w:right w:val="none" w:sz="0" w:space="0" w:color="auto"/>
      </w:divBdr>
    </w:div>
    <w:div w:id="521166426">
      <w:bodyDiv w:val="1"/>
      <w:marLeft w:val="0"/>
      <w:marRight w:val="0"/>
      <w:marTop w:val="0"/>
      <w:marBottom w:val="0"/>
      <w:divBdr>
        <w:top w:val="none" w:sz="0" w:space="0" w:color="auto"/>
        <w:left w:val="none" w:sz="0" w:space="0" w:color="auto"/>
        <w:bottom w:val="none" w:sz="0" w:space="0" w:color="auto"/>
        <w:right w:val="none" w:sz="0" w:space="0" w:color="auto"/>
      </w:divBdr>
    </w:div>
    <w:div w:id="525212884">
      <w:bodyDiv w:val="1"/>
      <w:marLeft w:val="0"/>
      <w:marRight w:val="0"/>
      <w:marTop w:val="0"/>
      <w:marBottom w:val="0"/>
      <w:divBdr>
        <w:top w:val="none" w:sz="0" w:space="0" w:color="auto"/>
        <w:left w:val="none" w:sz="0" w:space="0" w:color="auto"/>
        <w:bottom w:val="none" w:sz="0" w:space="0" w:color="auto"/>
        <w:right w:val="none" w:sz="0" w:space="0" w:color="auto"/>
      </w:divBdr>
    </w:div>
    <w:div w:id="530843086">
      <w:bodyDiv w:val="1"/>
      <w:marLeft w:val="0"/>
      <w:marRight w:val="0"/>
      <w:marTop w:val="0"/>
      <w:marBottom w:val="0"/>
      <w:divBdr>
        <w:top w:val="none" w:sz="0" w:space="0" w:color="auto"/>
        <w:left w:val="none" w:sz="0" w:space="0" w:color="auto"/>
        <w:bottom w:val="none" w:sz="0" w:space="0" w:color="auto"/>
        <w:right w:val="none" w:sz="0" w:space="0" w:color="auto"/>
      </w:divBdr>
    </w:div>
    <w:div w:id="533350186">
      <w:bodyDiv w:val="1"/>
      <w:marLeft w:val="0"/>
      <w:marRight w:val="0"/>
      <w:marTop w:val="0"/>
      <w:marBottom w:val="0"/>
      <w:divBdr>
        <w:top w:val="none" w:sz="0" w:space="0" w:color="auto"/>
        <w:left w:val="none" w:sz="0" w:space="0" w:color="auto"/>
        <w:bottom w:val="none" w:sz="0" w:space="0" w:color="auto"/>
        <w:right w:val="none" w:sz="0" w:space="0" w:color="auto"/>
      </w:divBdr>
    </w:div>
    <w:div w:id="536285433">
      <w:bodyDiv w:val="1"/>
      <w:marLeft w:val="0"/>
      <w:marRight w:val="0"/>
      <w:marTop w:val="0"/>
      <w:marBottom w:val="0"/>
      <w:divBdr>
        <w:top w:val="none" w:sz="0" w:space="0" w:color="auto"/>
        <w:left w:val="none" w:sz="0" w:space="0" w:color="auto"/>
        <w:bottom w:val="none" w:sz="0" w:space="0" w:color="auto"/>
        <w:right w:val="none" w:sz="0" w:space="0" w:color="auto"/>
      </w:divBdr>
    </w:div>
    <w:div w:id="539781425">
      <w:bodyDiv w:val="1"/>
      <w:marLeft w:val="0"/>
      <w:marRight w:val="0"/>
      <w:marTop w:val="0"/>
      <w:marBottom w:val="0"/>
      <w:divBdr>
        <w:top w:val="none" w:sz="0" w:space="0" w:color="auto"/>
        <w:left w:val="none" w:sz="0" w:space="0" w:color="auto"/>
        <w:bottom w:val="none" w:sz="0" w:space="0" w:color="auto"/>
        <w:right w:val="none" w:sz="0" w:space="0" w:color="auto"/>
      </w:divBdr>
    </w:div>
    <w:div w:id="540749512">
      <w:bodyDiv w:val="1"/>
      <w:marLeft w:val="0"/>
      <w:marRight w:val="0"/>
      <w:marTop w:val="0"/>
      <w:marBottom w:val="0"/>
      <w:divBdr>
        <w:top w:val="none" w:sz="0" w:space="0" w:color="auto"/>
        <w:left w:val="none" w:sz="0" w:space="0" w:color="auto"/>
        <w:bottom w:val="none" w:sz="0" w:space="0" w:color="auto"/>
        <w:right w:val="none" w:sz="0" w:space="0" w:color="auto"/>
      </w:divBdr>
    </w:div>
    <w:div w:id="541400645">
      <w:bodyDiv w:val="1"/>
      <w:marLeft w:val="0"/>
      <w:marRight w:val="0"/>
      <w:marTop w:val="0"/>
      <w:marBottom w:val="0"/>
      <w:divBdr>
        <w:top w:val="none" w:sz="0" w:space="0" w:color="auto"/>
        <w:left w:val="none" w:sz="0" w:space="0" w:color="auto"/>
        <w:bottom w:val="none" w:sz="0" w:space="0" w:color="auto"/>
        <w:right w:val="none" w:sz="0" w:space="0" w:color="auto"/>
      </w:divBdr>
    </w:div>
    <w:div w:id="543719142">
      <w:bodyDiv w:val="1"/>
      <w:marLeft w:val="0"/>
      <w:marRight w:val="0"/>
      <w:marTop w:val="0"/>
      <w:marBottom w:val="0"/>
      <w:divBdr>
        <w:top w:val="none" w:sz="0" w:space="0" w:color="auto"/>
        <w:left w:val="none" w:sz="0" w:space="0" w:color="auto"/>
        <w:bottom w:val="none" w:sz="0" w:space="0" w:color="auto"/>
        <w:right w:val="none" w:sz="0" w:space="0" w:color="auto"/>
      </w:divBdr>
    </w:div>
    <w:div w:id="546449616">
      <w:bodyDiv w:val="1"/>
      <w:marLeft w:val="0"/>
      <w:marRight w:val="0"/>
      <w:marTop w:val="0"/>
      <w:marBottom w:val="0"/>
      <w:divBdr>
        <w:top w:val="none" w:sz="0" w:space="0" w:color="auto"/>
        <w:left w:val="none" w:sz="0" w:space="0" w:color="auto"/>
        <w:bottom w:val="none" w:sz="0" w:space="0" w:color="auto"/>
        <w:right w:val="none" w:sz="0" w:space="0" w:color="auto"/>
      </w:divBdr>
    </w:div>
    <w:div w:id="549271131">
      <w:bodyDiv w:val="1"/>
      <w:marLeft w:val="0"/>
      <w:marRight w:val="0"/>
      <w:marTop w:val="0"/>
      <w:marBottom w:val="0"/>
      <w:divBdr>
        <w:top w:val="none" w:sz="0" w:space="0" w:color="auto"/>
        <w:left w:val="none" w:sz="0" w:space="0" w:color="auto"/>
        <w:bottom w:val="none" w:sz="0" w:space="0" w:color="auto"/>
        <w:right w:val="none" w:sz="0" w:space="0" w:color="auto"/>
      </w:divBdr>
    </w:div>
    <w:div w:id="556627584">
      <w:bodyDiv w:val="1"/>
      <w:marLeft w:val="0"/>
      <w:marRight w:val="0"/>
      <w:marTop w:val="0"/>
      <w:marBottom w:val="0"/>
      <w:divBdr>
        <w:top w:val="none" w:sz="0" w:space="0" w:color="auto"/>
        <w:left w:val="none" w:sz="0" w:space="0" w:color="auto"/>
        <w:bottom w:val="none" w:sz="0" w:space="0" w:color="auto"/>
        <w:right w:val="none" w:sz="0" w:space="0" w:color="auto"/>
      </w:divBdr>
    </w:div>
    <w:div w:id="556935829">
      <w:bodyDiv w:val="1"/>
      <w:marLeft w:val="0"/>
      <w:marRight w:val="0"/>
      <w:marTop w:val="0"/>
      <w:marBottom w:val="0"/>
      <w:divBdr>
        <w:top w:val="none" w:sz="0" w:space="0" w:color="auto"/>
        <w:left w:val="none" w:sz="0" w:space="0" w:color="auto"/>
        <w:bottom w:val="none" w:sz="0" w:space="0" w:color="auto"/>
        <w:right w:val="none" w:sz="0" w:space="0" w:color="auto"/>
      </w:divBdr>
    </w:div>
    <w:div w:id="557402163">
      <w:bodyDiv w:val="1"/>
      <w:marLeft w:val="0"/>
      <w:marRight w:val="0"/>
      <w:marTop w:val="0"/>
      <w:marBottom w:val="0"/>
      <w:divBdr>
        <w:top w:val="none" w:sz="0" w:space="0" w:color="auto"/>
        <w:left w:val="none" w:sz="0" w:space="0" w:color="auto"/>
        <w:bottom w:val="none" w:sz="0" w:space="0" w:color="auto"/>
        <w:right w:val="none" w:sz="0" w:space="0" w:color="auto"/>
      </w:divBdr>
    </w:div>
    <w:div w:id="559705176">
      <w:bodyDiv w:val="1"/>
      <w:marLeft w:val="0"/>
      <w:marRight w:val="0"/>
      <w:marTop w:val="0"/>
      <w:marBottom w:val="0"/>
      <w:divBdr>
        <w:top w:val="none" w:sz="0" w:space="0" w:color="auto"/>
        <w:left w:val="none" w:sz="0" w:space="0" w:color="auto"/>
        <w:bottom w:val="none" w:sz="0" w:space="0" w:color="auto"/>
        <w:right w:val="none" w:sz="0" w:space="0" w:color="auto"/>
      </w:divBdr>
    </w:div>
    <w:div w:id="569079651">
      <w:bodyDiv w:val="1"/>
      <w:marLeft w:val="0"/>
      <w:marRight w:val="0"/>
      <w:marTop w:val="0"/>
      <w:marBottom w:val="0"/>
      <w:divBdr>
        <w:top w:val="none" w:sz="0" w:space="0" w:color="auto"/>
        <w:left w:val="none" w:sz="0" w:space="0" w:color="auto"/>
        <w:bottom w:val="none" w:sz="0" w:space="0" w:color="auto"/>
        <w:right w:val="none" w:sz="0" w:space="0" w:color="auto"/>
      </w:divBdr>
    </w:div>
    <w:div w:id="572158360">
      <w:bodyDiv w:val="1"/>
      <w:marLeft w:val="0"/>
      <w:marRight w:val="0"/>
      <w:marTop w:val="0"/>
      <w:marBottom w:val="0"/>
      <w:divBdr>
        <w:top w:val="none" w:sz="0" w:space="0" w:color="auto"/>
        <w:left w:val="none" w:sz="0" w:space="0" w:color="auto"/>
        <w:bottom w:val="none" w:sz="0" w:space="0" w:color="auto"/>
        <w:right w:val="none" w:sz="0" w:space="0" w:color="auto"/>
      </w:divBdr>
    </w:div>
    <w:div w:id="582639676">
      <w:bodyDiv w:val="1"/>
      <w:marLeft w:val="0"/>
      <w:marRight w:val="0"/>
      <w:marTop w:val="0"/>
      <w:marBottom w:val="0"/>
      <w:divBdr>
        <w:top w:val="none" w:sz="0" w:space="0" w:color="auto"/>
        <w:left w:val="none" w:sz="0" w:space="0" w:color="auto"/>
        <w:bottom w:val="none" w:sz="0" w:space="0" w:color="auto"/>
        <w:right w:val="none" w:sz="0" w:space="0" w:color="auto"/>
      </w:divBdr>
    </w:div>
    <w:div w:id="595788830">
      <w:bodyDiv w:val="1"/>
      <w:marLeft w:val="0"/>
      <w:marRight w:val="0"/>
      <w:marTop w:val="0"/>
      <w:marBottom w:val="0"/>
      <w:divBdr>
        <w:top w:val="none" w:sz="0" w:space="0" w:color="auto"/>
        <w:left w:val="none" w:sz="0" w:space="0" w:color="auto"/>
        <w:bottom w:val="none" w:sz="0" w:space="0" w:color="auto"/>
        <w:right w:val="none" w:sz="0" w:space="0" w:color="auto"/>
      </w:divBdr>
    </w:div>
    <w:div w:id="596329382">
      <w:bodyDiv w:val="1"/>
      <w:marLeft w:val="0"/>
      <w:marRight w:val="0"/>
      <w:marTop w:val="0"/>
      <w:marBottom w:val="0"/>
      <w:divBdr>
        <w:top w:val="none" w:sz="0" w:space="0" w:color="auto"/>
        <w:left w:val="none" w:sz="0" w:space="0" w:color="auto"/>
        <w:bottom w:val="none" w:sz="0" w:space="0" w:color="auto"/>
        <w:right w:val="none" w:sz="0" w:space="0" w:color="auto"/>
      </w:divBdr>
    </w:div>
    <w:div w:id="596402124">
      <w:bodyDiv w:val="1"/>
      <w:marLeft w:val="0"/>
      <w:marRight w:val="0"/>
      <w:marTop w:val="0"/>
      <w:marBottom w:val="0"/>
      <w:divBdr>
        <w:top w:val="none" w:sz="0" w:space="0" w:color="auto"/>
        <w:left w:val="none" w:sz="0" w:space="0" w:color="auto"/>
        <w:bottom w:val="none" w:sz="0" w:space="0" w:color="auto"/>
        <w:right w:val="none" w:sz="0" w:space="0" w:color="auto"/>
      </w:divBdr>
    </w:div>
    <w:div w:id="600531694">
      <w:bodyDiv w:val="1"/>
      <w:marLeft w:val="0"/>
      <w:marRight w:val="0"/>
      <w:marTop w:val="0"/>
      <w:marBottom w:val="0"/>
      <w:divBdr>
        <w:top w:val="none" w:sz="0" w:space="0" w:color="auto"/>
        <w:left w:val="none" w:sz="0" w:space="0" w:color="auto"/>
        <w:bottom w:val="none" w:sz="0" w:space="0" w:color="auto"/>
        <w:right w:val="none" w:sz="0" w:space="0" w:color="auto"/>
      </w:divBdr>
    </w:div>
    <w:div w:id="602495858">
      <w:bodyDiv w:val="1"/>
      <w:marLeft w:val="0"/>
      <w:marRight w:val="0"/>
      <w:marTop w:val="0"/>
      <w:marBottom w:val="0"/>
      <w:divBdr>
        <w:top w:val="none" w:sz="0" w:space="0" w:color="auto"/>
        <w:left w:val="none" w:sz="0" w:space="0" w:color="auto"/>
        <w:bottom w:val="none" w:sz="0" w:space="0" w:color="auto"/>
        <w:right w:val="none" w:sz="0" w:space="0" w:color="auto"/>
      </w:divBdr>
    </w:div>
    <w:div w:id="607127626">
      <w:bodyDiv w:val="1"/>
      <w:marLeft w:val="0"/>
      <w:marRight w:val="0"/>
      <w:marTop w:val="0"/>
      <w:marBottom w:val="0"/>
      <w:divBdr>
        <w:top w:val="none" w:sz="0" w:space="0" w:color="auto"/>
        <w:left w:val="none" w:sz="0" w:space="0" w:color="auto"/>
        <w:bottom w:val="none" w:sz="0" w:space="0" w:color="auto"/>
        <w:right w:val="none" w:sz="0" w:space="0" w:color="auto"/>
      </w:divBdr>
    </w:div>
    <w:div w:id="612324084">
      <w:bodyDiv w:val="1"/>
      <w:marLeft w:val="0"/>
      <w:marRight w:val="0"/>
      <w:marTop w:val="0"/>
      <w:marBottom w:val="0"/>
      <w:divBdr>
        <w:top w:val="none" w:sz="0" w:space="0" w:color="auto"/>
        <w:left w:val="none" w:sz="0" w:space="0" w:color="auto"/>
        <w:bottom w:val="none" w:sz="0" w:space="0" w:color="auto"/>
        <w:right w:val="none" w:sz="0" w:space="0" w:color="auto"/>
      </w:divBdr>
    </w:div>
    <w:div w:id="617568402">
      <w:bodyDiv w:val="1"/>
      <w:marLeft w:val="0"/>
      <w:marRight w:val="0"/>
      <w:marTop w:val="0"/>
      <w:marBottom w:val="0"/>
      <w:divBdr>
        <w:top w:val="none" w:sz="0" w:space="0" w:color="auto"/>
        <w:left w:val="none" w:sz="0" w:space="0" w:color="auto"/>
        <w:bottom w:val="none" w:sz="0" w:space="0" w:color="auto"/>
        <w:right w:val="none" w:sz="0" w:space="0" w:color="auto"/>
      </w:divBdr>
    </w:div>
    <w:div w:id="626008255">
      <w:bodyDiv w:val="1"/>
      <w:marLeft w:val="0"/>
      <w:marRight w:val="0"/>
      <w:marTop w:val="0"/>
      <w:marBottom w:val="0"/>
      <w:divBdr>
        <w:top w:val="none" w:sz="0" w:space="0" w:color="auto"/>
        <w:left w:val="none" w:sz="0" w:space="0" w:color="auto"/>
        <w:bottom w:val="none" w:sz="0" w:space="0" w:color="auto"/>
        <w:right w:val="none" w:sz="0" w:space="0" w:color="auto"/>
      </w:divBdr>
    </w:div>
    <w:div w:id="634603354">
      <w:bodyDiv w:val="1"/>
      <w:marLeft w:val="0"/>
      <w:marRight w:val="0"/>
      <w:marTop w:val="0"/>
      <w:marBottom w:val="0"/>
      <w:divBdr>
        <w:top w:val="none" w:sz="0" w:space="0" w:color="auto"/>
        <w:left w:val="none" w:sz="0" w:space="0" w:color="auto"/>
        <w:bottom w:val="none" w:sz="0" w:space="0" w:color="auto"/>
        <w:right w:val="none" w:sz="0" w:space="0" w:color="auto"/>
      </w:divBdr>
    </w:div>
    <w:div w:id="636493248">
      <w:bodyDiv w:val="1"/>
      <w:marLeft w:val="0"/>
      <w:marRight w:val="0"/>
      <w:marTop w:val="0"/>
      <w:marBottom w:val="0"/>
      <w:divBdr>
        <w:top w:val="none" w:sz="0" w:space="0" w:color="auto"/>
        <w:left w:val="none" w:sz="0" w:space="0" w:color="auto"/>
        <w:bottom w:val="none" w:sz="0" w:space="0" w:color="auto"/>
        <w:right w:val="none" w:sz="0" w:space="0" w:color="auto"/>
      </w:divBdr>
    </w:div>
    <w:div w:id="640236942">
      <w:bodyDiv w:val="1"/>
      <w:marLeft w:val="0"/>
      <w:marRight w:val="0"/>
      <w:marTop w:val="0"/>
      <w:marBottom w:val="0"/>
      <w:divBdr>
        <w:top w:val="none" w:sz="0" w:space="0" w:color="auto"/>
        <w:left w:val="none" w:sz="0" w:space="0" w:color="auto"/>
        <w:bottom w:val="none" w:sz="0" w:space="0" w:color="auto"/>
        <w:right w:val="none" w:sz="0" w:space="0" w:color="auto"/>
      </w:divBdr>
    </w:div>
    <w:div w:id="646200584">
      <w:bodyDiv w:val="1"/>
      <w:marLeft w:val="0"/>
      <w:marRight w:val="0"/>
      <w:marTop w:val="0"/>
      <w:marBottom w:val="0"/>
      <w:divBdr>
        <w:top w:val="none" w:sz="0" w:space="0" w:color="auto"/>
        <w:left w:val="none" w:sz="0" w:space="0" w:color="auto"/>
        <w:bottom w:val="none" w:sz="0" w:space="0" w:color="auto"/>
        <w:right w:val="none" w:sz="0" w:space="0" w:color="auto"/>
      </w:divBdr>
    </w:div>
    <w:div w:id="648482754">
      <w:bodyDiv w:val="1"/>
      <w:marLeft w:val="0"/>
      <w:marRight w:val="0"/>
      <w:marTop w:val="0"/>
      <w:marBottom w:val="0"/>
      <w:divBdr>
        <w:top w:val="none" w:sz="0" w:space="0" w:color="auto"/>
        <w:left w:val="none" w:sz="0" w:space="0" w:color="auto"/>
        <w:bottom w:val="none" w:sz="0" w:space="0" w:color="auto"/>
        <w:right w:val="none" w:sz="0" w:space="0" w:color="auto"/>
      </w:divBdr>
    </w:div>
    <w:div w:id="657924320">
      <w:bodyDiv w:val="1"/>
      <w:marLeft w:val="0"/>
      <w:marRight w:val="0"/>
      <w:marTop w:val="0"/>
      <w:marBottom w:val="0"/>
      <w:divBdr>
        <w:top w:val="none" w:sz="0" w:space="0" w:color="auto"/>
        <w:left w:val="none" w:sz="0" w:space="0" w:color="auto"/>
        <w:bottom w:val="none" w:sz="0" w:space="0" w:color="auto"/>
        <w:right w:val="none" w:sz="0" w:space="0" w:color="auto"/>
      </w:divBdr>
    </w:div>
    <w:div w:id="662899306">
      <w:bodyDiv w:val="1"/>
      <w:marLeft w:val="0"/>
      <w:marRight w:val="0"/>
      <w:marTop w:val="0"/>
      <w:marBottom w:val="0"/>
      <w:divBdr>
        <w:top w:val="none" w:sz="0" w:space="0" w:color="auto"/>
        <w:left w:val="none" w:sz="0" w:space="0" w:color="auto"/>
        <w:bottom w:val="none" w:sz="0" w:space="0" w:color="auto"/>
        <w:right w:val="none" w:sz="0" w:space="0" w:color="auto"/>
      </w:divBdr>
    </w:div>
    <w:div w:id="664432368">
      <w:bodyDiv w:val="1"/>
      <w:marLeft w:val="0"/>
      <w:marRight w:val="0"/>
      <w:marTop w:val="0"/>
      <w:marBottom w:val="0"/>
      <w:divBdr>
        <w:top w:val="none" w:sz="0" w:space="0" w:color="auto"/>
        <w:left w:val="none" w:sz="0" w:space="0" w:color="auto"/>
        <w:bottom w:val="none" w:sz="0" w:space="0" w:color="auto"/>
        <w:right w:val="none" w:sz="0" w:space="0" w:color="auto"/>
      </w:divBdr>
    </w:div>
    <w:div w:id="673801512">
      <w:bodyDiv w:val="1"/>
      <w:marLeft w:val="0"/>
      <w:marRight w:val="0"/>
      <w:marTop w:val="0"/>
      <w:marBottom w:val="0"/>
      <w:divBdr>
        <w:top w:val="none" w:sz="0" w:space="0" w:color="auto"/>
        <w:left w:val="none" w:sz="0" w:space="0" w:color="auto"/>
        <w:bottom w:val="none" w:sz="0" w:space="0" w:color="auto"/>
        <w:right w:val="none" w:sz="0" w:space="0" w:color="auto"/>
      </w:divBdr>
    </w:div>
    <w:div w:id="678239887">
      <w:bodyDiv w:val="1"/>
      <w:marLeft w:val="0"/>
      <w:marRight w:val="0"/>
      <w:marTop w:val="0"/>
      <w:marBottom w:val="0"/>
      <w:divBdr>
        <w:top w:val="none" w:sz="0" w:space="0" w:color="auto"/>
        <w:left w:val="none" w:sz="0" w:space="0" w:color="auto"/>
        <w:bottom w:val="none" w:sz="0" w:space="0" w:color="auto"/>
        <w:right w:val="none" w:sz="0" w:space="0" w:color="auto"/>
      </w:divBdr>
    </w:div>
    <w:div w:id="678703778">
      <w:bodyDiv w:val="1"/>
      <w:marLeft w:val="0"/>
      <w:marRight w:val="0"/>
      <w:marTop w:val="0"/>
      <w:marBottom w:val="0"/>
      <w:divBdr>
        <w:top w:val="none" w:sz="0" w:space="0" w:color="auto"/>
        <w:left w:val="none" w:sz="0" w:space="0" w:color="auto"/>
        <w:bottom w:val="none" w:sz="0" w:space="0" w:color="auto"/>
        <w:right w:val="none" w:sz="0" w:space="0" w:color="auto"/>
      </w:divBdr>
    </w:div>
    <w:div w:id="684287043">
      <w:bodyDiv w:val="1"/>
      <w:marLeft w:val="0"/>
      <w:marRight w:val="0"/>
      <w:marTop w:val="0"/>
      <w:marBottom w:val="0"/>
      <w:divBdr>
        <w:top w:val="none" w:sz="0" w:space="0" w:color="auto"/>
        <w:left w:val="none" w:sz="0" w:space="0" w:color="auto"/>
        <w:bottom w:val="none" w:sz="0" w:space="0" w:color="auto"/>
        <w:right w:val="none" w:sz="0" w:space="0" w:color="auto"/>
      </w:divBdr>
    </w:div>
    <w:div w:id="686566666">
      <w:bodyDiv w:val="1"/>
      <w:marLeft w:val="0"/>
      <w:marRight w:val="0"/>
      <w:marTop w:val="0"/>
      <w:marBottom w:val="0"/>
      <w:divBdr>
        <w:top w:val="none" w:sz="0" w:space="0" w:color="auto"/>
        <w:left w:val="none" w:sz="0" w:space="0" w:color="auto"/>
        <w:bottom w:val="none" w:sz="0" w:space="0" w:color="auto"/>
        <w:right w:val="none" w:sz="0" w:space="0" w:color="auto"/>
      </w:divBdr>
    </w:div>
    <w:div w:id="690760556">
      <w:bodyDiv w:val="1"/>
      <w:marLeft w:val="0"/>
      <w:marRight w:val="0"/>
      <w:marTop w:val="0"/>
      <w:marBottom w:val="0"/>
      <w:divBdr>
        <w:top w:val="none" w:sz="0" w:space="0" w:color="auto"/>
        <w:left w:val="none" w:sz="0" w:space="0" w:color="auto"/>
        <w:bottom w:val="none" w:sz="0" w:space="0" w:color="auto"/>
        <w:right w:val="none" w:sz="0" w:space="0" w:color="auto"/>
      </w:divBdr>
    </w:div>
    <w:div w:id="693114353">
      <w:bodyDiv w:val="1"/>
      <w:marLeft w:val="0"/>
      <w:marRight w:val="0"/>
      <w:marTop w:val="0"/>
      <w:marBottom w:val="0"/>
      <w:divBdr>
        <w:top w:val="none" w:sz="0" w:space="0" w:color="auto"/>
        <w:left w:val="none" w:sz="0" w:space="0" w:color="auto"/>
        <w:bottom w:val="none" w:sz="0" w:space="0" w:color="auto"/>
        <w:right w:val="none" w:sz="0" w:space="0" w:color="auto"/>
      </w:divBdr>
    </w:div>
    <w:div w:id="699859355">
      <w:bodyDiv w:val="1"/>
      <w:marLeft w:val="0"/>
      <w:marRight w:val="0"/>
      <w:marTop w:val="0"/>
      <w:marBottom w:val="0"/>
      <w:divBdr>
        <w:top w:val="none" w:sz="0" w:space="0" w:color="auto"/>
        <w:left w:val="none" w:sz="0" w:space="0" w:color="auto"/>
        <w:bottom w:val="none" w:sz="0" w:space="0" w:color="auto"/>
        <w:right w:val="none" w:sz="0" w:space="0" w:color="auto"/>
      </w:divBdr>
    </w:div>
    <w:div w:id="699933368">
      <w:bodyDiv w:val="1"/>
      <w:marLeft w:val="0"/>
      <w:marRight w:val="0"/>
      <w:marTop w:val="0"/>
      <w:marBottom w:val="0"/>
      <w:divBdr>
        <w:top w:val="none" w:sz="0" w:space="0" w:color="auto"/>
        <w:left w:val="none" w:sz="0" w:space="0" w:color="auto"/>
        <w:bottom w:val="none" w:sz="0" w:space="0" w:color="auto"/>
        <w:right w:val="none" w:sz="0" w:space="0" w:color="auto"/>
      </w:divBdr>
    </w:div>
    <w:div w:id="700320470">
      <w:bodyDiv w:val="1"/>
      <w:marLeft w:val="0"/>
      <w:marRight w:val="0"/>
      <w:marTop w:val="0"/>
      <w:marBottom w:val="0"/>
      <w:divBdr>
        <w:top w:val="none" w:sz="0" w:space="0" w:color="auto"/>
        <w:left w:val="none" w:sz="0" w:space="0" w:color="auto"/>
        <w:bottom w:val="none" w:sz="0" w:space="0" w:color="auto"/>
        <w:right w:val="none" w:sz="0" w:space="0" w:color="auto"/>
      </w:divBdr>
    </w:div>
    <w:div w:id="701900074">
      <w:bodyDiv w:val="1"/>
      <w:marLeft w:val="0"/>
      <w:marRight w:val="0"/>
      <w:marTop w:val="0"/>
      <w:marBottom w:val="0"/>
      <w:divBdr>
        <w:top w:val="none" w:sz="0" w:space="0" w:color="auto"/>
        <w:left w:val="none" w:sz="0" w:space="0" w:color="auto"/>
        <w:bottom w:val="none" w:sz="0" w:space="0" w:color="auto"/>
        <w:right w:val="none" w:sz="0" w:space="0" w:color="auto"/>
      </w:divBdr>
    </w:div>
    <w:div w:id="702632770">
      <w:bodyDiv w:val="1"/>
      <w:marLeft w:val="0"/>
      <w:marRight w:val="0"/>
      <w:marTop w:val="0"/>
      <w:marBottom w:val="0"/>
      <w:divBdr>
        <w:top w:val="none" w:sz="0" w:space="0" w:color="auto"/>
        <w:left w:val="none" w:sz="0" w:space="0" w:color="auto"/>
        <w:bottom w:val="none" w:sz="0" w:space="0" w:color="auto"/>
        <w:right w:val="none" w:sz="0" w:space="0" w:color="auto"/>
      </w:divBdr>
    </w:div>
    <w:div w:id="708652733">
      <w:bodyDiv w:val="1"/>
      <w:marLeft w:val="0"/>
      <w:marRight w:val="0"/>
      <w:marTop w:val="0"/>
      <w:marBottom w:val="0"/>
      <w:divBdr>
        <w:top w:val="none" w:sz="0" w:space="0" w:color="auto"/>
        <w:left w:val="none" w:sz="0" w:space="0" w:color="auto"/>
        <w:bottom w:val="none" w:sz="0" w:space="0" w:color="auto"/>
        <w:right w:val="none" w:sz="0" w:space="0" w:color="auto"/>
      </w:divBdr>
    </w:div>
    <w:div w:id="709961738">
      <w:bodyDiv w:val="1"/>
      <w:marLeft w:val="0"/>
      <w:marRight w:val="0"/>
      <w:marTop w:val="0"/>
      <w:marBottom w:val="0"/>
      <w:divBdr>
        <w:top w:val="none" w:sz="0" w:space="0" w:color="auto"/>
        <w:left w:val="none" w:sz="0" w:space="0" w:color="auto"/>
        <w:bottom w:val="none" w:sz="0" w:space="0" w:color="auto"/>
        <w:right w:val="none" w:sz="0" w:space="0" w:color="auto"/>
      </w:divBdr>
    </w:div>
    <w:div w:id="718288672">
      <w:bodyDiv w:val="1"/>
      <w:marLeft w:val="0"/>
      <w:marRight w:val="0"/>
      <w:marTop w:val="0"/>
      <w:marBottom w:val="0"/>
      <w:divBdr>
        <w:top w:val="none" w:sz="0" w:space="0" w:color="auto"/>
        <w:left w:val="none" w:sz="0" w:space="0" w:color="auto"/>
        <w:bottom w:val="none" w:sz="0" w:space="0" w:color="auto"/>
        <w:right w:val="none" w:sz="0" w:space="0" w:color="auto"/>
      </w:divBdr>
    </w:div>
    <w:div w:id="721059631">
      <w:bodyDiv w:val="1"/>
      <w:marLeft w:val="0"/>
      <w:marRight w:val="0"/>
      <w:marTop w:val="0"/>
      <w:marBottom w:val="0"/>
      <w:divBdr>
        <w:top w:val="none" w:sz="0" w:space="0" w:color="auto"/>
        <w:left w:val="none" w:sz="0" w:space="0" w:color="auto"/>
        <w:bottom w:val="none" w:sz="0" w:space="0" w:color="auto"/>
        <w:right w:val="none" w:sz="0" w:space="0" w:color="auto"/>
      </w:divBdr>
    </w:div>
    <w:div w:id="721946818">
      <w:bodyDiv w:val="1"/>
      <w:marLeft w:val="0"/>
      <w:marRight w:val="0"/>
      <w:marTop w:val="0"/>
      <w:marBottom w:val="0"/>
      <w:divBdr>
        <w:top w:val="none" w:sz="0" w:space="0" w:color="auto"/>
        <w:left w:val="none" w:sz="0" w:space="0" w:color="auto"/>
        <w:bottom w:val="none" w:sz="0" w:space="0" w:color="auto"/>
        <w:right w:val="none" w:sz="0" w:space="0" w:color="auto"/>
      </w:divBdr>
    </w:div>
    <w:div w:id="729111096">
      <w:bodyDiv w:val="1"/>
      <w:marLeft w:val="0"/>
      <w:marRight w:val="0"/>
      <w:marTop w:val="0"/>
      <w:marBottom w:val="0"/>
      <w:divBdr>
        <w:top w:val="none" w:sz="0" w:space="0" w:color="auto"/>
        <w:left w:val="none" w:sz="0" w:space="0" w:color="auto"/>
        <w:bottom w:val="none" w:sz="0" w:space="0" w:color="auto"/>
        <w:right w:val="none" w:sz="0" w:space="0" w:color="auto"/>
      </w:divBdr>
    </w:div>
    <w:div w:id="731391551">
      <w:bodyDiv w:val="1"/>
      <w:marLeft w:val="0"/>
      <w:marRight w:val="0"/>
      <w:marTop w:val="0"/>
      <w:marBottom w:val="0"/>
      <w:divBdr>
        <w:top w:val="none" w:sz="0" w:space="0" w:color="auto"/>
        <w:left w:val="none" w:sz="0" w:space="0" w:color="auto"/>
        <w:bottom w:val="none" w:sz="0" w:space="0" w:color="auto"/>
        <w:right w:val="none" w:sz="0" w:space="0" w:color="auto"/>
      </w:divBdr>
    </w:div>
    <w:div w:id="733242543">
      <w:bodyDiv w:val="1"/>
      <w:marLeft w:val="0"/>
      <w:marRight w:val="0"/>
      <w:marTop w:val="0"/>
      <w:marBottom w:val="0"/>
      <w:divBdr>
        <w:top w:val="none" w:sz="0" w:space="0" w:color="auto"/>
        <w:left w:val="none" w:sz="0" w:space="0" w:color="auto"/>
        <w:bottom w:val="none" w:sz="0" w:space="0" w:color="auto"/>
        <w:right w:val="none" w:sz="0" w:space="0" w:color="auto"/>
      </w:divBdr>
    </w:div>
    <w:div w:id="734746097">
      <w:bodyDiv w:val="1"/>
      <w:marLeft w:val="0"/>
      <w:marRight w:val="0"/>
      <w:marTop w:val="0"/>
      <w:marBottom w:val="0"/>
      <w:divBdr>
        <w:top w:val="none" w:sz="0" w:space="0" w:color="auto"/>
        <w:left w:val="none" w:sz="0" w:space="0" w:color="auto"/>
        <w:bottom w:val="none" w:sz="0" w:space="0" w:color="auto"/>
        <w:right w:val="none" w:sz="0" w:space="0" w:color="auto"/>
      </w:divBdr>
    </w:div>
    <w:div w:id="747045284">
      <w:bodyDiv w:val="1"/>
      <w:marLeft w:val="0"/>
      <w:marRight w:val="0"/>
      <w:marTop w:val="0"/>
      <w:marBottom w:val="0"/>
      <w:divBdr>
        <w:top w:val="none" w:sz="0" w:space="0" w:color="auto"/>
        <w:left w:val="none" w:sz="0" w:space="0" w:color="auto"/>
        <w:bottom w:val="none" w:sz="0" w:space="0" w:color="auto"/>
        <w:right w:val="none" w:sz="0" w:space="0" w:color="auto"/>
      </w:divBdr>
    </w:div>
    <w:div w:id="749811631">
      <w:bodyDiv w:val="1"/>
      <w:marLeft w:val="0"/>
      <w:marRight w:val="0"/>
      <w:marTop w:val="0"/>
      <w:marBottom w:val="0"/>
      <w:divBdr>
        <w:top w:val="none" w:sz="0" w:space="0" w:color="auto"/>
        <w:left w:val="none" w:sz="0" w:space="0" w:color="auto"/>
        <w:bottom w:val="none" w:sz="0" w:space="0" w:color="auto"/>
        <w:right w:val="none" w:sz="0" w:space="0" w:color="auto"/>
      </w:divBdr>
    </w:div>
    <w:div w:id="759181526">
      <w:bodyDiv w:val="1"/>
      <w:marLeft w:val="0"/>
      <w:marRight w:val="0"/>
      <w:marTop w:val="0"/>
      <w:marBottom w:val="0"/>
      <w:divBdr>
        <w:top w:val="none" w:sz="0" w:space="0" w:color="auto"/>
        <w:left w:val="none" w:sz="0" w:space="0" w:color="auto"/>
        <w:bottom w:val="none" w:sz="0" w:space="0" w:color="auto"/>
        <w:right w:val="none" w:sz="0" w:space="0" w:color="auto"/>
      </w:divBdr>
    </w:div>
    <w:div w:id="761070647">
      <w:bodyDiv w:val="1"/>
      <w:marLeft w:val="0"/>
      <w:marRight w:val="0"/>
      <w:marTop w:val="0"/>
      <w:marBottom w:val="0"/>
      <w:divBdr>
        <w:top w:val="none" w:sz="0" w:space="0" w:color="auto"/>
        <w:left w:val="none" w:sz="0" w:space="0" w:color="auto"/>
        <w:bottom w:val="none" w:sz="0" w:space="0" w:color="auto"/>
        <w:right w:val="none" w:sz="0" w:space="0" w:color="auto"/>
      </w:divBdr>
    </w:div>
    <w:div w:id="768352934">
      <w:bodyDiv w:val="1"/>
      <w:marLeft w:val="0"/>
      <w:marRight w:val="0"/>
      <w:marTop w:val="0"/>
      <w:marBottom w:val="0"/>
      <w:divBdr>
        <w:top w:val="none" w:sz="0" w:space="0" w:color="auto"/>
        <w:left w:val="none" w:sz="0" w:space="0" w:color="auto"/>
        <w:bottom w:val="none" w:sz="0" w:space="0" w:color="auto"/>
        <w:right w:val="none" w:sz="0" w:space="0" w:color="auto"/>
      </w:divBdr>
    </w:div>
    <w:div w:id="778990865">
      <w:bodyDiv w:val="1"/>
      <w:marLeft w:val="0"/>
      <w:marRight w:val="0"/>
      <w:marTop w:val="0"/>
      <w:marBottom w:val="0"/>
      <w:divBdr>
        <w:top w:val="none" w:sz="0" w:space="0" w:color="auto"/>
        <w:left w:val="none" w:sz="0" w:space="0" w:color="auto"/>
        <w:bottom w:val="none" w:sz="0" w:space="0" w:color="auto"/>
        <w:right w:val="none" w:sz="0" w:space="0" w:color="auto"/>
      </w:divBdr>
    </w:div>
    <w:div w:id="780105359">
      <w:bodyDiv w:val="1"/>
      <w:marLeft w:val="0"/>
      <w:marRight w:val="0"/>
      <w:marTop w:val="0"/>
      <w:marBottom w:val="0"/>
      <w:divBdr>
        <w:top w:val="none" w:sz="0" w:space="0" w:color="auto"/>
        <w:left w:val="none" w:sz="0" w:space="0" w:color="auto"/>
        <w:bottom w:val="none" w:sz="0" w:space="0" w:color="auto"/>
        <w:right w:val="none" w:sz="0" w:space="0" w:color="auto"/>
      </w:divBdr>
    </w:div>
    <w:div w:id="780733704">
      <w:bodyDiv w:val="1"/>
      <w:marLeft w:val="0"/>
      <w:marRight w:val="0"/>
      <w:marTop w:val="0"/>
      <w:marBottom w:val="0"/>
      <w:divBdr>
        <w:top w:val="none" w:sz="0" w:space="0" w:color="auto"/>
        <w:left w:val="none" w:sz="0" w:space="0" w:color="auto"/>
        <w:bottom w:val="none" w:sz="0" w:space="0" w:color="auto"/>
        <w:right w:val="none" w:sz="0" w:space="0" w:color="auto"/>
      </w:divBdr>
    </w:div>
    <w:div w:id="786314039">
      <w:bodyDiv w:val="1"/>
      <w:marLeft w:val="0"/>
      <w:marRight w:val="0"/>
      <w:marTop w:val="0"/>
      <w:marBottom w:val="0"/>
      <w:divBdr>
        <w:top w:val="none" w:sz="0" w:space="0" w:color="auto"/>
        <w:left w:val="none" w:sz="0" w:space="0" w:color="auto"/>
        <w:bottom w:val="none" w:sz="0" w:space="0" w:color="auto"/>
        <w:right w:val="none" w:sz="0" w:space="0" w:color="auto"/>
      </w:divBdr>
    </w:div>
    <w:div w:id="788815572">
      <w:bodyDiv w:val="1"/>
      <w:marLeft w:val="0"/>
      <w:marRight w:val="0"/>
      <w:marTop w:val="0"/>
      <w:marBottom w:val="0"/>
      <w:divBdr>
        <w:top w:val="none" w:sz="0" w:space="0" w:color="auto"/>
        <w:left w:val="none" w:sz="0" w:space="0" w:color="auto"/>
        <w:bottom w:val="none" w:sz="0" w:space="0" w:color="auto"/>
        <w:right w:val="none" w:sz="0" w:space="0" w:color="auto"/>
      </w:divBdr>
    </w:div>
    <w:div w:id="799882451">
      <w:bodyDiv w:val="1"/>
      <w:marLeft w:val="0"/>
      <w:marRight w:val="0"/>
      <w:marTop w:val="0"/>
      <w:marBottom w:val="0"/>
      <w:divBdr>
        <w:top w:val="none" w:sz="0" w:space="0" w:color="auto"/>
        <w:left w:val="none" w:sz="0" w:space="0" w:color="auto"/>
        <w:bottom w:val="none" w:sz="0" w:space="0" w:color="auto"/>
        <w:right w:val="none" w:sz="0" w:space="0" w:color="auto"/>
      </w:divBdr>
    </w:div>
    <w:div w:id="802499483">
      <w:bodyDiv w:val="1"/>
      <w:marLeft w:val="0"/>
      <w:marRight w:val="0"/>
      <w:marTop w:val="0"/>
      <w:marBottom w:val="0"/>
      <w:divBdr>
        <w:top w:val="none" w:sz="0" w:space="0" w:color="auto"/>
        <w:left w:val="none" w:sz="0" w:space="0" w:color="auto"/>
        <w:bottom w:val="none" w:sz="0" w:space="0" w:color="auto"/>
        <w:right w:val="none" w:sz="0" w:space="0" w:color="auto"/>
      </w:divBdr>
    </w:div>
    <w:div w:id="803237412">
      <w:bodyDiv w:val="1"/>
      <w:marLeft w:val="0"/>
      <w:marRight w:val="0"/>
      <w:marTop w:val="0"/>
      <w:marBottom w:val="0"/>
      <w:divBdr>
        <w:top w:val="none" w:sz="0" w:space="0" w:color="auto"/>
        <w:left w:val="none" w:sz="0" w:space="0" w:color="auto"/>
        <w:bottom w:val="none" w:sz="0" w:space="0" w:color="auto"/>
        <w:right w:val="none" w:sz="0" w:space="0" w:color="auto"/>
      </w:divBdr>
    </w:div>
    <w:div w:id="804926681">
      <w:bodyDiv w:val="1"/>
      <w:marLeft w:val="0"/>
      <w:marRight w:val="0"/>
      <w:marTop w:val="0"/>
      <w:marBottom w:val="0"/>
      <w:divBdr>
        <w:top w:val="none" w:sz="0" w:space="0" w:color="auto"/>
        <w:left w:val="none" w:sz="0" w:space="0" w:color="auto"/>
        <w:bottom w:val="none" w:sz="0" w:space="0" w:color="auto"/>
        <w:right w:val="none" w:sz="0" w:space="0" w:color="auto"/>
      </w:divBdr>
    </w:div>
    <w:div w:id="808091311">
      <w:bodyDiv w:val="1"/>
      <w:marLeft w:val="0"/>
      <w:marRight w:val="0"/>
      <w:marTop w:val="0"/>
      <w:marBottom w:val="0"/>
      <w:divBdr>
        <w:top w:val="none" w:sz="0" w:space="0" w:color="auto"/>
        <w:left w:val="none" w:sz="0" w:space="0" w:color="auto"/>
        <w:bottom w:val="none" w:sz="0" w:space="0" w:color="auto"/>
        <w:right w:val="none" w:sz="0" w:space="0" w:color="auto"/>
      </w:divBdr>
    </w:div>
    <w:div w:id="813840910">
      <w:bodyDiv w:val="1"/>
      <w:marLeft w:val="0"/>
      <w:marRight w:val="0"/>
      <w:marTop w:val="0"/>
      <w:marBottom w:val="0"/>
      <w:divBdr>
        <w:top w:val="none" w:sz="0" w:space="0" w:color="auto"/>
        <w:left w:val="none" w:sz="0" w:space="0" w:color="auto"/>
        <w:bottom w:val="none" w:sz="0" w:space="0" w:color="auto"/>
        <w:right w:val="none" w:sz="0" w:space="0" w:color="auto"/>
      </w:divBdr>
    </w:div>
    <w:div w:id="815998281">
      <w:bodyDiv w:val="1"/>
      <w:marLeft w:val="0"/>
      <w:marRight w:val="0"/>
      <w:marTop w:val="0"/>
      <w:marBottom w:val="0"/>
      <w:divBdr>
        <w:top w:val="none" w:sz="0" w:space="0" w:color="auto"/>
        <w:left w:val="none" w:sz="0" w:space="0" w:color="auto"/>
        <w:bottom w:val="none" w:sz="0" w:space="0" w:color="auto"/>
        <w:right w:val="none" w:sz="0" w:space="0" w:color="auto"/>
      </w:divBdr>
    </w:div>
    <w:div w:id="823857007">
      <w:bodyDiv w:val="1"/>
      <w:marLeft w:val="0"/>
      <w:marRight w:val="0"/>
      <w:marTop w:val="0"/>
      <w:marBottom w:val="0"/>
      <w:divBdr>
        <w:top w:val="none" w:sz="0" w:space="0" w:color="auto"/>
        <w:left w:val="none" w:sz="0" w:space="0" w:color="auto"/>
        <w:bottom w:val="none" w:sz="0" w:space="0" w:color="auto"/>
        <w:right w:val="none" w:sz="0" w:space="0" w:color="auto"/>
      </w:divBdr>
    </w:div>
    <w:div w:id="826096364">
      <w:bodyDiv w:val="1"/>
      <w:marLeft w:val="0"/>
      <w:marRight w:val="0"/>
      <w:marTop w:val="0"/>
      <w:marBottom w:val="0"/>
      <w:divBdr>
        <w:top w:val="none" w:sz="0" w:space="0" w:color="auto"/>
        <w:left w:val="none" w:sz="0" w:space="0" w:color="auto"/>
        <w:bottom w:val="none" w:sz="0" w:space="0" w:color="auto"/>
        <w:right w:val="none" w:sz="0" w:space="0" w:color="auto"/>
      </w:divBdr>
    </w:div>
    <w:div w:id="826432452">
      <w:bodyDiv w:val="1"/>
      <w:marLeft w:val="0"/>
      <w:marRight w:val="0"/>
      <w:marTop w:val="0"/>
      <w:marBottom w:val="0"/>
      <w:divBdr>
        <w:top w:val="none" w:sz="0" w:space="0" w:color="auto"/>
        <w:left w:val="none" w:sz="0" w:space="0" w:color="auto"/>
        <w:bottom w:val="none" w:sz="0" w:space="0" w:color="auto"/>
        <w:right w:val="none" w:sz="0" w:space="0" w:color="auto"/>
      </w:divBdr>
    </w:div>
    <w:div w:id="832139514">
      <w:bodyDiv w:val="1"/>
      <w:marLeft w:val="0"/>
      <w:marRight w:val="0"/>
      <w:marTop w:val="0"/>
      <w:marBottom w:val="0"/>
      <w:divBdr>
        <w:top w:val="none" w:sz="0" w:space="0" w:color="auto"/>
        <w:left w:val="none" w:sz="0" w:space="0" w:color="auto"/>
        <w:bottom w:val="none" w:sz="0" w:space="0" w:color="auto"/>
        <w:right w:val="none" w:sz="0" w:space="0" w:color="auto"/>
      </w:divBdr>
    </w:div>
    <w:div w:id="835801426">
      <w:bodyDiv w:val="1"/>
      <w:marLeft w:val="0"/>
      <w:marRight w:val="0"/>
      <w:marTop w:val="0"/>
      <w:marBottom w:val="0"/>
      <w:divBdr>
        <w:top w:val="none" w:sz="0" w:space="0" w:color="auto"/>
        <w:left w:val="none" w:sz="0" w:space="0" w:color="auto"/>
        <w:bottom w:val="none" w:sz="0" w:space="0" w:color="auto"/>
        <w:right w:val="none" w:sz="0" w:space="0" w:color="auto"/>
      </w:divBdr>
    </w:div>
    <w:div w:id="836043921">
      <w:bodyDiv w:val="1"/>
      <w:marLeft w:val="0"/>
      <w:marRight w:val="0"/>
      <w:marTop w:val="0"/>
      <w:marBottom w:val="0"/>
      <w:divBdr>
        <w:top w:val="none" w:sz="0" w:space="0" w:color="auto"/>
        <w:left w:val="none" w:sz="0" w:space="0" w:color="auto"/>
        <w:bottom w:val="none" w:sz="0" w:space="0" w:color="auto"/>
        <w:right w:val="none" w:sz="0" w:space="0" w:color="auto"/>
      </w:divBdr>
    </w:div>
    <w:div w:id="838468768">
      <w:bodyDiv w:val="1"/>
      <w:marLeft w:val="0"/>
      <w:marRight w:val="0"/>
      <w:marTop w:val="0"/>
      <w:marBottom w:val="0"/>
      <w:divBdr>
        <w:top w:val="none" w:sz="0" w:space="0" w:color="auto"/>
        <w:left w:val="none" w:sz="0" w:space="0" w:color="auto"/>
        <w:bottom w:val="none" w:sz="0" w:space="0" w:color="auto"/>
        <w:right w:val="none" w:sz="0" w:space="0" w:color="auto"/>
      </w:divBdr>
    </w:div>
    <w:div w:id="839780974">
      <w:bodyDiv w:val="1"/>
      <w:marLeft w:val="0"/>
      <w:marRight w:val="0"/>
      <w:marTop w:val="0"/>
      <w:marBottom w:val="0"/>
      <w:divBdr>
        <w:top w:val="none" w:sz="0" w:space="0" w:color="auto"/>
        <w:left w:val="none" w:sz="0" w:space="0" w:color="auto"/>
        <w:bottom w:val="none" w:sz="0" w:space="0" w:color="auto"/>
        <w:right w:val="none" w:sz="0" w:space="0" w:color="auto"/>
      </w:divBdr>
    </w:div>
    <w:div w:id="841625906">
      <w:bodyDiv w:val="1"/>
      <w:marLeft w:val="0"/>
      <w:marRight w:val="0"/>
      <w:marTop w:val="0"/>
      <w:marBottom w:val="0"/>
      <w:divBdr>
        <w:top w:val="none" w:sz="0" w:space="0" w:color="auto"/>
        <w:left w:val="none" w:sz="0" w:space="0" w:color="auto"/>
        <w:bottom w:val="none" w:sz="0" w:space="0" w:color="auto"/>
        <w:right w:val="none" w:sz="0" w:space="0" w:color="auto"/>
      </w:divBdr>
    </w:div>
    <w:div w:id="842665254">
      <w:bodyDiv w:val="1"/>
      <w:marLeft w:val="0"/>
      <w:marRight w:val="0"/>
      <w:marTop w:val="0"/>
      <w:marBottom w:val="0"/>
      <w:divBdr>
        <w:top w:val="none" w:sz="0" w:space="0" w:color="auto"/>
        <w:left w:val="none" w:sz="0" w:space="0" w:color="auto"/>
        <w:bottom w:val="none" w:sz="0" w:space="0" w:color="auto"/>
        <w:right w:val="none" w:sz="0" w:space="0" w:color="auto"/>
      </w:divBdr>
    </w:div>
    <w:div w:id="842933604">
      <w:bodyDiv w:val="1"/>
      <w:marLeft w:val="0"/>
      <w:marRight w:val="0"/>
      <w:marTop w:val="0"/>
      <w:marBottom w:val="0"/>
      <w:divBdr>
        <w:top w:val="none" w:sz="0" w:space="0" w:color="auto"/>
        <w:left w:val="none" w:sz="0" w:space="0" w:color="auto"/>
        <w:bottom w:val="none" w:sz="0" w:space="0" w:color="auto"/>
        <w:right w:val="none" w:sz="0" w:space="0" w:color="auto"/>
      </w:divBdr>
    </w:div>
    <w:div w:id="852955013">
      <w:bodyDiv w:val="1"/>
      <w:marLeft w:val="0"/>
      <w:marRight w:val="0"/>
      <w:marTop w:val="0"/>
      <w:marBottom w:val="0"/>
      <w:divBdr>
        <w:top w:val="none" w:sz="0" w:space="0" w:color="auto"/>
        <w:left w:val="none" w:sz="0" w:space="0" w:color="auto"/>
        <w:bottom w:val="none" w:sz="0" w:space="0" w:color="auto"/>
        <w:right w:val="none" w:sz="0" w:space="0" w:color="auto"/>
      </w:divBdr>
    </w:div>
    <w:div w:id="854225757">
      <w:bodyDiv w:val="1"/>
      <w:marLeft w:val="0"/>
      <w:marRight w:val="0"/>
      <w:marTop w:val="0"/>
      <w:marBottom w:val="0"/>
      <w:divBdr>
        <w:top w:val="none" w:sz="0" w:space="0" w:color="auto"/>
        <w:left w:val="none" w:sz="0" w:space="0" w:color="auto"/>
        <w:bottom w:val="none" w:sz="0" w:space="0" w:color="auto"/>
        <w:right w:val="none" w:sz="0" w:space="0" w:color="auto"/>
      </w:divBdr>
    </w:div>
    <w:div w:id="855195042">
      <w:bodyDiv w:val="1"/>
      <w:marLeft w:val="0"/>
      <w:marRight w:val="0"/>
      <w:marTop w:val="0"/>
      <w:marBottom w:val="0"/>
      <w:divBdr>
        <w:top w:val="none" w:sz="0" w:space="0" w:color="auto"/>
        <w:left w:val="none" w:sz="0" w:space="0" w:color="auto"/>
        <w:bottom w:val="none" w:sz="0" w:space="0" w:color="auto"/>
        <w:right w:val="none" w:sz="0" w:space="0" w:color="auto"/>
      </w:divBdr>
    </w:div>
    <w:div w:id="858130039">
      <w:bodyDiv w:val="1"/>
      <w:marLeft w:val="0"/>
      <w:marRight w:val="0"/>
      <w:marTop w:val="0"/>
      <w:marBottom w:val="0"/>
      <w:divBdr>
        <w:top w:val="none" w:sz="0" w:space="0" w:color="auto"/>
        <w:left w:val="none" w:sz="0" w:space="0" w:color="auto"/>
        <w:bottom w:val="none" w:sz="0" w:space="0" w:color="auto"/>
        <w:right w:val="none" w:sz="0" w:space="0" w:color="auto"/>
      </w:divBdr>
    </w:div>
    <w:div w:id="860626930">
      <w:bodyDiv w:val="1"/>
      <w:marLeft w:val="0"/>
      <w:marRight w:val="0"/>
      <w:marTop w:val="0"/>
      <w:marBottom w:val="0"/>
      <w:divBdr>
        <w:top w:val="none" w:sz="0" w:space="0" w:color="auto"/>
        <w:left w:val="none" w:sz="0" w:space="0" w:color="auto"/>
        <w:bottom w:val="none" w:sz="0" w:space="0" w:color="auto"/>
        <w:right w:val="none" w:sz="0" w:space="0" w:color="auto"/>
      </w:divBdr>
    </w:div>
    <w:div w:id="864947434">
      <w:bodyDiv w:val="1"/>
      <w:marLeft w:val="0"/>
      <w:marRight w:val="0"/>
      <w:marTop w:val="0"/>
      <w:marBottom w:val="0"/>
      <w:divBdr>
        <w:top w:val="none" w:sz="0" w:space="0" w:color="auto"/>
        <w:left w:val="none" w:sz="0" w:space="0" w:color="auto"/>
        <w:bottom w:val="none" w:sz="0" w:space="0" w:color="auto"/>
        <w:right w:val="none" w:sz="0" w:space="0" w:color="auto"/>
      </w:divBdr>
    </w:div>
    <w:div w:id="865756907">
      <w:bodyDiv w:val="1"/>
      <w:marLeft w:val="0"/>
      <w:marRight w:val="0"/>
      <w:marTop w:val="0"/>
      <w:marBottom w:val="0"/>
      <w:divBdr>
        <w:top w:val="none" w:sz="0" w:space="0" w:color="auto"/>
        <w:left w:val="none" w:sz="0" w:space="0" w:color="auto"/>
        <w:bottom w:val="none" w:sz="0" w:space="0" w:color="auto"/>
        <w:right w:val="none" w:sz="0" w:space="0" w:color="auto"/>
      </w:divBdr>
    </w:div>
    <w:div w:id="869612224">
      <w:bodyDiv w:val="1"/>
      <w:marLeft w:val="0"/>
      <w:marRight w:val="0"/>
      <w:marTop w:val="0"/>
      <w:marBottom w:val="0"/>
      <w:divBdr>
        <w:top w:val="none" w:sz="0" w:space="0" w:color="auto"/>
        <w:left w:val="none" w:sz="0" w:space="0" w:color="auto"/>
        <w:bottom w:val="none" w:sz="0" w:space="0" w:color="auto"/>
        <w:right w:val="none" w:sz="0" w:space="0" w:color="auto"/>
      </w:divBdr>
    </w:div>
    <w:div w:id="869957121">
      <w:bodyDiv w:val="1"/>
      <w:marLeft w:val="0"/>
      <w:marRight w:val="0"/>
      <w:marTop w:val="0"/>
      <w:marBottom w:val="0"/>
      <w:divBdr>
        <w:top w:val="none" w:sz="0" w:space="0" w:color="auto"/>
        <w:left w:val="none" w:sz="0" w:space="0" w:color="auto"/>
        <w:bottom w:val="none" w:sz="0" w:space="0" w:color="auto"/>
        <w:right w:val="none" w:sz="0" w:space="0" w:color="auto"/>
      </w:divBdr>
    </w:div>
    <w:div w:id="870847293">
      <w:bodyDiv w:val="1"/>
      <w:marLeft w:val="0"/>
      <w:marRight w:val="0"/>
      <w:marTop w:val="0"/>
      <w:marBottom w:val="0"/>
      <w:divBdr>
        <w:top w:val="none" w:sz="0" w:space="0" w:color="auto"/>
        <w:left w:val="none" w:sz="0" w:space="0" w:color="auto"/>
        <w:bottom w:val="none" w:sz="0" w:space="0" w:color="auto"/>
        <w:right w:val="none" w:sz="0" w:space="0" w:color="auto"/>
      </w:divBdr>
    </w:div>
    <w:div w:id="871922003">
      <w:bodyDiv w:val="1"/>
      <w:marLeft w:val="0"/>
      <w:marRight w:val="0"/>
      <w:marTop w:val="0"/>
      <w:marBottom w:val="0"/>
      <w:divBdr>
        <w:top w:val="none" w:sz="0" w:space="0" w:color="auto"/>
        <w:left w:val="none" w:sz="0" w:space="0" w:color="auto"/>
        <w:bottom w:val="none" w:sz="0" w:space="0" w:color="auto"/>
        <w:right w:val="none" w:sz="0" w:space="0" w:color="auto"/>
      </w:divBdr>
    </w:div>
    <w:div w:id="873348679">
      <w:bodyDiv w:val="1"/>
      <w:marLeft w:val="0"/>
      <w:marRight w:val="0"/>
      <w:marTop w:val="0"/>
      <w:marBottom w:val="0"/>
      <w:divBdr>
        <w:top w:val="none" w:sz="0" w:space="0" w:color="auto"/>
        <w:left w:val="none" w:sz="0" w:space="0" w:color="auto"/>
        <w:bottom w:val="none" w:sz="0" w:space="0" w:color="auto"/>
        <w:right w:val="none" w:sz="0" w:space="0" w:color="auto"/>
      </w:divBdr>
    </w:div>
    <w:div w:id="873496477">
      <w:bodyDiv w:val="1"/>
      <w:marLeft w:val="0"/>
      <w:marRight w:val="0"/>
      <w:marTop w:val="0"/>
      <w:marBottom w:val="0"/>
      <w:divBdr>
        <w:top w:val="none" w:sz="0" w:space="0" w:color="auto"/>
        <w:left w:val="none" w:sz="0" w:space="0" w:color="auto"/>
        <w:bottom w:val="none" w:sz="0" w:space="0" w:color="auto"/>
        <w:right w:val="none" w:sz="0" w:space="0" w:color="auto"/>
      </w:divBdr>
    </w:div>
    <w:div w:id="874192399">
      <w:bodyDiv w:val="1"/>
      <w:marLeft w:val="0"/>
      <w:marRight w:val="0"/>
      <w:marTop w:val="0"/>
      <w:marBottom w:val="0"/>
      <w:divBdr>
        <w:top w:val="none" w:sz="0" w:space="0" w:color="auto"/>
        <w:left w:val="none" w:sz="0" w:space="0" w:color="auto"/>
        <w:bottom w:val="none" w:sz="0" w:space="0" w:color="auto"/>
        <w:right w:val="none" w:sz="0" w:space="0" w:color="auto"/>
      </w:divBdr>
    </w:div>
    <w:div w:id="874586203">
      <w:bodyDiv w:val="1"/>
      <w:marLeft w:val="0"/>
      <w:marRight w:val="0"/>
      <w:marTop w:val="0"/>
      <w:marBottom w:val="0"/>
      <w:divBdr>
        <w:top w:val="none" w:sz="0" w:space="0" w:color="auto"/>
        <w:left w:val="none" w:sz="0" w:space="0" w:color="auto"/>
        <w:bottom w:val="none" w:sz="0" w:space="0" w:color="auto"/>
        <w:right w:val="none" w:sz="0" w:space="0" w:color="auto"/>
      </w:divBdr>
    </w:div>
    <w:div w:id="886406366">
      <w:bodyDiv w:val="1"/>
      <w:marLeft w:val="0"/>
      <w:marRight w:val="0"/>
      <w:marTop w:val="0"/>
      <w:marBottom w:val="0"/>
      <w:divBdr>
        <w:top w:val="none" w:sz="0" w:space="0" w:color="auto"/>
        <w:left w:val="none" w:sz="0" w:space="0" w:color="auto"/>
        <w:bottom w:val="none" w:sz="0" w:space="0" w:color="auto"/>
        <w:right w:val="none" w:sz="0" w:space="0" w:color="auto"/>
      </w:divBdr>
    </w:div>
    <w:div w:id="888876178">
      <w:bodyDiv w:val="1"/>
      <w:marLeft w:val="0"/>
      <w:marRight w:val="0"/>
      <w:marTop w:val="0"/>
      <w:marBottom w:val="0"/>
      <w:divBdr>
        <w:top w:val="none" w:sz="0" w:space="0" w:color="auto"/>
        <w:left w:val="none" w:sz="0" w:space="0" w:color="auto"/>
        <w:bottom w:val="none" w:sz="0" w:space="0" w:color="auto"/>
        <w:right w:val="none" w:sz="0" w:space="0" w:color="auto"/>
      </w:divBdr>
    </w:div>
    <w:div w:id="889458313">
      <w:bodyDiv w:val="1"/>
      <w:marLeft w:val="0"/>
      <w:marRight w:val="0"/>
      <w:marTop w:val="0"/>
      <w:marBottom w:val="0"/>
      <w:divBdr>
        <w:top w:val="none" w:sz="0" w:space="0" w:color="auto"/>
        <w:left w:val="none" w:sz="0" w:space="0" w:color="auto"/>
        <w:bottom w:val="none" w:sz="0" w:space="0" w:color="auto"/>
        <w:right w:val="none" w:sz="0" w:space="0" w:color="auto"/>
      </w:divBdr>
    </w:div>
    <w:div w:id="890726029">
      <w:bodyDiv w:val="1"/>
      <w:marLeft w:val="0"/>
      <w:marRight w:val="0"/>
      <w:marTop w:val="0"/>
      <w:marBottom w:val="0"/>
      <w:divBdr>
        <w:top w:val="none" w:sz="0" w:space="0" w:color="auto"/>
        <w:left w:val="none" w:sz="0" w:space="0" w:color="auto"/>
        <w:bottom w:val="none" w:sz="0" w:space="0" w:color="auto"/>
        <w:right w:val="none" w:sz="0" w:space="0" w:color="auto"/>
      </w:divBdr>
    </w:div>
    <w:div w:id="894973432">
      <w:bodyDiv w:val="1"/>
      <w:marLeft w:val="0"/>
      <w:marRight w:val="0"/>
      <w:marTop w:val="0"/>
      <w:marBottom w:val="0"/>
      <w:divBdr>
        <w:top w:val="none" w:sz="0" w:space="0" w:color="auto"/>
        <w:left w:val="none" w:sz="0" w:space="0" w:color="auto"/>
        <w:bottom w:val="none" w:sz="0" w:space="0" w:color="auto"/>
        <w:right w:val="none" w:sz="0" w:space="0" w:color="auto"/>
      </w:divBdr>
    </w:div>
    <w:div w:id="895626580">
      <w:bodyDiv w:val="1"/>
      <w:marLeft w:val="0"/>
      <w:marRight w:val="0"/>
      <w:marTop w:val="0"/>
      <w:marBottom w:val="0"/>
      <w:divBdr>
        <w:top w:val="none" w:sz="0" w:space="0" w:color="auto"/>
        <w:left w:val="none" w:sz="0" w:space="0" w:color="auto"/>
        <w:bottom w:val="none" w:sz="0" w:space="0" w:color="auto"/>
        <w:right w:val="none" w:sz="0" w:space="0" w:color="auto"/>
      </w:divBdr>
    </w:div>
    <w:div w:id="895777347">
      <w:bodyDiv w:val="1"/>
      <w:marLeft w:val="0"/>
      <w:marRight w:val="0"/>
      <w:marTop w:val="0"/>
      <w:marBottom w:val="0"/>
      <w:divBdr>
        <w:top w:val="none" w:sz="0" w:space="0" w:color="auto"/>
        <w:left w:val="none" w:sz="0" w:space="0" w:color="auto"/>
        <w:bottom w:val="none" w:sz="0" w:space="0" w:color="auto"/>
        <w:right w:val="none" w:sz="0" w:space="0" w:color="auto"/>
      </w:divBdr>
    </w:div>
    <w:div w:id="896356461">
      <w:bodyDiv w:val="1"/>
      <w:marLeft w:val="0"/>
      <w:marRight w:val="0"/>
      <w:marTop w:val="0"/>
      <w:marBottom w:val="0"/>
      <w:divBdr>
        <w:top w:val="none" w:sz="0" w:space="0" w:color="auto"/>
        <w:left w:val="none" w:sz="0" w:space="0" w:color="auto"/>
        <w:bottom w:val="none" w:sz="0" w:space="0" w:color="auto"/>
        <w:right w:val="none" w:sz="0" w:space="0" w:color="auto"/>
      </w:divBdr>
    </w:div>
    <w:div w:id="896471004">
      <w:bodyDiv w:val="1"/>
      <w:marLeft w:val="0"/>
      <w:marRight w:val="0"/>
      <w:marTop w:val="0"/>
      <w:marBottom w:val="0"/>
      <w:divBdr>
        <w:top w:val="none" w:sz="0" w:space="0" w:color="auto"/>
        <w:left w:val="none" w:sz="0" w:space="0" w:color="auto"/>
        <w:bottom w:val="none" w:sz="0" w:space="0" w:color="auto"/>
        <w:right w:val="none" w:sz="0" w:space="0" w:color="auto"/>
      </w:divBdr>
    </w:div>
    <w:div w:id="896821960">
      <w:bodyDiv w:val="1"/>
      <w:marLeft w:val="0"/>
      <w:marRight w:val="0"/>
      <w:marTop w:val="0"/>
      <w:marBottom w:val="0"/>
      <w:divBdr>
        <w:top w:val="none" w:sz="0" w:space="0" w:color="auto"/>
        <w:left w:val="none" w:sz="0" w:space="0" w:color="auto"/>
        <w:bottom w:val="none" w:sz="0" w:space="0" w:color="auto"/>
        <w:right w:val="none" w:sz="0" w:space="0" w:color="auto"/>
      </w:divBdr>
    </w:div>
    <w:div w:id="899251940">
      <w:bodyDiv w:val="1"/>
      <w:marLeft w:val="0"/>
      <w:marRight w:val="0"/>
      <w:marTop w:val="0"/>
      <w:marBottom w:val="0"/>
      <w:divBdr>
        <w:top w:val="none" w:sz="0" w:space="0" w:color="auto"/>
        <w:left w:val="none" w:sz="0" w:space="0" w:color="auto"/>
        <w:bottom w:val="none" w:sz="0" w:space="0" w:color="auto"/>
        <w:right w:val="none" w:sz="0" w:space="0" w:color="auto"/>
      </w:divBdr>
    </w:div>
    <w:div w:id="899941895">
      <w:bodyDiv w:val="1"/>
      <w:marLeft w:val="0"/>
      <w:marRight w:val="0"/>
      <w:marTop w:val="0"/>
      <w:marBottom w:val="0"/>
      <w:divBdr>
        <w:top w:val="none" w:sz="0" w:space="0" w:color="auto"/>
        <w:left w:val="none" w:sz="0" w:space="0" w:color="auto"/>
        <w:bottom w:val="none" w:sz="0" w:space="0" w:color="auto"/>
        <w:right w:val="none" w:sz="0" w:space="0" w:color="auto"/>
      </w:divBdr>
    </w:div>
    <w:div w:id="900285815">
      <w:bodyDiv w:val="1"/>
      <w:marLeft w:val="0"/>
      <w:marRight w:val="0"/>
      <w:marTop w:val="0"/>
      <w:marBottom w:val="0"/>
      <w:divBdr>
        <w:top w:val="none" w:sz="0" w:space="0" w:color="auto"/>
        <w:left w:val="none" w:sz="0" w:space="0" w:color="auto"/>
        <w:bottom w:val="none" w:sz="0" w:space="0" w:color="auto"/>
        <w:right w:val="none" w:sz="0" w:space="0" w:color="auto"/>
      </w:divBdr>
    </w:div>
    <w:div w:id="901134727">
      <w:bodyDiv w:val="1"/>
      <w:marLeft w:val="0"/>
      <w:marRight w:val="0"/>
      <w:marTop w:val="0"/>
      <w:marBottom w:val="0"/>
      <w:divBdr>
        <w:top w:val="none" w:sz="0" w:space="0" w:color="auto"/>
        <w:left w:val="none" w:sz="0" w:space="0" w:color="auto"/>
        <w:bottom w:val="none" w:sz="0" w:space="0" w:color="auto"/>
        <w:right w:val="none" w:sz="0" w:space="0" w:color="auto"/>
      </w:divBdr>
    </w:div>
    <w:div w:id="914245679">
      <w:bodyDiv w:val="1"/>
      <w:marLeft w:val="0"/>
      <w:marRight w:val="0"/>
      <w:marTop w:val="0"/>
      <w:marBottom w:val="0"/>
      <w:divBdr>
        <w:top w:val="none" w:sz="0" w:space="0" w:color="auto"/>
        <w:left w:val="none" w:sz="0" w:space="0" w:color="auto"/>
        <w:bottom w:val="none" w:sz="0" w:space="0" w:color="auto"/>
        <w:right w:val="none" w:sz="0" w:space="0" w:color="auto"/>
      </w:divBdr>
    </w:div>
    <w:div w:id="914780825">
      <w:bodyDiv w:val="1"/>
      <w:marLeft w:val="0"/>
      <w:marRight w:val="0"/>
      <w:marTop w:val="0"/>
      <w:marBottom w:val="0"/>
      <w:divBdr>
        <w:top w:val="none" w:sz="0" w:space="0" w:color="auto"/>
        <w:left w:val="none" w:sz="0" w:space="0" w:color="auto"/>
        <w:bottom w:val="none" w:sz="0" w:space="0" w:color="auto"/>
        <w:right w:val="none" w:sz="0" w:space="0" w:color="auto"/>
      </w:divBdr>
    </w:div>
    <w:div w:id="917517080">
      <w:bodyDiv w:val="1"/>
      <w:marLeft w:val="0"/>
      <w:marRight w:val="0"/>
      <w:marTop w:val="0"/>
      <w:marBottom w:val="0"/>
      <w:divBdr>
        <w:top w:val="none" w:sz="0" w:space="0" w:color="auto"/>
        <w:left w:val="none" w:sz="0" w:space="0" w:color="auto"/>
        <w:bottom w:val="none" w:sz="0" w:space="0" w:color="auto"/>
        <w:right w:val="none" w:sz="0" w:space="0" w:color="auto"/>
      </w:divBdr>
    </w:div>
    <w:div w:id="922952924">
      <w:bodyDiv w:val="1"/>
      <w:marLeft w:val="0"/>
      <w:marRight w:val="0"/>
      <w:marTop w:val="0"/>
      <w:marBottom w:val="0"/>
      <w:divBdr>
        <w:top w:val="none" w:sz="0" w:space="0" w:color="auto"/>
        <w:left w:val="none" w:sz="0" w:space="0" w:color="auto"/>
        <w:bottom w:val="none" w:sz="0" w:space="0" w:color="auto"/>
        <w:right w:val="none" w:sz="0" w:space="0" w:color="auto"/>
      </w:divBdr>
    </w:div>
    <w:div w:id="923146941">
      <w:bodyDiv w:val="1"/>
      <w:marLeft w:val="0"/>
      <w:marRight w:val="0"/>
      <w:marTop w:val="0"/>
      <w:marBottom w:val="0"/>
      <w:divBdr>
        <w:top w:val="none" w:sz="0" w:space="0" w:color="auto"/>
        <w:left w:val="none" w:sz="0" w:space="0" w:color="auto"/>
        <w:bottom w:val="none" w:sz="0" w:space="0" w:color="auto"/>
        <w:right w:val="none" w:sz="0" w:space="0" w:color="auto"/>
      </w:divBdr>
    </w:div>
    <w:div w:id="931863554">
      <w:bodyDiv w:val="1"/>
      <w:marLeft w:val="0"/>
      <w:marRight w:val="0"/>
      <w:marTop w:val="0"/>
      <w:marBottom w:val="0"/>
      <w:divBdr>
        <w:top w:val="none" w:sz="0" w:space="0" w:color="auto"/>
        <w:left w:val="none" w:sz="0" w:space="0" w:color="auto"/>
        <w:bottom w:val="none" w:sz="0" w:space="0" w:color="auto"/>
        <w:right w:val="none" w:sz="0" w:space="0" w:color="auto"/>
      </w:divBdr>
    </w:div>
    <w:div w:id="933392963">
      <w:bodyDiv w:val="1"/>
      <w:marLeft w:val="0"/>
      <w:marRight w:val="0"/>
      <w:marTop w:val="0"/>
      <w:marBottom w:val="0"/>
      <w:divBdr>
        <w:top w:val="none" w:sz="0" w:space="0" w:color="auto"/>
        <w:left w:val="none" w:sz="0" w:space="0" w:color="auto"/>
        <w:bottom w:val="none" w:sz="0" w:space="0" w:color="auto"/>
        <w:right w:val="none" w:sz="0" w:space="0" w:color="auto"/>
      </w:divBdr>
    </w:div>
    <w:div w:id="935482508">
      <w:bodyDiv w:val="1"/>
      <w:marLeft w:val="0"/>
      <w:marRight w:val="0"/>
      <w:marTop w:val="0"/>
      <w:marBottom w:val="0"/>
      <w:divBdr>
        <w:top w:val="none" w:sz="0" w:space="0" w:color="auto"/>
        <w:left w:val="none" w:sz="0" w:space="0" w:color="auto"/>
        <w:bottom w:val="none" w:sz="0" w:space="0" w:color="auto"/>
        <w:right w:val="none" w:sz="0" w:space="0" w:color="auto"/>
      </w:divBdr>
    </w:div>
    <w:div w:id="937444089">
      <w:bodyDiv w:val="1"/>
      <w:marLeft w:val="0"/>
      <w:marRight w:val="0"/>
      <w:marTop w:val="0"/>
      <w:marBottom w:val="0"/>
      <w:divBdr>
        <w:top w:val="none" w:sz="0" w:space="0" w:color="auto"/>
        <w:left w:val="none" w:sz="0" w:space="0" w:color="auto"/>
        <w:bottom w:val="none" w:sz="0" w:space="0" w:color="auto"/>
        <w:right w:val="none" w:sz="0" w:space="0" w:color="auto"/>
      </w:divBdr>
    </w:div>
    <w:div w:id="952591302">
      <w:bodyDiv w:val="1"/>
      <w:marLeft w:val="0"/>
      <w:marRight w:val="0"/>
      <w:marTop w:val="0"/>
      <w:marBottom w:val="0"/>
      <w:divBdr>
        <w:top w:val="none" w:sz="0" w:space="0" w:color="auto"/>
        <w:left w:val="none" w:sz="0" w:space="0" w:color="auto"/>
        <w:bottom w:val="none" w:sz="0" w:space="0" w:color="auto"/>
        <w:right w:val="none" w:sz="0" w:space="0" w:color="auto"/>
      </w:divBdr>
    </w:div>
    <w:div w:id="961225956">
      <w:bodyDiv w:val="1"/>
      <w:marLeft w:val="0"/>
      <w:marRight w:val="0"/>
      <w:marTop w:val="0"/>
      <w:marBottom w:val="0"/>
      <w:divBdr>
        <w:top w:val="none" w:sz="0" w:space="0" w:color="auto"/>
        <w:left w:val="none" w:sz="0" w:space="0" w:color="auto"/>
        <w:bottom w:val="none" w:sz="0" w:space="0" w:color="auto"/>
        <w:right w:val="none" w:sz="0" w:space="0" w:color="auto"/>
      </w:divBdr>
    </w:div>
    <w:div w:id="962425361">
      <w:bodyDiv w:val="1"/>
      <w:marLeft w:val="0"/>
      <w:marRight w:val="0"/>
      <w:marTop w:val="0"/>
      <w:marBottom w:val="0"/>
      <w:divBdr>
        <w:top w:val="none" w:sz="0" w:space="0" w:color="auto"/>
        <w:left w:val="none" w:sz="0" w:space="0" w:color="auto"/>
        <w:bottom w:val="none" w:sz="0" w:space="0" w:color="auto"/>
        <w:right w:val="none" w:sz="0" w:space="0" w:color="auto"/>
      </w:divBdr>
    </w:div>
    <w:div w:id="962463677">
      <w:bodyDiv w:val="1"/>
      <w:marLeft w:val="0"/>
      <w:marRight w:val="0"/>
      <w:marTop w:val="0"/>
      <w:marBottom w:val="0"/>
      <w:divBdr>
        <w:top w:val="none" w:sz="0" w:space="0" w:color="auto"/>
        <w:left w:val="none" w:sz="0" w:space="0" w:color="auto"/>
        <w:bottom w:val="none" w:sz="0" w:space="0" w:color="auto"/>
        <w:right w:val="none" w:sz="0" w:space="0" w:color="auto"/>
      </w:divBdr>
    </w:div>
    <w:div w:id="972441145">
      <w:bodyDiv w:val="1"/>
      <w:marLeft w:val="0"/>
      <w:marRight w:val="0"/>
      <w:marTop w:val="0"/>
      <w:marBottom w:val="0"/>
      <w:divBdr>
        <w:top w:val="none" w:sz="0" w:space="0" w:color="auto"/>
        <w:left w:val="none" w:sz="0" w:space="0" w:color="auto"/>
        <w:bottom w:val="none" w:sz="0" w:space="0" w:color="auto"/>
        <w:right w:val="none" w:sz="0" w:space="0" w:color="auto"/>
      </w:divBdr>
    </w:div>
    <w:div w:id="972827185">
      <w:bodyDiv w:val="1"/>
      <w:marLeft w:val="0"/>
      <w:marRight w:val="0"/>
      <w:marTop w:val="0"/>
      <w:marBottom w:val="0"/>
      <w:divBdr>
        <w:top w:val="none" w:sz="0" w:space="0" w:color="auto"/>
        <w:left w:val="none" w:sz="0" w:space="0" w:color="auto"/>
        <w:bottom w:val="none" w:sz="0" w:space="0" w:color="auto"/>
        <w:right w:val="none" w:sz="0" w:space="0" w:color="auto"/>
      </w:divBdr>
    </w:div>
    <w:div w:id="975725173">
      <w:bodyDiv w:val="1"/>
      <w:marLeft w:val="0"/>
      <w:marRight w:val="0"/>
      <w:marTop w:val="0"/>
      <w:marBottom w:val="0"/>
      <w:divBdr>
        <w:top w:val="none" w:sz="0" w:space="0" w:color="auto"/>
        <w:left w:val="none" w:sz="0" w:space="0" w:color="auto"/>
        <w:bottom w:val="none" w:sz="0" w:space="0" w:color="auto"/>
        <w:right w:val="none" w:sz="0" w:space="0" w:color="auto"/>
      </w:divBdr>
    </w:div>
    <w:div w:id="978538111">
      <w:bodyDiv w:val="1"/>
      <w:marLeft w:val="0"/>
      <w:marRight w:val="0"/>
      <w:marTop w:val="0"/>
      <w:marBottom w:val="0"/>
      <w:divBdr>
        <w:top w:val="none" w:sz="0" w:space="0" w:color="auto"/>
        <w:left w:val="none" w:sz="0" w:space="0" w:color="auto"/>
        <w:bottom w:val="none" w:sz="0" w:space="0" w:color="auto"/>
        <w:right w:val="none" w:sz="0" w:space="0" w:color="auto"/>
      </w:divBdr>
    </w:div>
    <w:div w:id="980615342">
      <w:bodyDiv w:val="1"/>
      <w:marLeft w:val="0"/>
      <w:marRight w:val="0"/>
      <w:marTop w:val="0"/>
      <w:marBottom w:val="0"/>
      <w:divBdr>
        <w:top w:val="none" w:sz="0" w:space="0" w:color="auto"/>
        <w:left w:val="none" w:sz="0" w:space="0" w:color="auto"/>
        <w:bottom w:val="none" w:sz="0" w:space="0" w:color="auto"/>
        <w:right w:val="none" w:sz="0" w:space="0" w:color="auto"/>
      </w:divBdr>
    </w:div>
    <w:div w:id="986587195">
      <w:bodyDiv w:val="1"/>
      <w:marLeft w:val="0"/>
      <w:marRight w:val="0"/>
      <w:marTop w:val="0"/>
      <w:marBottom w:val="0"/>
      <w:divBdr>
        <w:top w:val="none" w:sz="0" w:space="0" w:color="auto"/>
        <w:left w:val="none" w:sz="0" w:space="0" w:color="auto"/>
        <w:bottom w:val="none" w:sz="0" w:space="0" w:color="auto"/>
        <w:right w:val="none" w:sz="0" w:space="0" w:color="auto"/>
      </w:divBdr>
    </w:div>
    <w:div w:id="987632906">
      <w:bodyDiv w:val="1"/>
      <w:marLeft w:val="0"/>
      <w:marRight w:val="0"/>
      <w:marTop w:val="0"/>
      <w:marBottom w:val="0"/>
      <w:divBdr>
        <w:top w:val="none" w:sz="0" w:space="0" w:color="auto"/>
        <w:left w:val="none" w:sz="0" w:space="0" w:color="auto"/>
        <w:bottom w:val="none" w:sz="0" w:space="0" w:color="auto"/>
        <w:right w:val="none" w:sz="0" w:space="0" w:color="auto"/>
      </w:divBdr>
    </w:div>
    <w:div w:id="996500617">
      <w:bodyDiv w:val="1"/>
      <w:marLeft w:val="0"/>
      <w:marRight w:val="0"/>
      <w:marTop w:val="0"/>
      <w:marBottom w:val="0"/>
      <w:divBdr>
        <w:top w:val="none" w:sz="0" w:space="0" w:color="auto"/>
        <w:left w:val="none" w:sz="0" w:space="0" w:color="auto"/>
        <w:bottom w:val="none" w:sz="0" w:space="0" w:color="auto"/>
        <w:right w:val="none" w:sz="0" w:space="0" w:color="auto"/>
      </w:divBdr>
    </w:div>
    <w:div w:id="998923926">
      <w:bodyDiv w:val="1"/>
      <w:marLeft w:val="0"/>
      <w:marRight w:val="0"/>
      <w:marTop w:val="0"/>
      <w:marBottom w:val="0"/>
      <w:divBdr>
        <w:top w:val="none" w:sz="0" w:space="0" w:color="auto"/>
        <w:left w:val="none" w:sz="0" w:space="0" w:color="auto"/>
        <w:bottom w:val="none" w:sz="0" w:space="0" w:color="auto"/>
        <w:right w:val="none" w:sz="0" w:space="0" w:color="auto"/>
      </w:divBdr>
    </w:div>
    <w:div w:id="1001814256">
      <w:bodyDiv w:val="1"/>
      <w:marLeft w:val="0"/>
      <w:marRight w:val="0"/>
      <w:marTop w:val="0"/>
      <w:marBottom w:val="0"/>
      <w:divBdr>
        <w:top w:val="none" w:sz="0" w:space="0" w:color="auto"/>
        <w:left w:val="none" w:sz="0" w:space="0" w:color="auto"/>
        <w:bottom w:val="none" w:sz="0" w:space="0" w:color="auto"/>
        <w:right w:val="none" w:sz="0" w:space="0" w:color="auto"/>
      </w:divBdr>
    </w:div>
    <w:div w:id="1003553646">
      <w:bodyDiv w:val="1"/>
      <w:marLeft w:val="0"/>
      <w:marRight w:val="0"/>
      <w:marTop w:val="0"/>
      <w:marBottom w:val="0"/>
      <w:divBdr>
        <w:top w:val="none" w:sz="0" w:space="0" w:color="auto"/>
        <w:left w:val="none" w:sz="0" w:space="0" w:color="auto"/>
        <w:bottom w:val="none" w:sz="0" w:space="0" w:color="auto"/>
        <w:right w:val="none" w:sz="0" w:space="0" w:color="auto"/>
      </w:divBdr>
    </w:div>
    <w:div w:id="1004360812">
      <w:bodyDiv w:val="1"/>
      <w:marLeft w:val="0"/>
      <w:marRight w:val="0"/>
      <w:marTop w:val="0"/>
      <w:marBottom w:val="0"/>
      <w:divBdr>
        <w:top w:val="none" w:sz="0" w:space="0" w:color="auto"/>
        <w:left w:val="none" w:sz="0" w:space="0" w:color="auto"/>
        <w:bottom w:val="none" w:sz="0" w:space="0" w:color="auto"/>
        <w:right w:val="none" w:sz="0" w:space="0" w:color="auto"/>
      </w:divBdr>
    </w:div>
    <w:div w:id="1019041055">
      <w:bodyDiv w:val="1"/>
      <w:marLeft w:val="0"/>
      <w:marRight w:val="0"/>
      <w:marTop w:val="0"/>
      <w:marBottom w:val="0"/>
      <w:divBdr>
        <w:top w:val="none" w:sz="0" w:space="0" w:color="auto"/>
        <w:left w:val="none" w:sz="0" w:space="0" w:color="auto"/>
        <w:bottom w:val="none" w:sz="0" w:space="0" w:color="auto"/>
        <w:right w:val="none" w:sz="0" w:space="0" w:color="auto"/>
      </w:divBdr>
    </w:div>
    <w:div w:id="1020623745">
      <w:bodyDiv w:val="1"/>
      <w:marLeft w:val="0"/>
      <w:marRight w:val="0"/>
      <w:marTop w:val="0"/>
      <w:marBottom w:val="0"/>
      <w:divBdr>
        <w:top w:val="none" w:sz="0" w:space="0" w:color="auto"/>
        <w:left w:val="none" w:sz="0" w:space="0" w:color="auto"/>
        <w:bottom w:val="none" w:sz="0" w:space="0" w:color="auto"/>
        <w:right w:val="none" w:sz="0" w:space="0" w:color="auto"/>
      </w:divBdr>
    </w:div>
    <w:div w:id="1023479715">
      <w:bodyDiv w:val="1"/>
      <w:marLeft w:val="0"/>
      <w:marRight w:val="0"/>
      <w:marTop w:val="0"/>
      <w:marBottom w:val="0"/>
      <w:divBdr>
        <w:top w:val="none" w:sz="0" w:space="0" w:color="auto"/>
        <w:left w:val="none" w:sz="0" w:space="0" w:color="auto"/>
        <w:bottom w:val="none" w:sz="0" w:space="0" w:color="auto"/>
        <w:right w:val="none" w:sz="0" w:space="0" w:color="auto"/>
      </w:divBdr>
    </w:div>
    <w:div w:id="1023629885">
      <w:bodyDiv w:val="1"/>
      <w:marLeft w:val="0"/>
      <w:marRight w:val="0"/>
      <w:marTop w:val="0"/>
      <w:marBottom w:val="0"/>
      <w:divBdr>
        <w:top w:val="none" w:sz="0" w:space="0" w:color="auto"/>
        <w:left w:val="none" w:sz="0" w:space="0" w:color="auto"/>
        <w:bottom w:val="none" w:sz="0" w:space="0" w:color="auto"/>
        <w:right w:val="none" w:sz="0" w:space="0" w:color="auto"/>
      </w:divBdr>
    </w:div>
    <w:div w:id="1026642815">
      <w:bodyDiv w:val="1"/>
      <w:marLeft w:val="0"/>
      <w:marRight w:val="0"/>
      <w:marTop w:val="0"/>
      <w:marBottom w:val="0"/>
      <w:divBdr>
        <w:top w:val="none" w:sz="0" w:space="0" w:color="auto"/>
        <w:left w:val="none" w:sz="0" w:space="0" w:color="auto"/>
        <w:bottom w:val="none" w:sz="0" w:space="0" w:color="auto"/>
        <w:right w:val="none" w:sz="0" w:space="0" w:color="auto"/>
      </w:divBdr>
    </w:div>
    <w:div w:id="1026978529">
      <w:bodyDiv w:val="1"/>
      <w:marLeft w:val="0"/>
      <w:marRight w:val="0"/>
      <w:marTop w:val="0"/>
      <w:marBottom w:val="0"/>
      <w:divBdr>
        <w:top w:val="none" w:sz="0" w:space="0" w:color="auto"/>
        <w:left w:val="none" w:sz="0" w:space="0" w:color="auto"/>
        <w:bottom w:val="none" w:sz="0" w:space="0" w:color="auto"/>
        <w:right w:val="none" w:sz="0" w:space="0" w:color="auto"/>
      </w:divBdr>
    </w:div>
    <w:div w:id="1028292264">
      <w:bodyDiv w:val="1"/>
      <w:marLeft w:val="0"/>
      <w:marRight w:val="0"/>
      <w:marTop w:val="0"/>
      <w:marBottom w:val="0"/>
      <w:divBdr>
        <w:top w:val="none" w:sz="0" w:space="0" w:color="auto"/>
        <w:left w:val="none" w:sz="0" w:space="0" w:color="auto"/>
        <w:bottom w:val="none" w:sz="0" w:space="0" w:color="auto"/>
        <w:right w:val="none" w:sz="0" w:space="0" w:color="auto"/>
      </w:divBdr>
    </w:div>
    <w:div w:id="1032027279">
      <w:bodyDiv w:val="1"/>
      <w:marLeft w:val="0"/>
      <w:marRight w:val="0"/>
      <w:marTop w:val="0"/>
      <w:marBottom w:val="0"/>
      <w:divBdr>
        <w:top w:val="none" w:sz="0" w:space="0" w:color="auto"/>
        <w:left w:val="none" w:sz="0" w:space="0" w:color="auto"/>
        <w:bottom w:val="none" w:sz="0" w:space="0" w:color="auto"/>
        <w:right w:val="none" w:sz="0" w:space="0" w:color="auto"/>
      </w:divBdr>
    </w:div>
    <w:div w:id="1033262546">
      <w:bodyDiv w:val="1"/>
      <w:marLeft w:val="0"/>
      <w:marRight w:val="0"/>
      <w:marTop w:val="0"/>
      <w:marBottom w:val="0"/>
      <w:divBdr>
        <w:top w:val="none" w:sz="0" w:space="0" w:color="auto"/>
        <w:left w:val="none" w:sz="0" w:space="0" w:color="auto"/>
        <w:bottom w:val="none" w:sz="0" w:space="0" w:color="auto"/>
        <w:right w:val="none" w:sz="0" w:space="0" w:color="auto"/>
      </w:divBdr>
    </w:div>
    <w:div w:id="1035882971">
      <w:bodyDiv w:val="1"/>
      <w:marLeft w:val="0"/>
      <w:marRight w:val="0"/>
      <w:marTop w:val="0"/>
      <w:marBottom w:val="0"/>
      <w:divBdr>
        <w:top w:val="none" w:sz="0" w:space="0" w:color="auto"/>
        <w:left w:val="none" w:sz="0" w:space="0" w:color="auto"/>
        <w:bottom w:val="none" w:sz="0" w:space="0" w:color="auto"/>
        <w:right w:val="none" w:sz="0" w:space="0" w:color="auto"/>
      </w:divBdr>
    </w:div>
    <w:div w:id="1037242377">
      <w:bodyDiv w:val="1"/>
      <w:marLeft w:val="0"/>
      <w:marRight w:val="0"/>
      <w:marTop w:val="0"/>
      <w:marBottom w:val="0"/>
      <w:divBdr>
        <w:top w:val="none" w:sz="0" w:space="0" w:color="auto"/>
        <w:left w:val="none" w:sz="0" w:space="0" w:color="auto"/>
        <w:bottom w:val="none" w:sz="0" w:space="0" w:color="auto"/>
        <w:right w:val="none" w:sz="0" w:space="0" w:color="auto"/>
      </w:divBdr>
    </w:div>
    <w:div w:id="1040202451">
      <w:bodyDiv w:val="1"/>
      <w:marLeft w:val="0"/>
      <w:marRight w:val="0"/>
      <w:marTop w:val="0"/>
      <w:marBottom w:val="0"/>
      <w:divBdr>
        <w:top w:val="none" w:sz="0" w:space="0" w:color="auto"/>
        <w:left w:val="none" w:sz="0" w:space="0" w:color="auto"/>
        <w:bottom w:val="none" w:sz="0" w:space="0" w:color="auto"/>
        <w:right w:val="none" w:sz="0" w:space="0" w:color="auto"/>
      </w:divBdr>
    </w:div>
    <w:div w:id="1040204873">
      <w:bodyDiv w:val="1"/>
      <w:marLeft w:val="0"/>
      <w:marRight w:val="0"/>
      <w:marTop w:val="0"/>
      <w:marBottom w:val="0"/>
      <w:divBdr>
        <w:top w:val="none" w:sz="0" w:space="0" w:color="auto"/>
        <w:left w:val="none" w:sz="0" w:space="0" w:color="auto"/>
        <w:bottom w:val="none" w:sz="0" w:space="0" w:color="auto"/>
        <w:right w:val="none" w:sz="0" w:space="0" w:color="auto"/>
      </w:divBdr>
    </w:div>
    <w:div w:id="1040857331">
      <w:bodyDiv w:val="1"/>
      <w:marLeft w:val="0"/>
      <w:marRight w:val="0"/>
      <w:marTop w:val="0"/>
      <w:marBottom w:val="0"/>
      <w:divBdr>
        <w:top w:val="none" w:sz="0" w:space="0" w:color="auto"/>
        <w:left w:val="none" w:sz="0" w:space="0" w:color="auto"/>
        <w:bottom w:val="none" w:sz="0" w:space="0" w:color="auto"/>
        <w:right w:val="none" w:sz="0" w:space="0" w:color="auto"/>
      </w:divBdr>
    </w:div>
    <w:div w:id="1045907760">
      <w:bodyDiv w:val="1"/>
      <w:marLeft w:val="0"/>
      <w:marRight w:val="0"/>
      <w:marTop w:val="0"/>
      <w:marBottom w:val="0"/>
      <w:divBdr>
        <w:top w:val="none" w:sz="0" w:space="0" w:color="auto"/>
        <w:left w:val="none" w:sz="0" w:space="0" w:color="auto"/>
        <w:bottom w:val="none" w:sz="0" w:space="0" w:color="auto"/>
        <w:right w:val="none" w:sz="0" w:space="0" w:color="auto"/>
      </w:divBdr>
    </w:div>
    <w:div w:id="1051348033">
      <w:bodyDiv w:val="1"/>
      <w:marLeft w:val="0"/>
      <w:marRight w:val="0"/>
      <w:marTop w:val="0"/>
      <w:marBottom w:val="0"/>
      <w:divBdr>
        <w:top w:val="none" w:sz="0" w:space="0" w:color="auto"/>
        <w:left w:val="none" w:sz="0" w:space="0" w:color="auto"/>
        <w:bottom w:val="none" w:sz="0" w:space="0" w:color="auto"/>
        <w:right w:val="none" w:sz="0" w:space="0" w:color="auto"/>
      </w:divBdr>
    </w:div>
    <w:div w:id="1054430710">
      <w:bodyDiv w:val="1"/>
      <w:marLeft w:val="0"/>
      <w:marRight w:val="0"/>
      <w:marTop w:val="0"/>
      <w:marBottom w:val="0"/>
      <w:divBdr>
        <w:top w:val="none" w:sz="0" w:space="0" w:color="auto"/>
        <w:left w:val="none" w:sz="0" w:space="0" w:color="auto"/>
        <w:bottom w:val="none" w:sz="0" w:space="0" w:color="auto"/>
        <w:right w:val="none" w:sz="0" w:space="0" w:color="auto"/>
      </w:divBdr>
    </w:div>
    <w:div w:id="1055280092">
      <w:bodyDiv w:val="1"/>
      <w:marLeft w:val="0"/>
      <w:marRight w:val="0"/>
      <w:marTop w:val="0"/>
      <w:marBottom w:val="0"/>
      <w:divBdr>
        <w:top w:val="none" w:sz="0" w:space="0" w:color="auto"/>
        <w:left w:val="none" w:sz="0" w:space="0" w:color="auto"/>
        <w:bottom w:val="none" w:sz="0" w:space="0" w:color="auto"/>
        <w:right w:val="none" w:sz="0" w:space="0" w:color="auto"/>
      </w:divBdr>
    </w:div>
    <w:div w:id="1058435685">
      <w:bodyDiv w:val="1"/>
      <w:marLeft w:val="0"/>
      <w:marRight w:val="0"/>
      <w:marTop w:val="0"/>
      <w:marBottom w:val="0"/>
      <w:divBdr>
        <w:top w:val="none" w:sz="0" w:space="0" w:color="auto"/>
        <w:left w:val="none" w:sz="0" w:space="0" w:color="auto"/>
        <w:bottom w:val="none" w:sz="0" w:space="0" w:color="auto"/>
        <w:right w:val="none" w:sz="0" w:space="0" w:color="auto"/>
      </w:divBdr>
    </w:div>
    <w:div w:id="1061371717">
      <w:bodyDiv w:val="1"/>
      <w:marLeft w:val="0"/>
      <w:marRight w:val="0"/>
      <w:marTop w:val="0"/>
      <w:marBottom w:val="0"/>
      <w:divBdr>
        <w:top w:val="none" w:sz="0" w:space="0" w:color="auto"/>
        <w:left w:val="none" w:sz="0" w:space="0" w:color="auto"/>
        <w:bottom w:val="none" w:sz="0" w:space="0" w:color="auto"/>
        <w:right w:val="none" w:sz="0" w:space="0" w:color="auto"/>
      </w:divBdr>
    </w:div>
    <w:div w:id="1063068358">
      <w:bodyDiv w:val="1"/>
      <w:marLeft w:val="0"/>
      <w:marRight w:val="0"/>
      <w:marTop w:val="0"/>
      <w:marBottom w:val="0"/>
      <w:divBdr>
        <w:top w:val="none" w:sz="0" w:space="0" w:color="auto"/>
        <w:left w:val="none" w:sz="0" w:space="0" w:color="auto"/>
        <w:bottom w:val="none" w:sz="0" w:space="0" w:color="auto"/>
        <w:right w:val="none" w:sz="0" w:space="0" w:color="auto"/>
      </w:divBdr>
    </w:div>
    <w:div w:id="1065833782">
      <w:bodyDiv w:val="1"/>
      <w:marLeft w:val="0"/>
      <w:marRight w:val="0"/>
      <w:marTop w:val="0"/>
      <w:marBottom w:val="0"/>
      <w:divBdr>
        <w:top w:val="none" w:sz="0" w:space="0" w:color="auto"/>
        <w:left w:val="none" w:sz="0" w:space="0" w:color="auto"/>
        <w:bottom w:val="none" w:sz="0" w:space="0" w:color="auto"/>
        <w:right w:val="none" w:sz="0" w:space="0" w:color="auto"/>
      </w:divBdr>
    </w:div>
    <w:div w:id="1077633945">
      <w:bodyDiv w:val="1"/>
      <w:marLeft w:val="0"/>
      <w:marRight w:val="0"/>
      <w:marTop w:val="0"/>
      <w:marBottom w:val="0"/>
      <w:divBdr>
        <w:top w:val="none" w:sz="0" w:space="0" w:color="auto"/>
        <w:left w:val="none" w:sz="0" w:space="0" w:color="auto"/>
        <w:bottom w:val="none" w:sz="0" w:space="0" w:color="auto"/>
        <w:right w:val="none" w:sz="0" w:space="0" w:color="auto"/>
      </w:divBdr>
    </w:div>
    <w:div w:id="1082532888">
      <w:bodyDiv w:val="1"/>
      <w:marLeft w:val="0"/>
      <w:marRight w:val="0"/>
      <w:marTop w:val="0"/>
      <w:marBottom w:val="0"/>
      <w:divBdr>
        <w:top w:val="none" w:sz="0" w:space="0" w:color="auto"/>
        <w:left w:val="none" w:sz="0" w:space="0" w:color="auto"/>
        <w:bottom w:val="none" w:sz="0" w:space="0" w:color="auto"/>
        <w:right w:val="none" w:sz="0" w:space="0" w:color="auto"/>
      </w:divBdr>
    </w:div>
    <w:div w:id="1083188471">
      <w:bodyDiv w:val="1"/>
      <w:marLeft w:val="0"/>
      <w:marRight w:val="0"/>
      <w:marTop w:val="0"/>
      <w:marBottom w:val="0"/>
      <w:divBdr>
        <w:top w:val="none" w:sz="0" w:space="0" w:color="auto"/>
        <w:left w:val="none" w:sz="0" w:space="0" w:color="auto"/>
        <w:bottom w:val="none" w:sz="0" w:space="0" w:color="auto"/>
        <w:right w:val="none" w:sz="0" w:space="0" w:color="auto"/>
      </w:divBdr>
    </w:div>
    <w:div w:id="1083451945">
      <w:bodyDiv w:val="1"/>
      <w:marLeft w:val="0"/>
      <w:marRight w:val="0"/>
      <w:marTop w:val="0"/>
      <w:marBottom w:val="0"/>
      <w:divBdr>
        <w:top w:val="none" w:sz="0" w:space="0" w:color="auto"/>
        <w:left w:val="none" w:sz="0" w:space="0" w:color="auto"/>
        <w:bottom w:val="none" w:sz="0" w:space="0" w:color="auto"/>
        <w:right w:val="none" w:sz="0" w:space="0" w:color="auto"/>
      </w:divBdr>
    </w:div>
    <w:div w:id="1088506861">
      <w:bodyDiv w:val="1"/>
      <w:marLeft w:val="0"/>
      <w:marRight w:val="0"/>
      <w:marTop w:val="0"/>
      <w:marBottom w:val="0"/>
      <w:divBdr>
        <w:top w:val="none" w:sz="0" w:space="0" w:color="auto"/>
        <w:left w:val="none" w:sz="0" w:space="0" w:color="auto"/>
        <w:bottom w:val="none" w:sz="0" w:space="0" w:color="auto"/>
        <w:right w:val="none" w:sz="0" w:space="0" w:color="auto"/>
      </w:divBdr>
    </w:div>
    <w:div w:id="1091321190">
      <w:bodyDiv w:val="1"/>
      <w:marLeft w:val="0"/>
      <w:marRight w:val="0"/>
      <w:marTop w:val="0"/>
      <w:marBottom w:val="0"/>
      <w:divBdr>
        <w:top w:val="none" w:sz="0" w:space="0" w:color="auto"/>
        <w:left w:val="none" w:sz="0" w:space="0" w:color="auto"/>
        <w:bottom w:val="none" w:sz="0" w:space="0" w:color="auto"/>
        <w:right w:val="none" w:sz="0" w:space="0" w:color="auto"/>
      </w:divBdr>
    </w:div>
    <w:div w:id="1098326494">
      <w:bodyDiv w:val="1"/>
      <w:marLeft w:val="0"/>
      <w:marRight w:val="0"/>
      <w:marTop w:val="0"/>
      <w:marBottom w:val="0"/>
      <w:divBdr>
        <w:top w:val="none" w:sz="0" w:space="0" w:color="auto"/>
        <w:left w:val="none" w:sz="0" w:space="0" w:color="auto"/>
        <w:bottom w:val="none" w:sz="0" w:space="0" w:color="auto"/>
        <w:right w:val="none" w:sz="0" w:space="0" w:color="auto"/>
      </w:divBdr>
    </w:div>
    <w:div w:id="1104039421">
      <w:bodyDiv w:val="1"/>
      <w:marLeft w:val="0"/>
      <w:marRight w:val="0"/>
      <w:marTop w:val="0"/>
      <w:marBottom w:val="0"/>
      <w:divBdr>
        <w:top w:val="none" w:sz="0" w:space="0" w:color="auto"/>
        <w:left w:val="none" w:sz="0" w:space="0" w:color="auto"/>
        <w:bottom w:val="none" w:sz="0" w:space="0" w:color="auto"/>
        <w:right w:val="none" w:sz="0" w:space="0" w:color="auto"/>
      </w:divBdr>
    </w:div>
    <w:div w:id="1106848811">
      <w:bodyDiv w:val="1"/>
      <w:marLeft w:val="0"/>
      <w:marRight w:val="0"/>
      <w:marTop w:val="0"/>
      <w:marBottom w:val="0"/>
      <w:divBdr>
        <w:top w:val="none" w:sz="0" w:space="0" w:color="auto"/>
        <w:left w:val="none" w:sz="0" w:space="0" w:color="auto"/>
        <w:bottom w:val="none" w:sz="0" w:space="0" w:color="auto"/>
        <w:right w:val="none" w:sz="0" w:space="0" w:color="auto"/>
      </w:divBdr>
    </w:div>
    <w:div w:id="1109281806">
      <w:bodyDiv w:val="1"/>
      <w:marLeft w:val="0"/>
      <w:marRight w:val="0"/>
      <w:marTop w:val="0"/>
      <w:marBottom w:val="0"/>
      <w:divBdr>
        <w:top w:val="none" w:sz="0" w:space="0" w:color="auto"/>
        <w:left w:val="none" w:sz="0" w:space="0" w:color="auto"/>
        <w:bottom w:val="none" w:sz="0" w:space="0" w:color="auto"/>
        <w:right w:val="none" w:sz="0" w:space="0" w:color="auto"/>
      </w:divBdr>
    </w:div>
    <w:div w:id="1110201320">
      <w:bodyDiv w:val="1"/>
      <w:marLeft w:val="0"/>
      <w:marRight w:val="0"/>
      <w:marTop w:val="0"/>
      <w:marBottom w:val="0"/>
      <w:divBdr>
        <w:top w:val="none" w:sz="0" w:space="0" w:color="auto"/>
        <w:left w:val="none" w:sz="0" w:space="0" w:color="auto"/>
        <w:bottom w:val="none" w:sz="0" w:space="0" w:color="auto"/>
        <w:right w:val="none" w:sz="0" w:space="0" w:color="auto"/>
      </w:divBdr>
    </w:div>
    <w:div w:id="1112171243">
      <w:bodyDiv w:val="1"/>
      <w:marLeft w:val="0"/>
      <w:marRight w:val="0"/>
      <w:marTop w:val="0"/>
      <w:marBottom w:val="0"/>
      <w:divBdr>
        <w:top w:val="none" w:sz="0" w:space="0" w:color="auto"/>
        <w:left w:val="none" w:sz="0" w:space="0" w:color="auto"/>
        <w:bottom w:val="none" w:sz="0" w:space="0" w:color="auto"/>
        <w:right w:val="none" w:sz="0" w:space="0" w:color="auto"/>
      </w:divBdr>
    </w:div>
    <w:div w:id="1117411001">
      <w:bodyDiv w:val="1"/>
      <w:marLeft w:val="0"/>
      <w:marRight w:val="0"/>
      <w:marTop w:val="0"/>
      <w:marBottom w:val="0"/>
      <w:divBdr>
        <w:top w:val="none" w:sz="0" w:space="0" w:color="auto"/>
        <w:left w:val="none" w:sz="0" w:space="0" w:color="auto"/>
        <w:bottom w:val="none" w:sz="0" w:space="0" w:color="auto"/>
        <w:right w:val="none" w:sz="0" w:space="0" w:color="auto"/>
      </w:divBdr>
    </w:div>
    <w:div w:id="1121873789">
      <w:bodyDiv w:val="1"/>
      <w:marLeft w:val="0"/>
      <w:marRight w:val="0"/>
      <w:marTop w:val="0"/>
      <w:marBottom w:val="0"/>
      <w:divBdr>
        <w:top w:val="none" w:sz="0" w:space="0" w:color="auto"/>
        <w:left w:val="none" w:sz="0" w:space="0" w:color="auto"/>
        <w:bottom w:val="none" w:sz="0" w:space="0" w:color="auto"/>
        <w:right w:val="none" w:sz="0" w:space="0" w:color="auto"/>
      </w:divBdr>
    </w:div>
    <w:div w:id="1123184005">
      <w:bodyDiv w:val="1"/>
      <w:marLeft w:val="0"/>
      <w:marRight w:val="0"/>
      <w:marTop w:val="0"/>
      <w:marBottom w:val="0"/>
      <w:divBdr>
        <w:top w:val="none" w:sz="0" w:space="0" w:color="auto"/>
        <w:left w:val="none" w:sz="0" w:space="0" w:color="auto"/>
        <w:bottom w:val="none" w:sz="0" w:space="0" w:color="auto"/>
        <w:right w:val="none" w:sz="0" w:space="0" w:color="auto"/>
      </w:divBdr>
    </w:div>
    <w:div w:id="1126506368">
      <w:bodyDiv w:val="1"/>
      <w:marLeft w:val="0"/>
      <w:marRight w:val="0"/>
      <w:marTop w:val="0"/>
      <w:marBottom w:val="0"/>
      <w:divBdr>
        <w:top w:val="none" w:sz="0" w:space="0" w:color="auto"/>
        <w:left w:val="none" w:sz="0" w:space="0" w:color="auto"/>
        <w:bottom w:val="none" w:sz="0" w:space="0" w:color="auto"/>
        <w:right w:val="none" w:sz="0" w:space="0" w:color="auto"/>
      </w:divBdr>
    </w:div>
    <w:div w:id="1129205806">
      <w:bodyDiv w:val="1"/>
      <w:marLeft w:val="0"/>
      <w:marRight w:val="0"/>
      <w:marTop w:val="0"/>
      <w:marBottom w:val="0"/>
      <w:divBdr>
        <w:top w:val="none" w:sz="0" w:space="0" w:color="auto"/>
        <w:left w:val="none" w:sz="0" w:space="0" w:color="auto"/>
        <w:bottom w:val="none" w:sz="0" w:space="0" w:color="auto"/>
        <w:right w:val="none" w:sz="0" w:space="0" w:color="auto"/>
      </w:divBdr>
    </w:div>
    <w:div w:id="1131091114">
      <w:bodyDiv w:val="1"/>
      <w:marLeft w:val="0"/>
      <w:marRight w:val="0"/>
      <w:marTop w:val="0"/>
      <w:marBottom w:val="0"/>
      <w:divBdr>
        <w:top w:val="none" w:sz="0" w:space="0" w:color="auto"/>
        <w:left w:val="none" w:sz="0" w:space="0" w:color="auto"/>
        <w:bottom w:val="none" w:sz="0" w:space="0" w:color="auto"/>
        <w:right w:val="none" w:sz="0" w:space="0" w:color="auto"/>
      </w:divBdr>
    </w:div>
    <w:div w:id="1133446417">
      <w:bodyDiv w:val="1"/>
      <w:marLeft w:val="0"/>
      <w:marRight w:val="0"/>
      <w:marTop w:val="0"/>
      <w:marBottom w:val="0"/>
      <w:divBdr>
        <w:top w:val="none" w:sz="0" w:space="0" w:color="auto"/>
        <w:left w:val="none" w:sz="0" w:space="0" w:color="auto"/>
        <w:bottom w:val="none" w:sz="0" w:space="0" w:color="auto"/>
        <w:right w:val="none" w:sz="0" w:space="0" w:color="auto"/>
      </w:divBdr>
    </w:div>
    <w:div w:id="1140418263">
      <w:bodyDiv w:val="1"/>
      <w:marLeft w:val="0"/>
      <w:marRight w:val="0"/>
      <w:marTop w:val="0"/>
      <w:marBottom w:val="0"/>
      <w:divBdr>
        <w:top w:val="none" w:sz="0" w:space="0" w:color="auto"/>
        <w:left w:val="none" w:sz="0" w:space="0" w:color="auto"/>
        <w:bottom w:val="none" w:sz="0" w:space="0" w:color="auto"/>
        <w:right w:val="none" w:sz="0" w:space="0" w:color="auto"/>
      </w:divBdr>
    </w:div>
    <w:div w:id="1142768880">
      <w:bodyDiv w:val="1"/>
      <w:marLeft w:val="0"/>
      <w:marRight w:val="0"/>
      <w:marTop w:val="0"/>
      <w:marBottom w:val="0"/>
      <w:divBdr>
        <w:top w:val="none" w:sz="0" w:space="0" w:color="auto"/>
        <w:left w:val="none" w:sz="0" w:space="0" w:color="auto"/>
        <w:bottom w:val="none" w:sz="0" w:space="0" w:color="auto"/>
        <w:right w:val="none" w:sz="0" w:space="0" w:color="auto"/>
      </w:divBdr>
    </w:div>
    <w:div w:id="1143693912">
      <w:bodyDiv w:val="1"/>
      <w:marLeft w:val="0"/>
      <w:marRight w:val="0"/>
      <w:marTop w:val="0"/>
      <w:marBottom w:val="0"/>
      <w:divBdr>
        <w:top w:val="none" w:sz="0" w:space="0" w:color="auto"/>
        <w:left w:val="none" w:sz="0" w:space="0" w:color="auto"/>
        <w:bottom w:val="none" w:sz="0" w:space="0" w:color="auto"/>
        <w:right w:val="none" w:sz="0" w:space="0" w:color="auto"/>
      </w:divBdr>
    </w:div>
    <w:div w:id="1147894202">
      <w:bodyDiv w:val="1"/>
      <w:marLeft w:val="0"/>
      <w:marRight w:val="0"/>
      <w:marTop w:val="0"/>
      <w:marBottom w:val="0"/>
      <w:divBdr>
        <w:top w:val="none" w:sz="0" w:space="0" w:color="auto"/>
        <w:left w:val="none" w:sz="0" w:space="0" w:color="auto"/>
        <w:bottom w:val="none" w:sz="0" w:space="0" w:color="auto"/>
        <w:right w:val="none" w:sz="0" w:space="0" w:color="auto"/>
      </w:divBdr>
    </w:div>
    <w:div w:id="1148934593">
      <w:bodyDiv w:val="1"/>
      <w:marLeft w:val="0"/>
      <w:marRight w:val="0"/>
      <w:marTop w:val="0"/>
      <w:marBottom w:val="0"/>
      <w:divBdr>
        <w:top w:val="none" w:sz="0" w:space="0" w:color="auto"/>
        <w:left w:val="none" w:sz="0" w:space="0" w:color="auto"/>
        <w:bottom w:val="none" w:sz="0" w:space="0" w:color="auto"/>
        <w:right w:val="none" w:sz="0" w:space="0" w:color="auto"/>
      </w:divBdr>
    </w:div>
    <w:div w:id="1149009296">
      <w:bodyDiv w:val="1"/>
      <w:marLeft w:val="0"/>
      <w:marRight w:val="0"/>
      <w:marTop w:val="0"/>
      <w:marBottom w:val="0"/>
      <w:divBdr>
        <w:top w:val="none" w:sz="0" w:space="0" w:color="auto"/>
        <w:left w:val="none" w:sz="0" w:space="0" w:color="auto"/>
        <w:bottom w:val="none" w:sz="0" w:space="0" w:color="auto"/>
        <w:right w:val="none" w:sz="0" w:space="0" w:color="auto"/>
      </w:divBdr>
    </w:div>
    <w:div w:id="1151944739">
      <w:bodyDiv w:val="1"/>
      <w:marLeft w:val="0"/>
      <w:marRight w:val="0"/>
      <w:marTop w:val="0"/>
      <w:marBottom w:val="0"/>
      <w:divBdr>
        <w:top w:val="none" w:sz="0" w:space="0" w:color="auto"/>
        <w:left w:val="none" w:sz="0" w:space="0" w:color="auto"/>
        <w:bottom w:val="none" w:sz="0" w:space="0" w:color="auto"/>
        <w:right w:val="none" w:sz="0" w:space="0" w:color="auto"/>
      </w:divBdr>
    </w:div>
    <w:div w:id="1153064855">
      <w:bodyDiv w:val="1"/>
      <w:marLeft w:val="0"/>
      <w:marRight w:val="0"/>
      <w:marTop w:val="0"/>
      <w:marBottom w:val="0"/>
      <w:divBdr>
        <w:top w:val="none" w:sz="0" w:space="0" w:color="auto"/>
        <w:left w:val="none" w:sz="0" w:space="0" w:color="auto"/>
        <w:bottom w:val="none" w:sz="0" w:space="0" w:color="auto"/>
        <w:right w:val="none" w:sz="0" w:space="0" w:color="auto"/>
      </w:divBdr>
    </w:div>
    <w:div w:id="1154489136">
      <w:bodyDiv w:val="1"/>
      <w:marLeft w:val="0"/>
      <w:marRight w:val="0"/>
      <w:marTop w:val="0"/>
      <w:marBottom w:val="0"/>
      <w:divBdr>
        <w:top w:val="none" w:sz="0" w:space="0" w:color="auto"/>
        <w:left w:val="none" w:sz="0" w:space="0" w:color="auto"/>
        <w:bottom w:val="none" w:sz="0" w:space="0" w:color="auto"/>
        <w:right w:val="none" w:sz="0" w:space="0" w:color="auto"/>
      </w:divBdr>
    </w:div>
    <w:div w:id="1158304233">
      <w:bodyDiv w:val="1"/>
      <w:marLeft w:val="0"/>
      <w:marRight w:val="0"/>
      <w:marTop w:val="0"/>
      <w:marBottom w:val="0"/>
      <w:divBdr>
        <w:top w:val="none" w:sz="0" w:space="0" w:color="auto"/>
        <w:left w:val="none" w:sz="0" w:space="0" w:color="auto"/>
        <w:bottom w:val="none" w:sz="0" w:space="0" w:color="auto"/>
        <w:right w:val="none" w:sz="0" w:space="0" w:color="auto"/>
      </w:divBdr>
    </w:div>
    <w:div w:id="1160467027">
      <w:bodyDiv w:val="1"/>
      <w:marLeft w:val="0"/>
      <w:marRight w:val="0"/>
      <w:marTop w:val="0"/>
      <w:marBottom w:val="0"/>
      <w:divBdr>
        <w:top w:val="none" w:sz="0" w:space="0" w:color="auto"/>
        <w:left w:val="none" w:sz="0" w:space="0" w:color="auto"/>
        <w:bottom w:val="none" w:sz="0" w:space="0" w:color="auto"/>
        <w:right w:val="none" w:sz="0" w:space="0" w:color="auto"/>
      </w:divBdr>
    </w:div>
    <w:div w:id="1163083130">
      <w:bodyDiv w:val="1"/>
      <w:marLeft w:val="0"/>
      <w:marRight w:val="0"/>
      <w:marTop w:val="0"/>
      <w:marBottom w:val="0"/>
      <w:divBdr>
        <w:top w:val="none" w:sz="0" w:space="0" w:color="auto"/>
        <w:left w:val="none" w:sz="0" w:space="0" w:color="auto"/>
        <w:bottom w:val="none" w:sz="0" w:space="0" w:color="auto"/>
        <w:right w:val="none" w:sz="0" w:space="0" w:color="auto"/>
      </w:divBdr>
    </w:div>
    <w:div w:id="1167743232">
      <w:bodyDiv w:val="1"/>
      <w:marLeft w:val="0"/>
      <w:marRight w:val="0"/>
      <w:marTop w:val="0"/>
      <w:marBottom w:val="0"/>
      <w:divBdr>
        <w:top w:val="none" w:sz="0" w:space="0" w:color="auto"/>
        <w:left w:val="none" w:sz="0" w:space="0" w:color="auto"/>
        <w:bottom w:val="none" w:sz="0" w:space="0" w:color="auto"/>
        <w:right w:val="none" w:sz="0" w:space="0" w:color="auto"/>
      </w:divBdr>
    </w:div>
    <w:div w:id="1172184766">
      <w:bodyDiv w:val="1"/>
      <w:marLeft w:val="0"/>
      <w:marRight w:val="0"/>
      <w:marTop w:val="0"/>
      <w:marBottom w:val="0"/>
      <w:divBdr>
        <w:top w:val="none" w:sz="0" w:space="0" w:color="auto"/>
        <w:left w:val="none" w:sz="0" w:space="0" w:color="auto"/>
        <w:bottom w:val="none" w:sz="0" w:space="0" w:color="auto"/>
        <w:right w:val="none" w:sz="0" w:space="0" w:color="auto"/>
      </w:divBdr>
    </w:div>
    <w:div w:id="1177577492">
      <w:bodyDiv w:val="1"/>
      <w:marLeft w:val="0"/>
      <w:marRight w:val="0"/>
      <w:marTop w:val="0"/>
      <w:marBottom w:val="0"/>
      <w:divBdr>
        <w:top w:val="none" w:sz="0" w:space="0" w:color="auto"/>
        <w:left w:val="none" w:sz="0" w:space="0" w:color="auto"/>
        <w:bottom w:val="none" w:sz="0" w:space="0" w:color="auto"/>
        <w:right w:val="none" w:sz="0" w:space="0" w:color="auto"/>
      </w:divBdr>
    </w:div>
    <w:div w:id="1178546002">
      <w:bodyDiv w:val="1"/>
      <w:marLeft w:val="0"/>
      <w:marRight w:val="0"/>
      <w:marTop w:val="0"/>
      <w:marBottom w:val="0"/>
      <w:divBdr>
        <w:top w:val="none" w:sz="0" w:space="0" w:color="auto"/>
        <w:left w:val="none" w:sz="0" w:space="0" w:color="auto"/>
        <w:bottom w:val="none" w:sz="0" w:space="0" w:color="auto"/>
        <w:right w:val="none" w:sz="0" w:space="0" w:color="auto"/>
      </w:divBdr>
    </w:div>
    <w:div w:id="1179927142">
      <w:bodyDiv w:val="1"/>
      <w:marLeft w:val="0"/>
      <w:marRight w:val="0"/>
      <w:marTop w:val="0"/>
      <w:marBottom w:val="0"/>
      <w:divBdr>
        <w:top w:val="none" w:sz="0" w:space="0" w:color="auto"/>
        <w:left w:val="none" w:sz="0" w:space="0" w:color="auto"/>
        <w:bottom w:val="none" w:sz="0" w:space="0" w:color="auto"/>
        <w:right w:val="none" w:sz="0" w:space="0" w:color="auto"/>
      </w:divBdr>
    </w:div>
    <w:div w:id="1182932014">
      <w:bodyDiv w:val="1"/>
      <w:marLeft w:val="0"/>
      <w:marRight w:val="0"/>
      <w:marTop w:val="0"/>
      <w:marBottom w:val="0"/>
      <w:divBdr>
        <w:top w:val="none" w:sz="0" w:space="0" w:color="auto"/>
        <w:left w:val="none" w:sz="0" w:space="0" w:color="auto"/>
        <w:bottom w:val="none" w:sz="0" w:space="0" w:color="auto"/>
        <w:right w:val="none" w:sz="0" w:space="0" w:color="auto"/>
      </w:divBdr>
    </w:div>
    <w:div w:id="1188327139">
      <w:bodyDiv w:val="1"/>
      <w:marLeft w:val="0"/>
      <w:marRight w:val="0"/>
      <w:marTop w:val="0"/>
      <w:marBottom w:val="0"/>
      <w:divBdr>
        <w:top w:val="none" w:sz="0" w:space="0" w:color="auto"/>
        <w:left w:val="none" w:sz="0" w:space="0" w:color="auto"/>
        <w:bottom w:val="none" w:sz="0" w:space="0" w:color="auto"/>
        <w:right w:val="none" w:sz="0" w:space="0" w:color="auto"/>
      </w:divBdr>
    </w:div>
    <w:div w:id="1197695413">
      <w:bodyDiv w:val="1"/>
      <w:marLeft w:val="0"/>
      <w:marRight w:val="0"/>
      <w:marTop w:val="0"/>
      <w:marBottom w:val="0"/>
      <w:divBdr>
        <w:top w:val="none" w:sz="0" w:space="0" w:color="auto"/>
        <w:left w:val="none" w:sz="0" w:space="0" w:color="auto"/>
        <w:bottom w:val="none" w:sz="0" w:space="0" w:color="auto"/>
        <w:right w:val="none" w:sz="0" w:space="0" w:color="auto"/>
      </w:divBdr>
    </w:div>
    <w:div w:id="1200700412">
      <w:bodyDiv w:val="1"/>
      <w:marLeft w:val="0"/>
      <w:marRight w:val="0"/>
      <w:marTop w:val="0"/>
      <w:marBottom w:val="0"/>
      <w:divBdr>
        <w:top w:val="none" w:sz="0" w:space="0" w:color="auto"/>
        <w:left w:val="none" w:sz="0" w:space="0" w:color="auto"/>
        <w:bottom w:val="none" w:sz="0" w:space="0" w:color="auto"/>
        <w:right w:val="none" w:sz="0" w:space="0" w:color="auto"/>
      </w:divBdr>
    </w:div>
    <w:div w:id="1201093056">
      <w:bodyDiv w:val="1"/>
      <w:marLeft w:val="0"/>
      <w:marRight w:val="0"/>
      <w:marTop w:val="0"/>
      <w:marBottom w:val="0"/>
      <w:divBdr>
        <w:top w:val="none" w:sz="0" w:space="0" w:color="auto"/>
        <w:left w:val="none" w:sz="0" w:space="0" w:color="auto"/>
        <w:bottom w:val="none" w:sz="0" w:space="0" w:color="auto"/>
        <w:right w:val="none" w:sz="0" w:space="0" w:color="auto"/>
      </w:divBdr>
    </w:div>
    <w:div w:id="1209033567">
      <w:bodyDiv w:val="1"/>
      <w:marLeft w:val="0"/>
      <w:marRight w:val="0"/>
      <w:marTop w:val="0"/>
      <w:marBottom w:val="0"/>
      <w:divBdr>
        <w:top w:val="none" w:sz="0" w:space="0" w:color="auto"/>
        <w:left w:val="none" w:sz="0" w:space="0" w:color="auto"/>
        <w:bottom w:val="none" w:sz="0" w:space="0" w:color="auto"/>
        <w:right w:val="none" w:sz="0" w:space="0" w:color="auto"/>
      </w:divBdr>
    </w:div>
    <w:div w:id="1214736648">
      <w:bodyDiv w:val="1"/>
      <w:marLeft w:val="0"/>
      <w:marRight w:val="0"/>
      <w:marTop w:val="0"/>
      <w:marBottom w:val="0"/>
      <w:divBdr>
        <w:top w:val="none" w:sz="0" w:space="0" w:color="auto"/>
        <w:left w:val="none" w:sz="0" w:space="0" w:color="auto"/>
        <w:bottom w:val="none" w:sz="0" w:space="0" w:color="auto"/>
        <w:right w:val="none" w:sz="0" w:space="0" w:color="auto"/>
      </w:divBdr>
    </w:div>
    <w:div w:id="1219052146">
      <w:bodyDiv w:val="1"/>
      <w:marLeft w:val="0"/>
      <w:marRight w:val="0"/>
      <w:marTop w:val="0"/>
      <w:marBottom w:val="0"/>
      <w:divBdr>
        <w:top w:val="none" w:sz="0" w:space="0" w:color="auto"/>
        <w:left w:val="none" w:sz="0" w:space="0" w:color="auto"/>
        <w:bottom w:val="none" w:sz="0" w:space="0" w:color="auto"/>
        <w:right w:val="none" w:sz="0" w:space="0" w:color="auto"/>
      </w:divBdr>
    </w:div>
    <w:div w:id="1222322994">
      <w:bodyDiv w:val="1"/>
      <w:marLeft w:val="0"/>
      <w:marRight w:val="0"/>
      <w:marTop w:val="0"/>
      <w:marBottom w:val="0"/>
      <w:divBdr>
        <w:top w:val="none" w:sz="0" w:space="0" w:color="auto"/>
        <w:left w:val="none" w:sz="0" w:space="0" w:color="auto"/>
        <w:bottom w:val="none" w:sz="0" w:space="0" w:color="auto"/>
        <w:right w:val="none" w:sz="0" w:space="0" w:color="auto"/>
      </w:divBdr>
    </w:div>
    <w:div w:id="1222522920">
      <w:bodyDiv w:val="1"/>
      <w:marLeft w:val="0"/>
      <w:marRight w:val="0"/>
      <w:marTop w:val="0"/>
      <w:marBottom w:val="0"/>
      <w:divBdr>
        <w:top w:val="none" w:sz="0" w:space="0" w:color="auto"/>
        <w:left w:val="none" w:sz="0" w:space="0" w:color="auto"/>
        <w:bottom w:val="none" w:sz="0" w:space="0" w:color="auto"/>
        <w:right w:val="none" w:sz="0" w:space="0" w:color="auto"/>
      </w:divBdr>
    </w:div>
    <w:div w:id="1222911217">
      <w:bodyDiv w:val="1"/>
      <w:marLeft w:val="0"/>
      <w:marRight w:val="0"/>
      <w:marTop w:val="0"/>
      <w:marBottom w:val="0"/>
      <w:divBdr>
        <w:top w:val="none" w:sz="0" w:space="0" w:color="auto"/>
        <w:left w:val="none" w:sz="0" w:space="0" w:color="auto"/>
        <w:bottom w:val="none" w:sz="0" w:space="0" w:color="auto"/>
        <w:right w:val="none" w:sz="0" w:space="0" w:color="auto"/>
      </w:divBdr>
    </w:div>
    <w:div w:id="1223836166">
      <w:bodyDiv w:val="1"/>
      <w:marLeft w:val="0"/>
      <w:marRight w:val="0"/>
      <w:marTop w:val="0"/>
      <w:marBottom w:val="0"/>
      <w:divBdr>
        <w:top w:val="none" w:sz="0" w:space="0" w:color="auto"/>
        <w:left w:val="none" w:sz="0" w:space="0" w:color="auto"/>
        <w:bottom w:val="none" w:sz="0" w:space="0" w:color="auto"/>
        <w:right w:val="none" w:sz="0" w:space="0" w:color="auto"/>
      </w:divBdr>
    </w:div>
    <w:div w:id="1230727163">
      <w:bodyDiv w:val="1"/>
      <w:marLeft w:val="0"/>
      <w:marRight w:val="0"/>
      <w:marTop w:val="0"/>
      <w:marBottom w:val="0"/>
      <w:divBdr>
        <w:top w:val="none" w:sz="0" w:space="0" w:color="auto"/>
        <w:left w:val="none" w:sz="0" w:space="0" w:color="auto"/>
        <w:bottom w:val="none" w:sz="0" w:space="0" w:color="auto"/>
        <w:right w:val="none" w:sz="0" w:space="0" w:color="auto"/>
      </w:divBdr>
    </w:div>
    <w:div w:id="1238440103">
      <w:bodyDiv w:val="1"/>
      <w:marLeft w:val="0"/>
      <w:marRight w:val="0"/>
      <w:marTop w:val="0"/>
      <w:marBottom w:val="0"/>
      <w:divBdr>
        <w:top w:val="none" w:sz="0" w:space="0" w:color="auto"/>
        <w:left w:val="none" w:sz="0" w:space="0" w:color="auto"/>
        <w:bottom w:val="none" w:sz="0" w:space="0" w:color="auto"/>
        <w:right w:val="none" w:sz="0" w:space="0" w:color="auto"/>
      </w:divBdr>
    </w:div>
    <w:div w:id="1238973440">
      <w:bodyDiv w:val="1"/>
      <w:marLeft w:val="0"/>
      <w:marRight w:val="0"/>
      <w:marTop w:val="0"/>
      <w:marBottom w:val="0"/>
      <w:divBdr>
        <w:top w:val="none" w:sz="0" w:space="0" w:color="auto"/>
        <w:left w:val="none" w:sz="0" w:space="0" w:color="auto"/>
        <w:bottom w:val="none" w:sz="0" w:space="0" w:color="auto"/>
        <w:right w:val="none" w:sz="0" w:space="0" w:color="auto"/>
      </w:divBdr>
    </w:div>
    <w:div w:id="1240293057">
      <w:bodyDiv w:val="1"/>
      <w:marLeft w:val="0"/>
      <w:marRight w:val="0"/>
      <w:marTop w:val="0"/>
      <w:marBottom w:val="0"/>
      <w:divBdr>
        <w:top w:val="none" w:sz="0" w:space="0" w:color="auto"/>
        <w:left w:val="none" w:sz="0" w:space="0" w:color="auto"/>
        <w:bottom w:val="none" w:sz="0" w:space="0" w:color="auto"/>
        <w:right w:val="none" w:sz="0" w:space="0" w:color="auto"/>
      </w:divBdr>
    </w:div>
    <w:div w:id="1241675229">
      <w:bodyDiv w:val="1"/>
      <w:marLeft w:val="0"/>
      <w:marRight w:val="0"/>
      <w:marTop w:val="0"/>
      <w:marBottom w:val="0"/>
      <w:divBdr>
        <w:top w:val="none" w:sz="0" w:space="0" w:color="auto"/>
        <w:left w:val="none" w:sz="0" w:space="0" w:color="auto"/>
        <w:bottom w:val="none" w:sz="0" w:space="0" w:color="auto"/>
        <w:right w:val="none" w:sz="0" w:space="0" w:color="auto"/>
      </w:divBdr>
    </w:div>
    <w:div w:id="1243638032">
      <w:bodyDiv w:val="1"/>
      <w:marLeft w:val="0"/>
      <w:marRight w:val="0"/>
      <w:marTop w:val="0"/>
      <w:marBottom w:val="0"/>
      <w:divBdr>
        <w:top w:val="none" w:sz="0" w:space="0" w:color="auto"/>
        <w:left w:val="none" w:sz="0" w:space="0" w:color="auto"/>
        <w:bottom w:val="none" w:sz="0" w:space="0" w:color="auto"/>
        <w:right w:val="none" w:sz="0" w:space="0" w:color="auto"/>
      </w:divBdr>
    </w:div>
    <w:div w:id="1248150228">
      <w:bodyDiv w:val="1"/>
      <w:marLeft w:val="0"/>
      <w:marRight w:val="0"/>
      <w:marTop w:val="0"/>
      <w:marBottom w:val="0"/>
      <w:divBdr>
        <w:top w:val="none" w:sz="0" w:space="0" w:color="auto"/>
        <w:left w:val="none" w:sz="0" w:space="0" w:color="auto"/>
        <w:bottom w:val="none" w:sz="0" w:space="0" w:color="auto"/>
        <w:right w:val="none" w:sz="0" w:space="0" w:color="auto"/>
      </w:divBdr>
    </w:div>
    <w:div w:id="1248152395">
      <w:bodyDiv w:val="1"/>
      <w:marLeft w:val="0"/>
      <w:marRight w:val="0"/>
      <w:marTop w:val="0"/>
      <w:marBottom w:val="0"/>
      <w:divBdr>
        <w:top w:val="none" w:sz="0" w:space="0" w:color="auto"/>
        <w:left w:val="none" w:sz="0" w:space="0" w:color="auto"/>
        <w:bottom w:val="none" w:sz="0" w:space="0" w:color="auto"/>
        <w:right w:val="none" w:sz="0" w:space="0" w:color="auto"/>
      </w:divBdr>
    </w:div>
    <w:div w:id="1249464768">
      <w:bodyDiv w:val="1"/>
      <w:marLeft w:val="0"/>
      <w:marRight w:val="0"/>
      <w:marTop w:val="0"/>
      <w:marBottom w:val="0"/>
      <w:divBdr>
        <w:top w:val="none" w:sz="0" w:space="0" w:color="auto"/>
        <w:left w:val="none" w:sz="0" w:space="0" w:color="auto"/>
        <w:bottom w:val="none" w:sz="0" w:space="0" w:color="auto"/>
        <w:right w:val="none" w:sz="0" w:space="0" w:color="auto"/>
      </w:divBdr>
    </w:div>
    <w:div w:id="1253464646">
      <w:bodyDiv w:val="1"/>
      <w:marLeft w:val="0"/>
      <w:marRight w:val="0"/>
      <w:marTop w:val="0"/>
      <w:marBottom w:val="0"/>
      <w:divBdr>
        <w:top w:val="none" w:sz="0" w:space="0" w:color="auto"/>
        <w:left w:val="none" w:sz="0" w:space="0" w:color="auto"/>
        <w:bottom w:val="none" w:sz="0" w:space="0" w:color="auto"/>
        <w:right w:val="none" w:sz="0" w:space="0" w:color="auto"/>
      </w:divBdr>
    </w:div>
    <w:div w:id="1253974846">
      <w:bodyDiv w:val="1"/>
      <w:marLeft w:val="0"/>
      <w:marRight w:val="0"/>
      <w:marTop w:val="0"/>
      <w:marBottom w:val="0"/>
      <w:divBdr>
        <w:top w:val="none" w:sz="0" w:space="0" w:color="auto"/>
        <w:left w:val="none" w:sz="0" w:space="0" w:color="auto"/>
        <w:bottom w:val="none" w:sz="0" w:space="0" w:color="auto"/>
        <w:right w:val="none" w:sz="0" w:space="0" w:color="auto"/>
      </w:divBdr>
    </w:div>
    <w:div w:id="1254437658">
      <w:bodyDiv w:val="1"/>
      <w:marLeft w:val="0"/>
      <w:marRight w:val="0"/>
      <w:marTop w:val="0"/>
      <w:marBottom w:val="0"/>
      <w:divBdr>
        <w:top w:val="none" w:sz="0" w:space="0" w:color="auto"/>
        <w:left w:val="none" w:sz="0" w:space="0" w:color="auto"/>
        <w:bottom w:val="none" w:sz="0" w:space="0" w:color="auto"/>
        <w:right w:val="none" w:sz="0" w:space="0" w:color="auto"/>
      </w:divBdr>
    </w:div>
    <w:div w:id="1255019303">
      <w:bodyDiv w:val="1"/>
      <w:marLeft w:val="0"/>
      <w:marRight w:val="0"/>
      <w:marTop w:val="0"/>
      <w:marBottom w:val="0"/>
      <w:divBdr>
        <w:top w:val="none" w:sz="0" w:space="0" w:color="auto"/>
        <w:left w:val="none" w:sz="0" w:space="0" w:color="auto"/>
        <w:bottom w:val="none" w:sz="0" w:space="0" w:color="auto"/>
        <w:right w:val="none" w:sz="0" w:space="0" w:color="auto"/>
      </w:divBdr>
    </w:div>
    <w:div w:id="1255166374">
      <w:bodyDiv w:val="1"/>
      <w:marLeft w:val="0"/>
      <w:marRight w:val="0"/>
      <w:marTop w:val="0"/>
      <w:marBottom w:val="0"/>
      <w:divBdr>
        <w:top w:val="none" w:sz="0" w:space="0" w:color="auto"/>
        <w:left w:val="none" w:sz="0" w:space="0" w:color="auto"/>
        <w:bottom w:val="none" w:sz="0" w:space="0" w:color="auto"/>
        <w:right w:val="none" w:sz="0" w:space="0" w:color="auto"/>
      </w:divBdr>
    </w:div>
    <w:div w:id="1258948290">
      <w:bodyDiv w:val="1"/>
      <w:marLeft w:val="0"/>
      <w:marRight w:val="0"/>
      <w:marTop w:val="0"/>
      <w:marBottom w:val="0"/>
      <w:divBdr>
        <w:top w:val="none" w:sz="0" w:space="0" w:color="auto"/>
        <w:left w:val="none" w:sz="0" w:space="0" w:color="auto"/>
        <w:bottom w:val="none" w:sz="0" w:space="0" w:color="auto"/>
        <w:right w:val="none" w:sz="0" w:space="0" w:color="auto"/>
      </w:divBdr>
    </w:div>
    <w:div w:id="1259757057">
      <w:bodyDiv w:val="1"/>
      <w:marLeft w:val="0"/>
      <w:marRight w:val="0"/>
      <w:marTop w:val="0"/>
      <w:marBottom w:val="0"/>
      <w:divBdr>
        <w:top w:val="none" w:sz="0" w:space="0" w:color="auto"/>
        <w:left w:val="none" w:sz="0" w:space="0" w:color="auto"/>
        <w:bottom w:val="none" w:sz="0" w:space="0" w:color="auto"/>
        <w:right w:val="none" w:sz="0" w:space="0" w:color="auto"/>
      </w:divBdr>
    </w:div>
    <w:div w:id="1266887444">
      <w:bodyDiv w:val="1"/>
      <w:marLeft w:val="0"/>
      <w:marRight w:val="0"/>
      <w:marTop w:val="0"/>
      <w:marBottom w:val="0"/>
      <w:divBdr>
        <w:top w:val="none" w:sz="0" w:space="0" w:color="auto"/>
        <w:left w:val="none" w:sz="0" w:space="0" w:color="auto"/>
        <w:bottom w:val="none" w:sz="0" w:space="0" w:color="auto"/>
        <w:right w:val="none" w:sz="0" w:space="0" w:color="auto"/>
      </w:divBdr>
    </w:div>
    <w:div w:id="1272979259">
      <w:bodyDiv w:val="1"/>
      <w:marLeft w:val="0"/>
      <w:marRight w:val="0"/>
      <w:marTop w:val="0"/>
      <w:marBottom w:val="0"/>
      <w:divBdr>
        <w:top w:val="none" w:sz="0" w:space="0" w:color="auto"/>
        <w:left w:val="none" w:sz="0" w:space="0" w:color="auto"/>
        <w:bottom w:val="none" w:sz="0" w:space="0" w:color="auto"/>
        <w:right w:val="none" w:sz="0" w:space="0" w:color="auto"/>
      </w:divBdr>
    </w:div>
    <w:div w:id="1275675693">
      <w:bodyDiv w:val="1"/>
      <w:marLeft w:val="0"/>
      <w:marRight w:val="0"/>
      <w:marTop w:val="0"/>
      <w:marBottom w:val="0"/>
      <w:divBdr>
        <w:top w:val="none" w:sz="0" w:space="0" w:color="auto"/>
        <w:left w:val="none" w:sz="0" w:space="0" w:color="auto"/>
        <w:bottom w:val="none" w:sz="0" w:space="0" w:color="auto"/>
        <w:right w:val="none" w:sz="0" w:space="0" w:color="auto"/>
      </w:divBdr>
    </w:div>
    <w:div w:id="1275744552">
      <w:bodyDiv w:val="1"/>
      <w:marLeft w:val="0"/>
      <w:marRight w:val="0"/>
      <w:marTop w:val="0"/>
      <w:marBottom w:val="0"/>
      <w:divBdr>
        <w:top w:val="none" w:sz="0" w:space="0" w:color="auto"/>
        <w:left w:val="none" w:sz="0" w:space="0" w:color="auto"/>
        <w:bottom w:val="none" w:sz="0" w:space="0" w:color="auto"/>
        <w:right w:val="none" w:sz="0" w:space="0" w:color="auto"/>
      </w:divBdr>
    </w:div>
    <w:div w:id="1281303544">
      <w:bodyDiv w:val="1"/>
      <w:marLeft w:val="0"/>
      <w:marRight w:val="0"/>
      <w:marTop w:val="0"/>
      <w:marBottom w:val="0"/>
      <w:divBdr>
        <w:top w:val="none" w:sz="0" w:space="0" w:color="auto"/>
        <w:left w:val="none" w:sz="0" w:space="0" w:color="auto"/>
        <w:bottom w:val="none" w:sz="0" w:space="0" w:color="auto"/>
        <w:right w:val="none" w:sz="0" w:space="0" w:color="auto"/>
      </w:divBdr>
    </w:div>
    <w:div w:id="1283078412">
      <w:bodyDiv w:val="1"/>
      <w:marLeft w:val="0"/>
      <w:marRight w:val="0"/>
      <w:marTop w:val="0"/>
      <w:marBottom w:val="0"/>
      <w:divBdr>
        <w:top w:val="none" w:sz="0" w:space="0" w:color="auto"/>
        <w:left w:val="none" w:sz="0" w:space="0" w:color="auto"/>
        <w:bottom w:val="none" w:sz="0" w:space="0" w:color="auto"/>
        <w:right w:val="none" w:sz="0" w:space="0" w:color="auto"/>
      </w:divBdr>
    </w:div>
    <w:div w:id="1283221479">
      <w:bodyDiv w:val="1"/>
      <w:marLeft w:val="0"/>
      <w:marRight w:val="0"/>
      <w:marTop w:val="0"/>
      <w:marBottom w:val="0"/>
      <w:divBdr>
        <w:top w:val="none" w:sz="0" w:space="0" w:color="auto"/>
        <w:left w:val="none" w:sz="0" w:space="0" w:color="auto"/>
        <w:bottom w:val="none" w:sz="0" w:space="0" w:color="auto"/>
        <w:right w:val="none" w:sz="0" w:space="0" w:color="auto"/>
      </w:divBdr>
    </w:div>
    <w:div w:id="1284462570">
      <w:bodyDiv w:val="1"/>
      <w:marLeft w:val="0"/>
      <w:marRight w:val="0"/>
      <w:marTop w:val="0"/>
      <w:marBottom w:val="0"/>
      <w:divBdr>
        <w:top w:val="none" w:sz="0" w:space="0" w:color="auto"/>
        <w:left w:val="none" w:sz="0" w:space="0" w:color="auto"/>
        <w:bottom w:val="none" w:sz="0" w:space="0" w:color="auto"/>
        <w:right w:val="none" w:sz="0" w:space="0" w:color="auto"/>
      </w:divBdr>
    </w:div>
    <w:div w:id="1286350813">
      <w:bodyDiv w:val="1"/>
      <w:marLeft w:val="0"/>
      <w:marRight w:val="0"/>
      <w:marTop w:val="0"/>
      <w:marBottom w:val="0"/>
      <w:divBdr>
        <w:top w:val="none" w:sz="0" w:space="0" w:color="auto"/>
        <w:left w:val="none" w:sz="0" w:space="0" w:color="auto"/>
        <w:bottom w:val="none" w:sz="0" w:space="0" w:color="auto"/>
        <w:right w:val="none" w:sz="0" w:space="0" w:color="auto"/>
      </w:divBdr>
    </w:div>
    <w:div w:id="1288391673">
      <w:bodyDiv w:val="1"/>
      <w:marLeft w:val="0"/>
      <w:marRight w:val="0"/>
      <w:marTop w:val="0"/>
      <w:marBottom w:val="0"/>
      <w:divBdr>
        <w:top w:val="none" w:sz="0" w:space="0" w:color="auto"/>
        <w:left w:val="none" w:sz="0" w:space="0" w:color="auto"/>
        <w:bottom w:val="none" w:sz="0" w:space="0" w:color="auto"/>
        <w:right w:val="none" w:sz="0" w:space="0" w:color="auto"/>
      </w:divBdr>
      <w:divsChild>
        <w:div w:id="1469084485">
          <w:marLeft w:val="480"/>
          <w:marRight w:val="0"/>
          <w:marTop w:val="0"/>
          <w:marBottom w:val="0"/>
          <w:divBdr>
            <w:top w:val="none" w:sz="0" w:space="0" w:color="auto"/>
            <w:left w:val="none" w:sz="0" w:space="0" w:color="auto"/>
            <w:bottom w:val="none" w:sz="0" w:space="0" w:color="auto"/>
            <w:right w:val="none" w:sz="0" w:space="0" w:color="auto"/>
          </w:divBdr>
        </w:div>
        <w:div w:id="935594593">
          <w:marLeft w:val="480"/>
          <w:marRight w:val="0"/>
          <w:marTop w:val="0"/>
          <w:marBottom w:val="0"/>
          <w:divBdr>
            <w:top w:val="none" w:sz="0" w:space="0" w:color="auto"/>
            <w:left w:val="none" w:sz="0" w:space="0" w:color="auto"/>
            <w:bottom w:val="none" w:sz="0" w:space="0" w:color="auto"/>
            <w:right w:val="none" w:sz="0" w:space="0" w:color="auto"/>
          </w:divBdr>
        </w:div>
        <w:div w:id="1167869121">
          <w:marLeft w:val="480"/>
          <w:marRight w:val="0"/>
          <w:marTop w:val="0"/>
          <w:marBottom w:val="0"/>
          <w:divBdr>
            <w:top w:val="none" w:sz="0" w:space="0" w:color="auto"/>
            <w:left w:val="none" w:sz="0" w:space="0" w:color="auto"/>
            <w:bottom w:val="none" w:sz="0" w:space="0" w:color="auto"/>
            <w:right w:val="none" w:sz="0" w:space="0" w:color="auto"/>
          </w:divBdr>
        </w:div>
        <w:div w:id="1018460185">
          <w:marLeft w:val="480"/>
          <w:marRight w:val="0"/>
          <w:marTop w:val="0"/>
          <w:marBottom w:val="0"/>
          <w:divBdr>
            <w:top w:val="none" w:sz="0" w:space="0" w:color="auto"/>
            <w:left w:val="none" w:sz="0" w:space="0" w:color="auto"/>
            <w:bottom w:val="none" w:sz="0" w:space="0" w:color="auto"/>
            <w:right w:val="none" w:sz="0" w:space="0" w:color="auto"/>
          </w:divBdr>
        </w:div>
        <w:div w:id="334503483">
          <w:marLeft w:val="480"/>
          <w:marRight w:val="0"/>
          <w:marTop w:val="0"/>
          <w:marBottom w:val="0"/>
          <w:divBdr>
            <w:top w:val="none" w:sz="0" w:space="0" w:color="auto"/>
            <w:left w:val="none" w:sz="0" w:space="0" w:color="auto"/>
            <w:bottom w:val="none" w:sz="0" w:space="0" w:color="auto"/>
            <w:right w:val="none" w:sz="0" w:space="0" w:color="auto"/>
          </w:divBdr>
        </w:div>
        <w:div w:id="1040932631">
          <w:marLeft w:val="480"/>
          <w:marRight w:val="0"/>
          <w:marTop w:val="0"/>
          <w:marBottom w:val="0"/>
          <w:divBdr>
            <w:top w:val="none" w:sz="0" w:space="0" w:color="auto"/>
            <w:left w:val="none" w:sz="0" w:space="0" w:color="auto"/>
            <w:bottom w:val="none" w:sz="0" w:space="0" w:color="auto"/>
            <w:right w:val="none" w:sz="0" w:space="0" w:color="auto"/>
          </w:divBdr>
        </w:div>
        <w:div w:id="544491753">
          <w:marLeft w:val="480"/>
          <w:marRight w:val="0"/>
          <w:marTop w:val="0"/>
          <w:marBottom w:val="0"/>
          <w:divBdr>
            <w:top w:val="none" w:sz="0" w:space="0" w:color="auto"/>
            <w:left w:val="none" w:sz="0" w:space="0" w:color="auto"/>
            <w:bottom w:val="none" w:sz="0" w:space="0" w:color="auto"/>
            <w:right w:val="none" w:sz="0" w:space="0" w:color="auto"/>
          </w:divBdr>
        </w:div>
        <w:div w:id="529950770">
          <w:marLeft w:val="480"/>
          <w:marRight w:val="0"/>
          <w:marTop w:val="0"/>
          <w:marBottom w:val="0"/>
          <w:divBdr>
            <w:top w:val="none" w:sz="0" w:space="0" w:color="auto"/>
            <w:left w:val="none" w:sz="0" w:space="0" w:color="auto"/>
            <w:bottom w:val="none" w:sz="0" w:space="0" w:color="auto"/>
            <w:right w:val="none" w:sz="0" w:space="0" w:color="auto"/>
          </w:divBdr>
        </w:div>
        <w:div w:id="1842502557">
          <w:marLeft w:val="480"/>
          <w:marRight w:val="0"/>
          <w:marTop w:val="0"/>
          <w:marBottom w:val="0"/>
          <w:divBdr>
            <w:top w:val="none" w:sz="0" w:space="0" w:color="auto"/>
            <w:left w:val="none" w:sz="0" w:space="0" w:color="auto"/>
            <w:bottom w:val="none" w:sz="0" w:space="0" w:color="auto"/>
            <w:right w:val="none" w:sz="0" w:space="0" w:color="auto"/>
          </w:divBdr>
        </w:div>
        <w:div w:id="1192954347">
          <w:marLeft w:val="480"/>
          <w:marRight w:val="0"/>
          <w:marTop w:val="0"/>
          <w:marBottom w:val="0"/>
          <w:divBdr>
            <w:top w:val="none" w:sz="0" w:space="0" w:color="auto"/>
            <w:left w:val="none" w:sz="0" w:space="0" w:color="auto"/>
            <w:bottom w:val="none" w:sz="0" w:space="0" w:color="auto"/>
            <w:right w:val="none" w:sz="0" w:space="0" w:color="auto"/>
          </w:divBdr>
        </w:div>
        <w:div w:id="132187488">
          <w:marLeft w:val="480"/>
          <w:marRight w:val="0"/>
          <w:marTop w:val="0"/>
          <w:marBottom w:val="0"/>
          <w:divBdr>
            <w:top w:val="none" w:sz="0" w:space="0" w:color="auto"/>
            <w:left w:val="none" w:sz="0" w:space="0" w:color="auto"/>
            <w:bottom w:val="none" w:sz="0" w:space="0" w:color="auto"/>
            <w:right w:val="none" w:sz="0" w:space="0" w:color="auto"/>
          </w:divBdr>
        </w:div>
        <w:div w:id="1206521037">
          <w:marLeft w:val="480"/>
          <w:marRight w:val="0"/>
          <w:marTop w:val="0"/>
          <w:marBottom w:val="0"/>
          <w:divBdr>
            <w:top w:val="none" w:sz="0" w:space="0" w:color="auto"/>
            <w:left w:val="none" w:sz="0" w:space="0" w:color="auto"/>
            <w:bottom w:val="none" w:sz="0" w:space="0" w:color="auto"/>
            <w:right w:val="none" w:sz="0" w:space="0" w:color="auto"/>
          </w:divBdr>
        </w:div>
        <w:div w:id="666173604">
          <w:marLeft w:val="480"/>
          <w:marRight w:val="0"/>
          <w:marTop w:val="0"/>
          <w:marBottom w:val="0"/>
          <w:divBdr>
            <w:top w:val="none" w:sz="0" w:space="0" w:color="auto"/>
            <w:left w:val="none" w:sz="0" w:space="0" w:color="auto"/>
            <w:bottom w:val="none" w:sz="0" w:space="0" w:color="auto"/>
            <w:right w:val="none" w:sz="0" w:space="0" w:color="auto"/>
          </w:divBdr>
        </w:div>
        <w:div w:id="700010770">
          <w:marLeft w:val="480"/>
          <w:marRight w:val="0"/>
          <w:marTop w:val="0"/>
          <w:marBottom w:val="0"/>
          <w:divBdr>
            <w:top w:val="none" w:sz="0" w:space="0" w:color="auto"/>
            <w:left w:val="none" w:sz="0" w:space="0" w:color="auto"/>
            <w:bottom w:val="none" w:sz="0" w:space="0" w:color="auto"/>
            <w:right w:val="none" w:sz="0" w:space="0" w:color="auto"/>
          </w:divBdr>
        </w:div>
        <w:div w:id="913204985">
          <w:marLeft w:val="480"/>
          <w:marRight w:val="0"/>
          <w:marTop w:val="0"/>
          <w:marBottom w:val="0"/>
          <w:divBdr>
            <w:top w:val="none" w:sz="0" w:space="0" w:color="auto"/>
            <w:left w:val="none" w:sz="0" w:space="0" w:color="auto"/>
            <w:bottom w:val="none" w:sz="0" w:space="0" w:color="auto"/>
            <w:right w:val="none" w:sz="0" w:space="0" w:color="auto"/>
          </w:divBdr>
        </w:div>
        <w:div w:id="2111077233">
          <w:marLeft w:val="480"/>
          <w:marRight w:val="0"/>
          <w:marTop w:val="0"/>
          <w:marBottom w:val="0"/>
          <w:divBdr>
            <w:top w:val="none" w:sz="0" w:space="0" w:color="auto"/>
            <w:left w:val="none" w:sz="0" w:space="0" w:color="auto"/>
            <w:bottom w:val="none" w:sz="0" w:space="0" w:color="auto"/>
            <w:right w:val="none" w:sz="0" w:space="0" w:color="auto"/>
          </w:divBdr>
        </w:div>
        <w:div w:id="1534339390">
          <w:marLeft w:val="480"/>
          <w:marRight w:val="0"/>
          <w:marTop w:val="0"/>
          <w:marBottom w:val="0"/>
          <w:divBdr>
            <w:top w:val="none" w:sz="0" w:space="0" w:color="auto"/>
            <w:left w:val="none" w:sz="0" w:space="0" w:color="auto"/>
            <w:bottom w:val="none" w:sz="0" w:space="0" w:color="auto"/>
            <w:right w:val="none" w:sz="0" w:space="0" w:color="auto"/>
          </w:divBdr>
        </w:div>
        <w:div w:id="1188908982">
          <w:marLeft w:val="480"/>
          <w:marRight w:val="0"/>
          <w:marTop w:val="0"/>
          <w:marBottom w:val="0"/>
          <w:divBdr>
            <w:top w:val="none" w:sz="0" w:space="0" w:color="auto"/>
            <w:left w:val="none" w:sz="0" w:space="0" w:color="auto"/>
            <w:bottom w:val="none" w:sz="0" w:space="0" w:color="auto"/>
            <w:right w:val="none" w:sz="0" w:space="0" w:color="auto"/>
          </w:divBdr>
        </w:div>
        <w:div w:id="735322625">
          <w:marLeft w:val="480"/>
          <w:marRight w:val="0"/>
          <w:marTop w:val="0"/>
          <w:marBottom w:val="0"/>
          <w:divBdr>
            <w:top w:val="none" w:sz="0" w:space="0" w:color="auto"/>
            <w:left w:val="none" w:sz="0" w:space="0" w:color="auto"/>
            <w:bottom w:val="none" w:sz="0" w:space="0" w:color="auto"/>
            <w:right w:val="none" w:sz="0" w:space="0" w:color="auto"/>
          </w:divBdr>
        </w:div>
        <w:div w:id="178282513">
          <w:marLeft w:val="480"/>
          <w:marRight w:val="0"/>
          <w:marTop w:val="0"/>
          <w:marBottom w:val="0"/>
          <w:divBdr>
            <w:top w:val="none" w:sz="0" w:space="0" w:color="auto"/>
            <w:left w:val="none" w:sz="0" w:space="0" w:color="auto"/>
            <w:bottom w:val="none" w:sz="0" w:space="0" w:color="auto"/>
            <w:right w:val="none" w:sz="0" w:space="0" w:color="auto"/>
          </w:divBdr>
        </w:div>
        <w:div w:id="588462580">
          <w:marLeft w:val="480"/>
          <w:marRight w:val="0"/>
          <w:marTop w:val="0"/>
          <w:marBottom w:val="0"/>
          <w:divBdr>
            <w:top w:val="none" w:sz="0" w:space="0" w:color="auto"/>
            <w:left w:val="none" w:sz="0" w:space="0" w:color="auto"/>
            <w:bottom w:val="none" w:sz="0" w:space="0" w:color="auto"/>
            <w:right w:val="none" w:sz="0" w:space="0" w:color="auto"/>
          </w:divBdr>
        </w:div>
        <w:div w:id="1424255334">
          <w:marLeft w:val="480"/>
          <w:marRight w:val="0"/>
          <w:marTop w:val="0"/>
          <w:marBottom w:val="0"/>
          <w:divBdr>
            <w:top w:val="none" w:sz="0" w:space="0" w:color="auto"/>
            <w:left w:val="none" w:sz="0" w:space="0" w:color="auto"/>
            <w:bottom w:val="none" w:sz="0" w:space="0" w:color="auto"/>
            <w:right w:val="none" w:sz="0" w:space="0" w:color="auto"/>
          </w:divBdr>
        </w:div>
        <w:div w:id="507718702">
          <w:marLeft w:val="480"/>
          <w:marRight w:val="0"/>
          <w:marTop w:val="0"/>
          <w:marBottom w:val="0"/>
          <w:divBdr>
            <w:top w:val="none" w:sz="0" w:space="0" w:color="auto"/>
            <w:left w:val="none" w:sz="0" w:space="0" w:color="auto"/>
            <w:bottom w:val="none" w:sz="0" w:space="0" w:color="auto"/>
            <w:right w:val="none" w:sz="0" w:space="0" w:color="auto"/>
          </w:divBdr>
        </w:div>
        <w:div w:id="2090497851">
          <w:marLeft w:val="480"/>
          <w:marRight w:val="0"/>
          <w:marTop w:val="0"/>
          <w:marBottom w:val="0"/>
          <w:divBdr>
            <w:top w:val="none" w:sz="0" w:space="0" w:color="auto"/>
            <w:left w:val="none" w:sz="0" w:space="0" w:color="auto"/>
            <w:bottom w:val="none" w:sz="0" w:space="0" w:color="auto"/>
            <w:right w:val="none" w:sz="0" w:space="0" w:color="auto"/>
          </w:divBdr>
        </w:div>
        <w:div w:id="1045520782">
          <w:marLeft w:val="480"/>
          <w:marRight w:val="0"/>
          <w:marTop w:val="0"/>
          <w:marBottom w:val="0"/>
          <w:divBdr>
            <w:top w:val="none" w:sz="0" w:space="0" w:color="auto"/>
            <w:left w:val="none" w:sz="0" w:space="0" w:color="auto"/>
            <w:bottom w:val="none" w:sz="0" w:space="0" w:color="auto"/>
            <w:right w:val="none" w:sz="0" w:space="0" w:color="auto"/>
          </w:divBdr>
        </w:div>
        <w:div w:id="685906334">
          <w:marLeft w:val="480"/>
          <w:marRight w:val="0"/>
          <w:marTop w:val="0"/>
          <w:marBottom w:val="0"/>
          <w:divBdr>
            <w:top w:val="none" w:sz="0" w:space="0" w:color="auto"/>
            <w:left w:val="none" w:sz="0" w:space="0" w:color="auto"/>
            <w:bottom w:val="none" w:sz="0" w:space="0" w:color="auto"/>
            <w:right w:val="none" w:sz="0" w:space="0" w:color="auto"/>
          </w:divBdr>
        </w:div>
        <w:div w:id="1217859517">
          <w:marLeft w:val="480"/>
          <w:marRight w:val="0"/>
          <w:marTop w:val="0"/>
          <w:marBottom w:val="0"/>
          <w:divBdr>
            <w:top w:val="none" w:sz="0" w:space="0" w:color="auto"/>
            <w:left w:val="none" w:sz="0" w:space="0" w:color="auto"/>
            <w:bottom w:val="none" w:sz="0" w:space="0" w:color="auto"/>
            <w:right w:val="none" w:sz="0" w:space="0" w:color="auto"/>
          </w:divBdr>
        </w:div>
        <w:div w:id="1352759628">
          <w:marLeft w:val="480"/>
          <w:marRight w:val="0"/>
          <w:marTop w:val="0"/>
          <w:marBottom w:val="0"/>
          <w:divBdr>
            <w:top w:val="none" w:sz="0" w:space="0" w:color="auto"/>
            <w:left w:val="none" w:sz="0" w:space="0" w:color="auto"/>
            <w:bottom w:val="none" w:sz="0" w:space="0" w:color="auto"/>
            <w:right w:val="none" w:sz="0" w:space="0" w:color="auto"/>
          </w:divBdr>
        </w:div>
        <w:div w:id="19403085">
          <w:marLeft w:val="480"/>
          <w:marRight w:val="0"/>
          <w:marTop w:val="0"/>
          <w:marBottom w:val="0"/>
          <w:divBdr>
            <w:top w:val="none" w:sz="0" w:space="0" w:color="auto"/>
            <w:left w:val="none" w:sz="0" w:space="0" w:color="auto"/>
            <w:bottom w:val="none" w:sz="0" w:space="0" w:color="auto"/>
            <w:right w:val="none" w:sz="0" w:space="0" w:color="auto"/>
          </w:divBdr>
        </w:div>
        <w:div w:id="1197542747">
          <w:marLeft w:val="480"/>
          <w:marRight w:val="0"/>
          <w:marTop w:val="0"/>
          <w:marBottom w:val="0"/>
          <w:divBdr>
            <w:top w:val="none" w:sz="0" w:space="0" w:color="auto"/>
            <w:left w:val="none" w:sz="0" w:space="0" w:color="auto"/>
            <w:bottom w:val="none" w:sz="0" w:space="0" w:color="auto"/>
            <w:right w:val="none" w:sz="0" w:space="0" w:color="auto"/>
          </w:divBdr>
        </w:div>
        <w:div w:id="1848521421">
          <w:marLeft w:val="480"/>
          <w:marRight w:val="0"/>
          <w:marTop w:val="0"/>
          <w:marBottom w:val="0"/>
          <w:divBdr>
            <w:top w:val="none" w:sz="0" w:space="0" w:color="auto"/>
            <w:left w:val="none" w:sz="0" w:space="0" w:color="auto"/>
            <w:bottom w:val="none" w:sz="0" w:space="0" w:color="auto"/>
            <w:right w:val="none" w:sz="0" w:space="0" w:color="auto"/>
          </w:divBdr>
        </w:div>
        <w:div w:id="2020237307">
          <w:marLeft w:val="480"/>
          <w:marRight w:val="0"/>
          <w:marTop w:val="0"/>
          <w:marBottom w:val="0"/>
          <w:divBdr>
            <w:top w:val="none" w:sz="0" w:space="0" w:color="auto"/>
            <w:left w:val="none" w:sz="0" w:space="0" w:color="auto"/>
            <w:bottom w:val="none" w:sz="0" w:space="0" w:color="auto"/>
            <w:right w:val="none" w:sz="0" w:space="0" w:color="auto"/>
          </w:divBdr>
        </w:div>
        <w:div w:id="907807271">
          <w:marLeft w:val="480"/>
          <w:marRight w:val="0"/>
          <w:marTop w:val="0"/>
          <w:marBottom w:val="0"/>
          <w:divBdr>
            <w:top w:val="none" w:sz="0" w:space="0" w:color="auto"/>
            <w:left w:val="none" w:sz="0" w:space="0" w:color="auto"/>
            <w:bottom w:val="none" w:sz="0" w:space="0" w:color="auto"/>
            <w:right w:val="none" w:sz="0" w:space="0" w:color="auto"/>
          </w:divBdr>
        </w:div>
        <w:div w:id="2006087175">
          <w:marLeft w:val="480"/>
          <w:marRight w:val="0"/>
          <w:marTop w:val="0"/>
          <w:marBottom w:val="0"/>
          <w:divBdr>
            <w:top w:val="none" w:sz="0" w:space="0" w:color="auto"/>
            <w:left w:val="none" w:sz="0" w:space="0" w:color="auto"/>
            <w:bottom w:val="none" w:sz="0" w:space="0" w:color="auto"/>
            <w:right w:val="none" w:sz="0" w:space="0" w:color="auto"/>
          </w:divBdr>
        </w:div>
        <w:div w:id="309869165">
          <w:marLeft w:val="480"/>
          <w:marRight w:val="0"/>
          <w:marTop w:val="0"/>
          <w:marBottom w:val="0"/>
          <w:divBdr>
            <w:top w:val="none" w:sz="0" w:space="0" w:color="auto"/>
            <w:left w:val="none" w:sz="0" w:space="0" w:color="auto"/>
            <w:bottom w:val="none" w:sz="0" w:space="0" w:color="auto"/>
            <w:right w:val="none" w:sz="0" w:space="0" w:color="auto"/>
          </w:divBdr>
        </w:div>
        <w:div w:id="1916892112">
          <w:marLeft w:val="480"/>
          <w:marRight w:val="0"/>
          <w:marTop w:val="0"/>
          <w:marBottom w:val="0"/>
          <w:divBdr>
            <w:top w:val="none" w:sz="0" w:space="0" w:color="auto"/>
            <w:left w:val="none" w:sz="0" w:space="0" w:color="auto"/>
            <w:bottom w:val="none" w:sz="0" w:space="0" w:color="auto"/>
            <w:right w:val="none" w:sz="0" w:space="0" w:color="auto"/>
          </w:divBdr>
        </w:div>
        <w:div w:id="568805447">
          <w:marLeft w:val="480"/>
          <w:marRight w:val="0"/>
          <w:marTop w:val="0"/>
          <w:marBottom w:val="0"/>
          <w:divBdr>
            <w:top w:val="none" w:sz="0" w:space="0" w:color="auto"/>
            <w:left w:val="none" w:sz="0" w:space="0" w:color="auto"/>
            <w:bottom w:val="none" w:sz="0" w:space="0" w:color="auto"/>
            <w:right w:val="none" w:sz="0" w:space="0" w:color="auto"/>
          </w:divBdr>
        </w:div>
        <w:div w:id="1545025288">
          <w:marLeft w:val="480"/>
          <w:marRight w:val="0"/>
          <w:marTop w:val="0"/>
          <w:marBottom w:val="0"/>
          <w:divBdr>
            <w:top w:val="none" w:sz="0" w:space="0" w:color="auto"/>
            <w:left w:val="none" w:sz="0" w:space="0" w:color="auto"/>
            <w:bottom w:val="none" w:sz="0" w:space="0" w:color="auto"/>
            <w:right w:val="none" w:sz="0" w:space="0" w:color="auto"/>
          </w:divBdr>
        </w:div>
        <w:div w:id="1468746242">
          <w:marLeft w:val="480"/>
          <w:marRight w:val="0"/>
          <w:marTop w:val="0"/>
          <w:marBottom w:val="0"/>
          <w:divBdr>
            <w:top w:val="none" w:sz="0" w:space="0" w:color="auto"/>
            <w:left w:val="none" w:sz="0" w:space="0" w:color="auto"/>
            <w:bottom w:val="none" w:sz="0" w:space="0" w:color="auto"/>
            <w:right w:val="none" w:sz="0" w:space="0" w:color="auto"/>
          </w:divBdr>
        </w:div>
        <w:div w:id="1569918971">
          <w:marLeft w:val="480"/>
          <w:marRight w:val="0"/>
          <w:marTop w:val="0"/>
          <w:marBottom w:val="0"/>
          <w:divBdr>
            <w:top w:val="none" w:sz="0" w:space="0" w:color="auto"/>
            <w:left w:val="none" w:sz="0" w:space="0" w:color="auto"/>
            <w:bottom w:val="none" w:sz="0" w:space="0" w:color="auto"/>
            <w:right w:val="none" w:sz="0" w:space="0" w:color="auto"/>
          </w:divBdr>
        </w:div>
        <w:div w:id="725422399">
          <w:marLeft w:val="480"/>
          <w:marRight w:val="0"/>
          <w:marTop w:val="0"/>
          <w:marBottom w:val="0"/>
          <w:divBdr>
            <w:top w:val="none" w:sz="0" w:space="0" w:color="auto"/>
            <w:left w:val="none" w:sz="0" w:space="0" w:color="auto"/>
            <w:bottom w:val="none" w:sz="0" w:space="0" w:color="auto"/>
            <w:right w:val="none" w:sz="0" w:space="0" w:color="auto"/>
          </w:divBdr>
        </w:div>
        <w:div w:id="772289263">
          <w:marLeft w:val="480"/>
          <w:marRight w:val="0"/>
          <w:marTop w:val="0"/>
          <w:marBottom w:val="0"/>
          <w:divBdr>
            <w:top w:val="none" w:sz="0" w:space="0" w:color="auto"/>
            <w:left w:val="none" w:sz="0" w:space="0" w:color="auto"/>
            <w:bottom w:val="none" w:sz="0" w:space="0" w:color="auto"/>
            <w:right w:val="none" w:sz="0" w:space="0" w:color="auto"/>
          </w:divBdr>
        </w:div>
        <w:div w:id="594292401">
          <w:marLeft w:val="480"/>
          <w:marRight w:val="0"/>
          <w:marTop w:val="0"/>
          <w:marBottom w:val="0"/>
          <w:divBdr>
            <w:top w:val="none" w:sz="0" w:space="0" w:color="auto"/>
            <w:left w:val="none" w:sz="0" w:space="0" w:color="auto"/>
            <w:bottom w:val="none" w:sz="0" w:space="0" w:color="auto"/>
            <w:right w:val="none" w:sz="0" w:space="0" w:color="auto"/>
          </w:divBdr>
        </w:div>
        <w:div w:id="1107196997">
          <w:marLeft w:val="480"/>
          <w:marRight w:val="0"/>
          <w:marTop w:val="0"/>
          <w:marBottom w:val="0"/>
          <w:divBdr>
            <w:top w:val="none" w:sz="0" w:space="0" w:color="auto"/>
            <w:left w:val="none" w:sz="0" w:space="0" w:color="auto"/>
            <w:bottom w:val="none" w:sz="0" w:space="0" w:color="auto"/>
            <w:right w:val="none" w:sz="0" w:space="0" w:color="auto"/>
          </w:divBdr>
        </w:div>
        <w:div w:id="221478471">
          <w:marLeft w:val="480"/>
          <w:marRight w:val="0"/>
          <w:marTop w:val="0"/>
          <w:marBottom w:val="0"/>
          <w:divBdr>
            <w:top w:val="none" w:sz="0" w:space="0" w:color="auto"/>
            <w:left w:val="none" w:sz="0" w:space="0" w:color="auto"/>
            <w:bottom w:val="none" w:sz="0" w:space="0" w:color="auto"/>
            <w:right w:val="none" w:sz="0" w:space="0" w:color="auto"/>
          </w:divBdr>
        </w:div>
        <w:div w:id="347756637">
          <w:marLeft w:val="480"/>
          <w:marRight w:val="0"/>
          <w:marTop w:val="0"/>
          <w:marBottom w:val="0"/>
          <w:divBdr>
            <w:top w:val="none" w:sz="0" w:space="0" w:color="auto"/>
            <w:left w:val="none" w:sz="0" w:space="0" w:color="auto"/>
            <w:bottom w:val="none" w:sz="0" w:space="0" w:color="auto"/>
            <w:right w:val="none" w:sz="0" w:space="0" w:color="auto"/>
          </w:divBdr>
        </w:div>
        <w:div w:id="165558117">
          <w:marLeft w:val="480"/>
          <w:marRight w:val="0"/>
          <w:marTop w:val="0"/>
          <w:marBottom w:val="0"/>
          <w:divBdr>
            <w:top w:val="none" w:sz="0" w:space="0" w:color="auto"/>
            <w:left w:val="none" w:sz="0" w:space="0" w:color="auto"/>
            <w:bottom w:val="none" w:sz="0" w:space="0" w:color="auto"/>
            <w:right w:val="none" w:sz="0" w:space="0" w:color="auto"/>
          </w:divBdr>
        </w:div>
        <w:div w:id="1019624433">
          <w:marLeft w:val="480"/>
          <w:marRight w:val="0"/>
          <w:marTop w:val="0"/>
          <w:marBottom w:val="0"/>
          <w:divBdr>
            <w:top w:val="none" w:sz="0" w:space="0" w:color="auto"/>
            <w:left w:val="none" w:sz="0" w:space="0" w:color="auto"/>
            <w:bottom w:val="none" w:sz="0" w:space="0" w:color="auto"/>
            <w:right w:val="none" w:sz="0" w:space="0" w:color="auto"/>
          </w:divBdr>
        </w:div>
        <w:div w:id="933247632">
          <w:marLeft w:val="480"/>
          <w:marRight w:val="0"/>
          <w:marTop w:val="0"/>
          <w:marBottom w:val="0"/>
          <w:divBdr>
            <w:top w:val="none" w:sz="0" w:space="0" w:color="auto"/>
            <w:left w:val="none" w:sz="0" w:space="0" w:color="auto"/>
            <w:bottom w:val="none" w:sz="0" w:space="0" w:color="auto"/>
            <w:right w:val="none" w:sz="0" w:space="0" w:color="auto"/>
          </w:divBdr>
        </w:div>
      </w:divsChild>
    </w:div>
    <w:div w:id="1288580705">
      <w:bodyDiv w:val="1"/>
      <w:marLeft w:val="0"/>
      <w:marRight w:val="0"/>
      <w:marTop w:val="0"/>
      <w:marBottom w:val="0"/>
      <w:divBdr>
        <w:top w:val="none" w:sz="0" w:space="0" w:color="auto"/>
        <w:left w:val="none" w:sz="0" w:space="0" w:color="auto"/>
        <w:bottom w:val="none" w:sz="0" w:space="0" w:color="auto"/>
        <w:right w:val="none" w:sz="0" w:space="0" w:color="auto"/>
      </w:divBdr>
    </w:div>
    <w:div w:id="1291321525">
      <w:bodyDiv w:val="1"/>
      <w:marLeft w:val="0"/>
      <w:marRight w:val="0"/>
      <w:marTop w:val="0"/>
      <w:marBottom w:val="0"/>
      <w:divBdr>
        <w:top w:val="none" w:sz="0" w:space="0" w:color="auto"/>
        <w:left w:val="none" w:sz="0" w:space="0" w:color="auto"/>
        <w:bottom w:val="none" w:sz="0" w:space="0" w:color="auto"/>
        <w:right w:val="none" w:sz="0" w:space="0" w:color="auto"/>
      </w:divBdr>
    </w:div>
    <w:div w:id="1292130253">
      <w:bodyDiv w:val="1"/>
      <w:marLeft w:val="0"/>
      <w:marRight w:val="0"/>
      <w:marTop w:val="0"/>
      <w:marBottom w:val="0"/>
      <w:divBdr>
        <w:top w:val="none" w:sz="0" w:space="0" w:color="auto"/>
        <w:left w:val="none" w:sz="0" w:space="0" w:color="auto"/>
        <w:bottom w:val="none" w:sz="0" w:space="0" w:color="auto"/>
        <w:right w:val="none" w:sz="0" w:space="0" w:color="auto"/>
      </w:divBdr>
    </w:div>
    <w:div w:id="1292638197">
      <w:bodyDiv w:val="1"/>
      <w:marLeft w:val="0"/>
      <w:marRight w:val="0"/>
      <w:marTop w:val="0"/>
      <w:marBottom w:val="0"/>
      <w:divBdr>
        <w:top w:val="none" w:sz="0" w:space="0" w:color="auto"/>
        <w:left w:val="none" w:sz="0" w:space="0" w:color="auto"/>
        <w:bottom w:val="none" w:sz="0" w:space="0" w:color="auto"/>
        <w:right w:val="none" w:sz="0" w:space="0" w:color="auto"/>
      </w:divBdr>
    </w:div>
    <w:div w:id="1295023889">
      <w:bodyDiv w:val="1"/>
      <w:marLeft w:val="0"/>
      <w:marRight w:val="0"/>
      <w:marTop w:val="0"/>
      <w:marBottom w:val="0"/>
      <w:divBdr>
        <w:top w:val="none" w:sz="0" w:space="0" w:color="auto"/>
        <w:left w:val="none" w:sz="0" w:space="0" w:color="auto"/>
        <w:bottom w:val="none" w:sz="0" w:space="0" w:color="auto"/>
        <w:right w:val="none" w:sz="0" w:space="0" w:color="auto"/>
      </w:divBdr>
    </w:div>
    <w:div w:id="1297494810">
      <w:bodyDiv w:val="1"/>
      <w:marLeft w:val="0"/>
      <w:marRight w:val="0"/>
      <w:marTop w:val="0"/>
      <w:marBottom w:val="0"/>
      <w:divBdr>
        <w:top w:val="none" w:sz="0" w:space="0" w:color="auto"/>
        <w:left w:val="none" w:sz="0" w:space="0" w:color="auto"/>
        <w:bottom w:val="none" w:sz="0" w:space="0" w:color="auto"/>
        <w:right w:val="none" w:sz="0" w:space="0" w:color="auto"/>
      </w:divBdr>
    </w:div>
    <w:div w:id="1303582041">
      <w:bodyDiv w:val="1"/>
      <w:marLeft w:val="0"/>
      <w:marRight w:val="0"/>
      <w:marTop w:val="0"/>
      <w:marBottom w:val="0"/>
      <w:divBdr>
        <w:top w:val="none" w:sz="0" w:space="0" w:color="auto"/>
        <w:left w:val="none" w:sz="0" w:space="0" w:color="auto"/>
        <w:bottom w:val="none" w:sz="0" w:space="0" w:color="auto"/>
        <w:right w:val="none" w:sz="0" w:space="0" w:color="auto"/>
      </w:divBdr>
    </w:div>
    <w:div w:id="1306619308">
      <w:bodyDiv w:val="1"/>
      <w:marLeft w:val="0"/>
      <w:marRight w:val="0"/>
      <w:marTop w:val="0"/>
      <w:marBottom w:val="0"/>
      <w:divBdr>
        <w:top w:val="none" w:sz="0" w:space="0" w:color="auto"/>
        <w:left w:val="none" w:sz="0" w:space="0" w:color="auto"/>
        <w:bottom w:val="none" w:sz="0" w:space="0" w:color="auto"/>
        <w:right w:val="none" w:sz="0" w:space="0" w:color="auto"/>
      </w:divBdr>
    </w:div>
    <w:div w:id="1307394075">
      <w:bodyDiv w:val="1"/>
      <w:marLeft w:val="0"/>
      <w:marRight w:val="0"/>
      <w:marTop w:val="0"/>
      <w:marBottom w:val="0"/>
      <w:divBdr>
        <w:top w:val="none" w:sz="0" w:space="0" w:color="auto"/>
        <w:left w:val="none" w:sz="0" w:space="0" w:color="auto"/>
        <w:bottom w:val="none" w:sz="0" w:space="0" w:color="auto"/>
        <w:right w:val="none" w:sz="0" w:space="0" w:color="auto"/>
      </w:divBdr>
    </w:div>
    <w:div w:id="1310133870">
      <w:bodyDiv w:val="1"/>
      <w:marLeft w:val="0"/>
      <w:marRight w:val="0"/>
      <w:marTop w:val="0"/>
      <w:marBottom w:val="0"/>
      <w:divBdr>
        <w:top w:val="none" w:sz="0" w:space="0" w:color="auto"/>
        <w:left w:val="none" w:sz="0" w:space="0" w:color="auto"/>
        <w:bottom w:val="none" w:sz="0" w:space="0" w:color="auto"/>
        <w:right w:val="none" w:sz="0" w:space="0" w:color="auto"/>
      </w:divBdr>
    </w:div>
    <w:div w:id="1312099001">
      <w:bodyDiv w:val="1"/>
      <w:marLeft w:val="0"/>
      <w:marRight w:val="0"/>
      <w:marTop w:val="0"/>
      <w:marBottom w:val="0"/>
      <w:divBdr>
        <w:top w:val="none" w:sz="0" w:space="0" w:color="auto"/>
        <w:left w:val="none" w:sz="0" w:space="0" w:color="auto"/>
        <w:bottom w:val="none" w:sz="0" w:space="0" w:color="auto"/>
        <w:right w:val="none" w:sz="0" w:space="0" w:color="auto"/>
      </w:divBdr>
    </w:div>
    <w:div w:id="1313174236">
      <w:bodyDiv w:val="1"/>
      <w:marLeft w:val="0"/>
      <w:marRight w:val="0"/>
      <w:marTop w:val="0"/>
      <w:marBottom w:val="0"/>
      <w:divBdr>
        <w:top w:val="none" w:sz="0" w:space="0" w:color="auto"/>
        <w:left w:val="none" w:sz="0" w:space="0" w:color="auto"/>
        <w:bottom w:val="none" w:sz="0" w:space="0" w:color="auto"/>
        <w:right w:val="none" w:sz="0" w:space="0" w:color="auto"/>
      </w:divBdr>
    </w:div>
    <w:div w:id="1313369024">
      <w:bodyDiv w:val="1"/>
      <w:marLeft w:val="0"/>
      <w:marRight w:val="0"/>
      <w:marTop w:val="0"/>
      <w:marBottom w:val="0"/>
      <w:divBdr>
        <w:top w:val="none" w:sz="0" w:space="0" w:color="auto"/>
        <w:left w:val="none" w:sz="0" w:space="0" w:color="auto"/>
        <w:bottom w:val="none" w:sz="0" w:space="0" w:color="auto"/>
        <w:right w:val="none" w:sz="0" w:space="0" w:color="auto"/>
      </w:divBdr>
    </w:div>
    <w:div w:id="1317341517">
      <w:bodyDiv w:val="1"/>
      <w:marLeft w:val="0"/>
      <w:marRight w:val="0"/>
      <w:marTop w:val="0"/>
      <w:marBottom w:val="0"/>
      <w:divBdr>
        <w:top w:val="none" w:sz="0" w:space="0" w:color="auto"/>
        <w:left w:val="none" w:sz="0" w:space="0" w:color="auto"/>
        <w:bottom w:val="none" w:sz="0" w:space="0" w:color="auto"/>
        <w:right w:val="none" w:sz="0" w:space="0" w:color="auto"/>
      </w:divBdr>
    </w:div>
    <w:div w:id="1319379047">
      <w:bodyDiv w:val="1"/>
      <w:marLeft w:val="0"/>
      <w:marRight w:val="0"/>
      <w:marTop w:val="0"/>
      <w:marBottom w:val="0"/>
      <w:divBdr>
        <w:top w:val="none" w:sz="0" w:space="0" w:color="auto"/>
        <w:left w:val="none" w:sz="0" w:space="0" w:color="auto"/>
        <w:bottom w:val="none" w:sz="0" w:space="0" w:color="auto"/>
        <w:right w:val="none" w:sz="0" w:space="0" w:color="auto"/>
      </w:divBdr>
    </w:div>
    <w:div w:id="1320578289">
      <w:bodyDiv w:val="1"/>
      <w:marLeft w:val="0"/>
      <w:marRight w:val="0"/>
      <w:marTop w:val="0"/>
      <w:marBottom w:val="0"/>
      <w:divBdr>
        <w:top w:val="none" w:sz="0" w:space="0" w:color="auto"/>
        <w:left w:val="none" w:sz="0" w:space="0" w:color="auto"/>
        <w:bottom w:val="none" w:sz="0" w:space="0" w:color="auto"/>
        <w:right w:val="none" w:sz="0" w:space="0" w:color="auto"/>
      </w:divBdr>
    </w:div>
    <w:div w:id="1330911492">
      <w:bodyDiv w:val="1"/>
      <w:marLeft w:val="0"/>
      <w:marRight w:val="0"/>
      <w:marTop w:val="0"/>
      <w:marBottom w:val="0"/>
      <w:divBdr>
        <w:top w:val="none" w:sz="0" w:space="0" w:color="auto"/>
        <w:left w:val="none" w:sz="0" w:space="0" w:color="auto"/>
        <w:bottom w:val="none" w:sz="0" w:space="0" w:color="auto"/>
        <w:right w:val="none" w:sz="0" w:space="0" w:color="auto"/>
      </w:divBdr>
    </w:div>
    <w:div w:id="1331525852">
      <w:bodyDiv w:val="1"/>
      <w:marLeft w:val="0"/>
      <w:marRight w:val="0"/>
      <w:marTop w:val="0"/>
      <w:marBottom w:val="0"/>
      <w:divBdr>
        <w:top w:val="none" w:sz="0" w:space="0" w:color="auto"/>
        <w:left w:val="none" w:sz="0" w:space="0" w:color="auto"/>
        <w:bottom w:val="none" w:sz="0" w:space="0" w:color="auto"/>
        <w:right w:val="none" w:sz="0" w:space="0" w:color="auto"/>
      </w:divBdr>
    </w:div>
    <w:div w:id="1334527104">
      <w:bodyDiv w:val="1"/>
      <w:marLeft w:val="0"/>
      <w:marRight w:val="0"/>
      <w:marTop w:val="0"/>
      <w:marBottom w:val="0"/>
      <w:divBdr>
        <w:top w:val="none" w:sz="0" w:space="0" w:color="auto"/>
        <w:left w:val="none" w:sz="0" w:space="0" w:color="auto"/>
        <w:bottom w:val="none" w:sz="0" w:space="0" w:color="auto"/>
        <w:right w:val="none" w:sz="0" w:space="0" w:color="auto"/>
      </w:divBdr>
    </w:div>
    <w:div w:id="1335917305">
      <w:bodyDiv w:val="1"/>
      <w:marLeft w:val="0"/>
      <w:marRight w:val="0"/>
      <w:marTop w:val="0"/>
      <w:marBottom w:val="0"/>
      <w:divBdr>
        <w:top w:val="none" w:sz="0" w:space="0" w:color="auto"/>
        <w:left w:val="none" w:sz="0" w:space="0" w:color="auto"/>
        <w:bottom w:val="none" w:sz="0" w:space="0" w:color="auto"/>
        <w:right w:val="none" w:sz="0" w:space="0" w:color="auto"/>
      </w:divBdr>
    </w:div>
    <w:div w:id="1341465238">
      <w:bodyDiv w:val="1"/>
      <w:marLeft w:val="0"/>
      <w:marRight w:val="0"/>
      <w:marTop w:val="0"/>
      <w:marBottom w:val="0"/>
      <w:divBdr>
        <w:top w:val="none" w:sz="0" w:space="0" w:color="auto"/>
        <w:left w:val="none" w:sz="0" w:space="0" w:color="auto"/>
        <w:bottom w:val="none" w:sz="0" w:space="0" w:color="auto"/>
        <w:right w:val="none" w:sz="0" w:space="0" w:color="auto"/>
      </w:divBdr>
    </w:div>
    <w:div w:id="1345210427">
      <w:bodyDiv w:val="1"/>
      <w:marLeft w:val="0"/>
      <w:marRight w:val="0"/>
      <w:marTop w:val="0"/>
      <w:marBottom w:val="0"/>
      <w:divBdr>
        <w:top w:val="none" w:sz="0" w:space="0" w:color="auto"/>
        <w:left w:val="none" w:sz="0" w:space="0" w:color="auto"/>
        <w:bottom w:val="none" w:sz="0" w:space="0" w:color="auto"/>
        <w:right w:val="none" w:sz="0" w:space="0" w:color="auto"/>
      </w:divBdr>
    </w:div>
    <w:div w:id="1348873402">
      <w:bodyDiv w:val="1"/>
      <w:marLeft w:val="0"/>
      <w:marRight w:val="0"/>
      <w:marTop w:val="0"/>
      <w:marBottom w:val="0"/>
      <w:divBdr>
        <w:top w:val="none" w:sz="0" w:space="0" w:color="auto"/>
        <w:left w:val="none" w:sz="0" w:space="0" w:color="auto"/>
        <w:bottom w:val="none" w:sz="0" w:space="0" w:color="auto"/>
        <w:right w:val="none" w:sz="0" w:space="0" w:color="auto"/>
      </w:divBdr>
    </w:div>
    <w:div w:id="1352605139">
      <w:bodyDiv w:val="1"/>
      <w:marLeft w:val="0"/>
      <w:marRight w:val="0"/>
      <w:marTop w:val="0"/>
      <w:marBottom w:val="0"/>
      <w:divBdr>
        <w:top w:val="none" w:sz="0" w:space="0" w:color="auto"/>
        <w:left w:val="none" w:sz="0" w:space="0" w:color="auto"/>
        <w:bottom w:val="none" w:sz="0" w:space="0" w:color="auto"/>
        <w:right w:val="none" w:sz="0" w:space="0" w:color="auto"/>
      </w:divBdr>
    </w:div>
    <w:div w:id="1353608724">
      <w:bodyDiv w:val="1"/>
      <w:marLeft w:val="0"/>
      <w:marRight w:val="0"/>
      <w:marTop w:val="0"/>
      <w:marBottom w:val="0"/>
      <w:divBdr>
        <w:top w:val="none" w:sz="0" w:space="0" w:color="auto"/>
        <w:left w:val="none" w:sz="0" w:space="0" w:color="auto"/>
        <w:bottom w:val="none" w:sz="0" w:space="0" w:color="auto"/>
        <w:right w:val="none" w:sz="0" w:space="0" w:color="auto"/>
      </w:divBdr>
    </w:div>
    <w:div w:id="1363942737">
      <w:bodyDiv w:val="1"/>
      <w:marLeft w:val="0"/>
      <w:marRight w:val="0"/>
      <w:marTop w:val="0"/>
      <w:marBottom w:val="0"/>
      <w:divBdr>
        <w:top w:val="none" w:sz="0" w:space="0" w:color="auto"/>
        <w:left w:val="none" w:sz="0" w:space="0" w:color="auto"/>
        <w:bottom w:val="none" w:sz="0" w:space="0" w:color="auto"/>
        <w:right w:val="none" w:sz="0" w:space="0" w:color="auto"/>
      </w:divBdr>
    </w:div>
    <w:div w:id="1367291688">
      <w:bodyDiv w:val="1"/>
      <w:marLeft w:val="0"/>
      <w:marRight w:val="0"/>
      <w:marTop w:val="0"/>
      <w:marBottom w:val="0"/>
      <w:divBdr>
        <w:top w:val="none" w:sz="0" w:space="0" w:color="auto"/>
        <w:left w:val="none" w:sz="0" w:space="0" w:color="auto"/>
        <w:bottom w:val="none" w:sz="0" w:space="0" w:color="auto"/>
        <w:right w:val="none" w:sz="0" w:space="0" w:color="auto"/>
      </w:divBdr>
    </w:div>
    <w:div w:id="1368532551">
      <w:bodyDiv w:val="1"/>
      <w:marLeft w:val="0"/>
      <w:marRight w:val="0"/>
      <w:marTop w:val="0"/>
      <w:marBottom w:val="0"/>
      <w:divBdr>
        <w:top w:val="none" w:sz="0" w:space="0" w:color="auto"/>
        <w:left w:val="none" w:sz="0" w:space="0" w:color="auto"/>
        <w:bottom w:val="none" w:sz="0" w:space="0" w:color="auto"/>
        <w:right w:val="none" w:sz="0" w:space="0" w:color="auto"/>
      </w:divBdr>
    </w:div>
    <w:div w:id="1370229729">
      <w:bodyDiv w:val="1"/>
      <w:marLeft w:val="0"/>
      <w:marRight w:val="0"/>
      <w:marTop w:val="0"/>
      <w:marBottom w:val="0"/>
      <w:divBdr>
        <w:top w:val="none" w:sz="0" w:space="0" w:color="auto"/>
        <w:left w:val="none" w:sz="0" w:space="0" w:color="auto"/>
        <w:bottom w:val="none" w:sz="0" w:space="0" w:color="auto"/>
        <w:right w:val="none" w:sz="0" w:space="0" w:color="auto"/>
      </w:divBdr>
    </w:div>
    <w:div w:id="1378316546">
      <w:bodyDiv w:val="1"/>
      <w:marLeft w:val="0"/>
      <w:marRight w:val="0"/>
      <w:marTop w:val="0"/>
      <w:marBottom w:val="0"/>
      <w:divBdr>
        <w:top w:val="none" w:sz="0" w:space="0" w:color="auto"/>
        <w:left w:val="none" w:sz="0" w:space="0" w:color="auto"/>
        <w:bottom w:val="none" w:sz="0" w:space="0" w:color="auto"/>
        <w:right w:val="none" w:sz="0" w:space="0" w:color="auto"/>
      </w:divBdr>
    </w:div>
    <w:div w:id="1378702627">
      <w:bodyDiv w:val="1"/>
      <w:marLeft w:val="0"/>
      <w:marRight w:val="0"/>
      <w:marTop w:val="0"/>
      <w:marBottom w:val="0"/>
      <w:divBdr>
        <w:top w:val="none" w:sz="0" w:space="0" w:color="auto"/>
        <w:left w:val="none" w:sz="0" w:space="0" w:color="auto"/>
        <w:bottom w:val="none" w:sz="0" w:space="0" w:color="auto"/>
        <w:right w:val="none" w:sz="0" w:space="0" w:color="auto"/>
      </w:divBdr>
    </w:div>
    <w:div w:id="1385524985">
      <w:bodyDiv w:val="1"/>
      <w:marLeft w:val="0"/>
      <w:marRight w:val="0"/>
      <w:marTop w:val="0"/>
      <w:marBottom w:val="0"/>
      <w:divBdr>
        <w:top w:val="none" w:sz="0" w:space="0" w:color="auto"/>
        <w:left w:val="none" w:sz="0" w:space="0" w:color="auto"/>
        <w:bottom w:val="none" w:sz="0" w:space="0" w:color="auto"/>
        <w:right w:val="none" w:sz="0" w:space="0" w:color="auto"/>
      </w:divBdr>
    </w:div>
    <w:div w:id="1386177307">
      <w:bodyDiv w:val="1"/>
      <w:marLeft w:val="0"/>
      <w:marRight w:val="0"/>
      <w:marTop w:val="0"/>
      <w:marBottom w:val="0"/>
      <w:divBdr>
        <w:top w:val="none" w:sz="0" w:space="0" w:color="auto"/>
        <w:left w:val="none" w:sz="0" w:space="0" w:color="auto"/>
        <w:bottom w:val="none" w:sz="0" w:space="0" w:color="auto"/>
        <w:right w:val="none" w:sz="0" w:space="0" w:color="auto"/>
      </w:divBdr>
    </w:div>
    <w:div w:id="1387412580">
      <w:bodyDiv w:val="1"/>
      <w:marLeft w:val="0"/>
      <w:marRight w:val="0"/>
      <w:marTop w:val="0"/>
      <w:marBottom w:val="0"/>
      <w:divBdr>
        <w:top w:val="none" w:sz="0" w:space="0" w:color="auto"/>
        <w:left w:val="none" w:sz="0" w:space="0" w:color="auto"/>
        <w:bottom w:val="none" w:sz="0" w:space="0" w:color="auto"/>
        <w:right w:val="none" w:sz="0" w:space="0" w:color="auto"/>
      </w:divBdr>
    </w:div>
    <w:div w:id="1389259726">
      <w:bodyDiv w:val="1"/>
      <w:marLeft w:val="0"/>
      <w:marRight w:val="0"/>
      <w:marTop w:val="0"/>
      <w:marBottom w:val="0"/>
      <w:divBdr>
        <w:top w:val="none" w:sz="0" w:space="0" w:color="auto"/>
        <w:left w:val="none" w:sz="0" w:space="0" w:color="auto"/>
        <w:bottom w:val="none" w:sz="0" w:space="0" w:color="auto"/>
        <w:right w:val="none" w:sz="0" w:space="0" w:color="auto"/>
      </w:divBdr>
    </w:div>
    <w:div w:id="1389569160">
      <w:bodyDiv w:val="1"/>
      <w:marLeft w:val="0"/>
      <w:marRight w:val="0"/>
      <w:marTop w:val="0"/>
      <w:marBottom w:val="0"/>
      <w:divBdr>
        <w:top w:val="none" w:sz="0" w:space="0" w:color="auto"/>
        <w:left w:val="none" w:sz="0" w:space="0" w:color="auto"/>
        <w:bottom w:val="none" w:sz="0" w:space="0" w:color="auto"/>
        <w:right w:val="none" w:sz="0" w:space="0" w:color="auto"/>
      </w:divBdr>
    </w:div>
    <w:div w:id="1390692627">
      <w:bodyDiv w:val="1"/>
      <w:marLeft w:val="0"/>
      <w:marRight w:val="0"/>
      <w:marTop w:val="0"/>
      <w:marBottom w:val="0"/>
      <w:divBdr>
        <w:top w:val="none" w:sz="0" w:space="0" w:color="auto"/>
        <w:left w:val="none" w:sz="0" w:space="0" w:color="auto"/>
        <w:bottom w:val="none" w:sz="0" w:space="0" w:color="auto"/>
        <w:right w:val="none" w:sz="0" w:space="0" w:color="auto"/>
      </w:divBdr>
    </w:div>
    <w:div w:id="1392001159">
      <w:bodyDiv w:val="1"/>
      <w:marLeft w:val="0"/>
      <w:marRight w:val="0"/>
      <w:marTop w:val="0"/>
      <w:marBottom w:val="0"/>
      <w:divBdr>
        <w:top w:val="none" w:sz="0" w:space="0" w:color="auto"/>
        <w:left w:val="none" w:sz="0" w:space="0" w:color="auto"/>
        <w:bottom w:val="none" w:sz="0" w:space="0" w:color="auto"/>
        <w:right w:val="none" w:sz="0" w:space="0" w:color="auto"/>
      </w:divBdr>
    </w:div>
    <w:div w:id="1392120144">
      <w:bodyDiv w:val="1"/>
      <w:marLeft w:val="0"/>
      <w:marRight w:val="0"/>
      <w:marTop w:val="0"/>
      <w:marBottom w:val="0"/>
      <w:divBdr>
        <w:top w:val="none" w:sz="0" w:space="0" w:color="auto"/>
        <w:left w:val="none" w:sz="0" w:space="0" w:color="auto"/>
        <w:bottom w:val="none" w:sz="0" w:space="0" w:color="auto"/>
        <w:right w:val="none" w:sz="0" w:space="0" w:color="auto"/>
      </w:divBdr>
    </w:div>
    <w:div w:id="1395741013">
      <w:bodyDiv w:val="1"/>
      <w:marLeft w:val="0"/>
      <w:marRight w:val="0"/>
      <w:marTop w:val="0"/>
      <w:marBottom w:val="0"/>
      <w:divBdr>
        <w:top w:val="none" w:sz="0" w:space="0" w:color="auto"/>
        <w:left w:val="none" w:sz="0" w:space="0" w:color="auto"/>
        <w:bottom w:val="none" w:sz="0" w:space="0" w:color="auto"/>
        <w:right w:val="none" w:sz="0" w:space="0" w:color="auto"/>
      </w:divBdr>
    </w:div>
    <w:div w:id="1397163113">
      <w:bodyDiv w:val="1"/>
      <w:marLeft w:val="0"/>
      <w:marRight w:val="0"/>
      <w:marTop w:val="0"/>
      <w:marBottom w:val="0"/>
      <w:divBdr>
        <w:top w:val="none" w:sz="0" w:space="0" w:color="auto"/>
        <w:left w:val="none" w:sz="0" w:space="0" w:color="auto"/>
        <w:bottom w:val="none" w:sz="0" w:space="0" w:color="auto"/>
        <w:right w:val="none" w:sz="0" w:space="0" w:color="auto"/>
      </w:divBdr>
    </w:div>
    <w:div w:id="1399667200">
      <w:bodyDiv w:val="1"/>
      <w:marLeft w:val="0"/>
      <w:marRight w:val="0"/>
      <w:marTop w:val="0"/>
      <w:marBottom w:val="0"/>
      <w:divBdr>
        <w:top w:val="none" w:sz="0" w:space="0" w:color="auto"/>
        <w:left w:val="none" w:sz="0" w:space="0" w:color="auto"/>
        <w:bottom w:val="none" w:sz="0" w:space="0" w:color="auto"/>
        <w:right w:val="none" w:sz="0" w:space="0" w:color="auto"/>
      </w:divBdr>
    </w:div>
    <w:div w:id="1399746162">
      <w:bodyDiv w:val="1"/>
      <w:marLeft w:val="0"/>
      <w:marRight w:val="0"/>
      <w:marTop w:val="0"/>
      <w:marBottom w:val="0"/>
      <w:divBdr>
        <w:top w:val="none" w:sz="0" w:space="0" w:color="auto"/>
        <w:left w:val="none" w:sz="0" w:space="0" w:color="auto"/>
        <w:bottom w:val="none" w:sz="0" w:space="0" w:color="auto"/>
        <w:right w:val="none" w:sz="0" w:space="0" w:color="auto"/>
      </w:divBdr>
    </w:div>
    <w:div w:id="1400402313">
      <w:bodyDiv w:val="1"/>
      <w:marLeft w:val="0"/>
      <w:marRight w:val="0"/>
      <w:marTop w:val="0"/>
      <w:marBottom w:val="0"/>
      <w:divBdr>
        <w:top w:val="none" w:sz="0" w:space="0" w:color="auto"/>
        <w:left w:val="none" w:sz="0" w:space="0" w:color="auto"/>
        <w:bottom w:val="none" w:sz="0" w:space="0" w:color="auto"/>
        <w:right w:val="none" w:sz="0" w:space="0" w:color="auto"/>
      </w:divBdr>
    </w:div>
    <w:div w:id="1402100592">
      <w:bodyDiv w:val="1"/>
      <w:marLeft w:val="0"/>
      <w:marRight w:val="0"/>
      <w:marTop w:val="0"/>
      <w:marBottom w:val="0"/>
      <w:divBdr>
        <w:top w:val="none" w:sz="0" w:space="0" w:color="auto"/>
        <w:left w:val="none" w:sz="0" w:space="0" w:color="auto"/>
        <w:bottom w:val="none" w:sz="0" w:space="0" w:color="auto"/>
        <w:right w:val="none" w:sz="0" w:space="0" w:color="auto"/>
      </w:divBdr>
    </w:div>
    <w:div w:id="1402365509">
      <w:bodyDiv w:val="1"/>
      <w:marLeft w:val="0"/>
      <w:marRight w:val="0"/>
      <w:marTop w:val="0"/>
      <w:marBottom w:val="0"/>
      <w:divBdr>
        <w:top w:val="none" w:sz="0" w:space="0" w:color="auto"/>
        <w:left w:val="none" w:sz="0" w:space="0" w:color="auto"/>
        <w:bottom w:val="none" w:sz="0" w:space="0" w:color="auto"/>
        <w:right w:val="none" w:sz="0" w:space="0" w:color="auto"/>
      </w:divBdr>
    </w:div>
    <w:div w:id="1402868280">
      <w:bodyDiv w:val="1"/>
      <w:marLeft w:val="0"/>
      <w:marRight w:val="0"/>
      <w:marTop w:val="0"/>
      <w:marBottom w:val="0"/>
      <w:divBdr>
        <w:top w:val="none" w:sz="0" w:space="0" w:color="auto"/>
        <w:left w:val="none" w:sz="0" w:space="0" w:color="auto"/>
        <w:bottom w:val="none" w:sz="0" w:space="0" w:color="auto"/>
        <w:right w:val="none" w:sz="0" w:space="0" w:color="auto"/>
      </w:divBdr>
    </w:div>
    <w:div w:id="1403258287">
      <w:bodyDiv w:val="1"/>
      <w:marLeft w:val="0"/>
      <w:marRight w:val="0"/>
      <w:marTop w:val="0"/>
      <w:marBottom w:val="0"/>
      <w:divBdr>
        <w:top w:val="none" w:sz="0" w:space="0" w:color="auto"/>
        <w:left w:val="none" w:sz="0" w:space="0" w:color="auto"/>
        <w:bottom w:val="none" w:sz="0" w:space="0" w:color="auto"/>
        <w:right w:val="none" w:sz="0" w:space="0" w:color="auto"/>
      </w:divBdr>
    </w:div>
    <w:div w:id="1406880904">
      <w:bodyDiv w:val="1"/>
      <w:marLeft w:val="0"/>
      <w:marRight w:val="0"/>
      <w:marTop w:val="0"/>
      <w:marBottom w:val="0"/>
      <w:divBdr>
        <w:top w:val="none" w:sz="0" w:space="0" w:color="auto"/>
        <w:left w:val="none" w:sz="0" w:space="0" w:color="auto"/>
        <w:bottom w:val="none" w:sz="0" w:space="0" w:color="auto"/>
        <w:right w:val="none" w:sz="0" w:space="0" w:color="auto"/>
      </w:divBdr>
    </w:div>
    <w:div w:id="1407804571">
      <w:bodyDiv w:val="1"/>
      <w:marLeft w:val="0"/>
      <w:marRight w:val="0"/>
      <w:marTop w:val="0"/>
      <w:marBottom w:val="0"/>
      <w:divBdr>
        <w:top w:val="none" w:sz="0" w:space="0" w:color="auto"/>
        <w:left w:val="none" w:sz="0" w:space="0" w:color="auto"/>
        <w:bottom w:val="none" w:sz="0" w:space="0" w:color="auto"/>
        <w:right w:val="none" w:sz="0" w:space="0" w:color="auto"/>
      </w:divBdr>
    </w:div>
    <w:div w:id="1408501254">
      <w:bodyDiv w:val="1"/>
      <w:marLeft w:val="0"/>
      <w:marRight w:val="0"/>
      <w:marTop w:val="0"/>
      <w:marBottom w:val="0"/>
      <w:divBdr>
        <w:top w:val="none" w:sz="0" w:space="0" w:color="auto"/>
        <w:left w:val="none" w:sz="0" w:space="0" w:color="auto"/>
        <w:bottom w:val="none" w:sz="0" w:space="0" w:color="auto"/>
        <w:right w:val="none" w:sz="0" w:space="0" w:color="auto"/>
      </w:divBdr>
    </w:div>
    <w:div w:id="1413502145">
      <w:bodyDiv w:val="1"/>
      <w:marLeft w:val="0"/>
      <w:marRight w:val="0"/>
      <w:marTop w:val="0"/>
      <w:marBottom w:val="0"/>
      <w:divBdr>
        <w:top w:val="none" w:sz="0" w:space="0" w:color="auto"/>
        <w:left w:val="none" w:sz="0" w:space="0" w:color="auto"/>
        <w:bottom w:val="none" w:sz="0" w:space="0" w:color="auto"/>
        <w:right w:val="none" w:sz="0" w:space="0" w:color="auto"/>
      </w:divBdr>
    </w:div>
    <w:div w:id="1413621003">
      <w:bodyDiv w:val="1"/>
      <w:marLeft w:val="0"/>
      <w:marRight w:val="0"/>
      <w:marTop w:val="0"/>
      <w:marBottom w:val="0"/>
      <w:divBdr>
        <w:top w:val="none" w:sz="0" w:space="0" w:color="auto"/>
        <w:left w:val="none" w:sz="0" w:space="0" w:color="auto"/>
        <w:bottom w:val="none" w:sz="0" w:space="0" w:color="auto"/>
        <w:right w:val="none" w:sz="0" w:space="0" w:color="auto"/>
      </w:divBdr>
    </w:div>
    <w:div w:id="1418139321">
      <w:bodyDiv w:val="1"/>
      <w:marLeft w:val="0"/>
      <w:marRight w:val="0"/>
      <w:marTop w:val="0"/>
      <w:marBottom w:val="0"/>
      <w:divBdr>
        <w:top w:val="none" w:sz="0" w:space="0" w:color="auto"/>
        <w:left w:val="none" w:sz="0" w:space="0" w:color="auto"/>
        <w:bottom w:val="none" w:sz="0" w:space="0" w:color="auto"/>
        <w:right w:val="none" w:sz="0" w:space="0" w:color="auto"/>
      </w:divBdr>
    </w:div>
    <w:div w:id="1426343788">
      <w:bodyDiv w:val="1"/>
      <w:marLeft w:val="0"/>
      <w:marRight w:val="0"/>
      <w:marTop w:val="0"/>
      <w:marBottom w:val="0"/>
      <w:divBdr>
        <w:top w:val="none" w:sz="0" w:space="0" w:color="auto"/>
        <w:left w:val="none" w:sz="0" w:space="0" w:color="auto"/>
        <w:bottom w:val="none" w:sz="0" w:space="0" w:color="auto"/>
        <w:right w:val="none" w:sz="0" w:space="0" w:color="auto"/>
      </w:divBdr>
    </w:div>
    <w:div w:id="1428964310">
      <w:bodyDiv w:val="1"/>
      <w:marLeft w:val="0"/>
      <w:marRight w:val="0"/>
      <w:marTop w:val="0"/>
      <w:marBottom w:val="0"/>
      <w:divBdr>
        <w:top w:val="none" w:sz="0" w:space="0" w:color="auto"/>
        <w:left w:val="none" w:sz="0" w:space="0" w:color="auto"/>
        <w:bottom w:val="none" w:sz="0" w:space="0" w:color="auto"/>
        <w:right w:val="none" w:sz="0" w:space="0" w:color="auto"/>
      </w:divBdr>
    </w:div>
    <w:div w:id="1432311443">
      <w:bodyDiv w:val="1"/>
      <w:marLeft w:val="0"/>
      <w:marRight w:val="0"/>
      <w:marTop w:val="0"/>
      <w:marBottom w:val="0"/>
      <w:divBdr>
        <w:top w:val="none" w:sz="0" w:space="0" w:color="auto"/>
        <w:left w:val="none" w:sz="0" w:space="0" w:color="auto"/>
        <w:bottom w:val="none" w:sz="0" w:space="0" w:color="auto"/>
        <w:right w:val="none" w:sz="0" w:space="0" w:color="auto"/>
      </w:divBdr>
    </w:div>
    <w:div w:id="1437869741">
      <w:bodyDiv w:val="1"/>
      <w:marLeft w:val="0"/>
      <w:marRight w:val="0"/>
      <w:marTop w:val="0"/>
      <w:marBottom w:val="0"/>
      <w:divBdr>
        <w:top w:val="none" w:sz="0" w:space="0" w:color="auto"/>
        <w:left w:val="none" w:sz="0" w:space="0" w:color="auto"/>
        <w:bottom w:val="none" w:sz="0" w:space="0" w:color="auto"/>
        <w:right w:val="none" w:sz="0" w:space="0" w:color="auto"/>
      </w:divBdr>
    </w:div>
    <w:div w:id="1443838836">
      <w:bodyDiv w:val="1"/>
      <w:marLeft w:val="0"/>
      <w:marRight w:val="0"/>
      <w:marTop w:val="0"/>
      <w:marBottom w:val="0"/>
      <w:divBdr>
        <w:top w:val="none" w:sz="0" w:space="0" w:color="auto"/>
        <w:left w:val="none" w:sz="0" w:space="0" w:color="auto"/>
        <w:bottom w:val="none" w:sz="0" w:space="0" w:color="auto"/>
        <w:right w:val="none" w:sz="0" w:space="0" w:color="auto"/>
      </w:divBdr>
    </w:div>
    <w:div w:id="1445421334">
      <w:bodyDiv w:val="1"/>
      <w:marLeft w:val="0"/>
      <w:marRight w:val="0"/>
      <w:marTop w:val="0"/>
      <w:marBottom w:val="0"/>
      <w:divBdr>
        <w:top w:val="none" w:sz="0" w:space="0" w:color="auto"/>
        <w:left w:val="none" w:sz="0" w:space="0" w:color="auto"/>
        <w:bottom w:val="none" w:sz="0" w:space="0" w:color="auto"/>
        <w:right w:val="none" w:sz="0" w:space="0" w:color="auto"/>
      </w:divBdr>
    </w:div>
    <w:div w:id="1447196496">
      <w:bodyDiv w:val="1"/>
      <w:marLeft w:val="0"/>
      <w:marRight w:val="0"/>
      <w:marTop w:val="0"/>
      <w:marBottom w:val="0"/>
      <w:divBdr>
        <w:top w:val="none" w:sz="0" w:space="0" w:color="auto"/>
        <w:left w:val="none" w:sz="0" w:space="0" w:color="auto"/>
        <w:bottom w:val="none" w:sz="0" w:space="0" w:color="auto"/>
        <w:right w:val="none" w:sz="0" w:space="0" w:color="auto"/>
      </w:divBdr>
    </w:div>
    <w:div w:id="1447384879">
      <w:bodyDiv w:val="1"/>
      <w:marLeft w:val="0"/>
      <w:marRight w:val="0"/>
      <w:marTop w:val="0"/>
      <w:marBottom w:val="0"/>
      <w:divBdr>
        <w:top w:val="none" w:sz="0" w:space="0" w:color="auto"/>
        <w:left w:val="none" w:sz="0" w:space="0" w:color="auto"/>
        <w:bottom w:val="none" w:sz="0" w:space="0" w:color="auto"/>
        <w:right w:val="none" w:sz="0" w:space="0" w:color="auto"/>
      </w:divBdr>
    </w:div>
    <w:div w:id="1448306647">
      <w:bodyDiv w:val="1"/>
      <w:marLeft w:val="0"/>
      <w:marRight w:val="0"/>
      <w:marTop w:val="0"/>
      <w:marBottom w:val="0"/>
      <w:divBdr>
        <w:top w:val="none" w:sz="0" w:space="0" w:color="auto"/>
        <w:left w:val="none" w:sz="0" w:space="0" w:color="auto"/>
        <w:bottom w:val="none" w:sz="0" w:space="0" w:color="auto"/>
        <w:right w:val="none" w:sz="0" w:space="0" w:color="auto"/>
      </w:divBdr>
    </w:div>
    <w:div w:id="1454251024">
      <w:bodyDiv w:val="1"/>
      <w:marLeft w:val="0"/>
      <w:marRight w:val="0"/>
      <w:marTop w:val="0"/>
      <w:marBottom w:val="0"/>
      <w:divBdr>
        <w:top w:val="none" w:sz="0" w:space="0" w:color="auto"/>
        <w:left w:val="none" w:sz="0" w:space="0" w:color="auto"/>
        <w:bottom w:val="none" w:sz="0" w:space="0" w:color="auto"/>
        <w:right w:val="none" w:sz="0" w:space="0" w:color="auto"/>
      </w:divBdr>
    </w:div>
    <w:div w:id="1454594621">
      <w:bodyDiv w:val="1"/>
      <w:marLeft w:val="0"/>
      <w:marRight w:val="0"/>
      <w:marTop w:val="0"/>
      <w:marBottom w:val="0"/>
      <w:divBdr>
        <w:top w:val="none" w:sz="0" w:space="0" w:color="auto"/>
        <w:left w:val="none" w:sz="0" w:space="0" w:color="auto"/>
        <w:bottom w:val="none" w:sz="0" w:space="0" w:color="auto"/>
        <w:right w:val="none" w:sz="0" w:space="0" w:color="auto"/>
      </w:divBdr>
    </w:div>
    <w:div w:id="1457523521">
      <w:bodyDiv w:val="1"/>
      <w:marLeft w:val="0"/>
      <w:marRight w:val="0"/>
      <w:marTop w:val="0"/>
      <w:marBottom w:val="0"/>
      <w:divBdr>
        <w:top w:val="none" w:sz="0" w:space="0" w:color="auto"/>
        <w:left w:val="none" w:sz="0" w:space="0" w:color="auto"/>
        <w:bottom w:val="none" w:sz="0" w:space="0" w:color="auto"/>
        <w:right w:val="none" w:sz="0" w:space="0" w:color="auto"/>
      </w:divBdr>
    </w:div>
    <w:div w:id="1459450770">
      <w:bodyDiv w:val="1"/>
      <w:marLeft w:val="0"/>
      <w:marRight w:val="0"/>
      <w:marTop w:val="0"/>
      <w:marBottom w:val="0"/>
      <w:divBdr>
        <w:top w:val="none" w:sz="0" w:space="0" w:color="auto"/>
        <w:left w:val="none" w:sz="0" w:space="0" w:color="auto"/>
        <w:bottom w:val="none" w:sz="0" w:space="0" w:color="auto"/>
        <w:right w:val="none" w:sz="0" w:space="0" w:color="auto"/>
      </w:divBdr>
    </w:div>
    <w:div w:id="1465854982">
      <w:bodyDiv w:val="1"/>
      <w:marLeft w:val="0"/>
      <w:marRight w:val="0"/>
      <w:marTop w:val="0"/>
      <w:marBottom w:val="0"/>
      <w:divBdr>
        <w:top w:val="none" w:sz="0" w:space="0" w:color="auto"/>
        <w:left w:val="none" w:sz="0" w:space="0" w:color="auto"/>
        <w:bottom w:val="none" w:sz="0" w:space="0" w:color="auto"/>
        <w:right w:val="none" w:sz="0" w:space="0" w:color="auto"/>
      </w:divBdr>
    </w:div>
    <w:div w:id="1494372677">
      <w:bodyDiv w:val="1"/>
      <w:marLeft w:val="0"/>
      <w:marRight w:val="0"/>
      <w:marTop w:val="0"/>
      <w:marBottom w:val="0"/>
      <w:divBdr>
        <w:top w:val="none" w:sz="0" w:space="0" w:color="auto"/>
        <w:left w:val="none" w:sz="0" w:space="0" w:color="auto"/>
        <w:bottom w:val="none" w:sz="0" w:space="0" w:color="auto"/>
        <w:right w:val="none" w:sz="0" w:space="0" w:color="auto"/>
      </w:divBdr>
    </w:div>
    <w:div w:id="1497919020">
      <w:bodyDiv w:val="1"/>
      <w:marLeft w:val="0"/>
      <w:marRight w:val="0"/>
      <w:marTop w:val="0"/>
      <w:marBottom w:val="0"/>
      <w:divBdr>
        <w:top w:val="none" w:sz="0" w:space="0" w:color="auto"/>
        <w:left w:val="none" w:sz="0" w:space="0" w:color="auto"/>
        <w:bottom w:val="none" w:sz="0" w:space="0" w:color="auto"/>
        <w:right w:val="none" w:sz="0" w:space="0" w:color="auto"/>
      </w:divBdr>
    </w:div>
    <w:div w:id="1498105906">
      <w:bodyDiv w:val="1"/>
      <w:marLeft w:val="0"/>
      <w:marRight w:val="0"/>
      <w:marTop w:val="0"/>
      <w:marBottom w:val="0"/>
      <w:divBdr>
        <w:top w:val="none" w:sz="0" w:space="0" w:color="auto"/>
        <w:left w:val="none" w:sz="0" w:space="0" w:color="auto"/>
        <w:bottom w:val="none" w:sz="0" w:space="0" w:color="auto"/>
        <w:right w:val="none" w:sz="0" w:space="0" w:color="auto"/>
      </w:divBdr>
    </w:div>
    <w:div w:id="1505172485">
      <w:bodyDiv w:val="1"/>
      <w:marLeft w:val="0"/>
      <w:marRight w:val="0"/>
      <w:marTop w:val="0"/>
      <w:marBottom w:val="0"/>
      <w:divBdr>
        <w:top w:val="none" w:sz="0" w:space="0" w:color="auto"/>
        <w:left w:val="none" w:sz="0" w:space="0" w:color="auto"/>
        <w:bottom w:val="none" w:sz="0" w:space="0" w:color="auto"/>
        <w:right w:val="none" w:sz="0" w:space="0" w:color="auto"/>
      </w:divBdr>
    </w:div>
    <w:div w:id="1506704845">
      <w:bodyDiv w:val="1"/>
      <w:marLeft w:val="0"/>
      <w:marRight w:val="0"/>
      <w:marTop w:val="0"/>
      <w:marBottom w:val="0"/>
      <w:divBdr>
        <w:top w:val="none" w:sz="0" w:space="0" w:color="auto"/>
        <w:left w:val="none" w:sz="0" w:space="0" w:color="auto"/>
        <w:bottom w:val="none" w:sz="0" w:space="0" w:color="auto"/>
        <w:right w:val="none" w:sz="0" w:space="0" w:color="auto"/>
      </w:divBdr>
    </w:div>
    <w:div w:id="1511020796">
      <w:bodyDiv w:val="1"/>
      <w:marLeft w:val="0"/>
      <w:marRight w:val="0"/>
      <w:marTop w:val="0"/>
      <w:marBottom w:val="0"/>
      <w:divBdr>
        <w:top w:val="none" w:sz="0" w:space="0" w:color="auto"/>
        <w:left w:val="none" w:sz="0" w:space="0" w:color="auto"/>
        <w:bottom w:val="none" w:sz="0" w:space="0" w:color="auto"/>
        <w:right w:val="none" w:sz="0" w:space="0" w:color="auto"/>
      </w:divBdr>
    </w:div>
    <w:div w:id="1511215764">
      <w:bodyDiv w:val="1"/>
      <w:marLeft w:val="0"/>
      <w:marRight w:val="0"/>
      <w:marTop w:val="0"/>
      <w:marBottom w:val="0"/>
      <w:divBdr>
        <w:top w:val="none" w:sz="0" w:space="0" w:color="auto"/>
        <w:left w:val="none" w:sz="0" w:space="0" w:color="auto"/>
        <w:bottom w:val="none" w:sz="0" w:space="0" w:color="auto"/>
        <w:right w:val="none" w:sz="0" w:space="0" w:color="auto"/>
      </w:divBdr>
    </w:div>
    <w:div w:id="1531995253">
      <w:bodyDiv w:val="1"/>
      <w:marLeft w:val="0"/>
      <w:marRight w:val="0"/>
      <w:marTop w:val="0"/>
      <w:marBottom w:val="0"/>
      <w:divBdr>
        <w:top w:val="none" w:sz="0" w:space="0" w:color="auto"/>
        <w:left w:val="none" w:sz="0" w:space="0" w:color="auto"/>
        <w:bottom w:val="none" w:sz="0" w:space="0" w:color="auto"/>
        <w:right w:val="none" w:sz="0" w:space="0" w:color="auto"/>
      </w:divBdr>
    </w:div>
    <w:div w:id="1537540683">
      <w:bodyDiv w:val="1"/>
      <w:marLeft w:val="0"/>
      <w:marRight w:val="0"/>
      <w:marTop w:val="0"/>
      <w:marBottom w:val="0"/>
      <w:divBdr>
        <w:top w:val="none" w:sz="0" w:space="0" w:color="auto"/>
        <w:left w:val="none" w:sz="0" w:space="0" w:color="auto"/>
        <w:bottom w:val="none" w:sz="0" w:space="0" w:color="auto"/>
        <w:right w:val="none" w:sz="0" w:space="0" w:color="auto"/>
      </w:divBdr>
    </w:div>
    <w:div w:id="1540584903">
      <w:bodyDiv w:val="1"/>
      <w:marLeft w:val="0"/>
      <w:marRight w:val="0"/>
      <w:marTop w:val="0"/>
      <w:marBottom w:val="0"/>
      <w:divBdr>
        <w:top w:val="none" w:sz="0" w:space="0" w:color="auto"/>
        <w:left w:val="none" w:sz="0" w:space="0" w:color="auto"/>
        <w:bottom w:val="none" w:sz="0" w:space="0" w:color="auto"/>
        <w:right w:val="none" w:sz="0" w:space="0" w:color="auto"/>
      </w:divBdr>
    </w:div>
    <w:div w:id="1549603960">
      <w:bodyDiv w:val="1"/>
      <w:marLeft w:val="0"/>
      <w:marRight w:val="0"/>
      <w:marTop w:val="0"/>
      <w:marBottom w:val="0"/>
      <w:divBdr>
        <w:top w:val="none" w:sz="0" w:space="0" w:color="auto"/>
        <w:left w:val="none" w:sz="0" w:space="0" w:color="auto"/>
        <w:bottom w:val="none" w:sz="0" w:space="0" w:color="auto"/>
        <w:right w:val="none" w:sz="0" w:space="0" w:color="auto"/>
      </w:divBdr>
    </w:div>
    <w:div w:id="1556548392">
      <w:bodyDiv w:val="1"/>
      <w:marLeft w:val="0"/>
      <w:marRight w:val="0"/>
      <w:marTop w:val="0"/>
      <w:marBottom w:val="0"/>
      <w:divBdr>
        <w:top w:val="none" w:sz="0" w:space="0" w:color="auto"/>
        <w:left w:val="none" w:sz="0" w:space="0" w:color="auto"/>
        <w:bottom w:val="none" w:sz="0" w:space="0" w:color="auto"/>
        <w:right w:val="none" w:sz="0" w:space="0" w:color="auto"/>
      </w:divBdr>
    </w:div>
    <w:div w:id="1556970686">
      <w:bodyDiv w:val="1"/>
      <w:marLeft w:val="0"/>
      <w:marRight w:val="0"/>
      <w:marTop w:val="0"/>
      <w:marBottom w:val="0"/>
      <w:divBdr>
        <w:top w:val="none" w:sz="0" w:space="0" w:color="auto"/>
        <w:left w:val="none" w:sz="0" w:space="0" w:color="auto"/>
        <w:bottom w:val="none" w:sz="0" w:space="0" w:color="auto"/>
        <w:right w:val="none" w:sz="0" w:space="0" w:color="auto"/>
      </w:divBdr>
    </w:div>
    <w:div w:id="1559053389">
      <w:bodyDiv w:val="1"/>
      <w:marLeft w:val="0"/>
      <w:marRight w:val="0"/>
      <w:marTop w:val="0"/>
      <w:marBottom w:val="0"/>
      <w:divBdr>
        <w:top w:val="none" w:sz="0" w:space="0" w:color="auto"/>
        <w:left w:val="none" w:sz="0" w:space="0" w:color="auto"/>
        <w:bottom w:val="none" w:sz="0" w:space="0" w:color="auto"/>
        <w:right w:val="none" w:sz="0" w:space="0" w:color="auto"/>
      </w:divBdr>
    </w:div>
    <w:div w:id="1559516709">
      <w:bodyDiv w:val="1"/>
      <w:marLeft w:val="0"/>
      <w:marRight w:val="0"/>
      <w:marTop w:val="0"/>
      <w:marBottom w:val="0"/>
      <w:divBdr>
        <w:top w:val="none" w:sz="0" w:space="0" w:color="auto"/>
        <w:left w:val="none" w:sz="0" w:space="0" w:color="auto"/>
        <w:bottom w:val="none" w:sz="0" w:space="0" w:color="auto"/>
        <w:right w:val="none" w:sz="0" w:space="0" w:color="auto"/>
      </w:divBdr>
    </w:div>
    <w:div w:id="1559630414">
      <w:bodyDiv w:val="1"/>
      <w:marLeft w:val="0"/>
      <w:marRight w:val="0"/>
      <w:marTop w:val="0"/>
      <w:marBottom w:val="0"/>
      <w:divBdr>
        <w:top w:val="none" w:sz="0" w:space="0" w:color="auto"/>
        <w:left w:val="none" w:sz="0" w:space="0" w:color="auto"/>
        <w:bottom w:val="none" w:sz="0" w:space="0" w:color="auto"/>
        <w:right w:val="none" w:sz="0" w:space="0" w:color="auto"/>
      </w:divBdr>
    </w:div>
    <w:div w:id="1567959368">
      <w:bodyDiv w:val="1"/>
      <w:marLeft w:val="0"/>
      <w:marRight w:val="0"/>
      <w:marTop w:val="0"/>
      <w:marBottom w:val="0"/>
      <w:divBdr>
        <w:top w:val="none" w:sz="0" w:space="0" w:color="auto"/>
        <w:left w:val="none" w:sz="0" w:space="0" w:color="auto"/>
        <w:bottom w:val="none" w:sz="0" w:space="0" w:color="auto"/>
        <w:right w:val="none" w:sz="0" w:space="0" w:color="auto"/>
      </w:divBdr>
    </w:div>
    <w:div w:id="1572157762">
      <w:bodyDiv w:val="1"/>
      <w:marLeft w:val="0"/>
      <w:marRight w:val="0"/>
      <w:marTop w:val="0"/>
      <w:marBottom w:val="0"/>
      <w:divBdr>
        <w:top w:val="none" w:sz="0" w:space="0" w:color="auto"/>
        <w:left w:val="none" w:sz="0" w:space="0" w:color="auto"/>
        <w:bottom w:val="none" w:sz="0" w:space="0" w:color="auto"/>
        <w:right w:val="none" w:sz="0" w:space="0" w:color="auto"/>
      </w:divBdr>
    </w:div>
    <w:div w:id="1576088314">
      <w:bodyDiv w:val="1"/>
      <w:marLeft w:val="0"/>
      <w:marRight w:val="0"/>
      <w:marTop w:val="0"/>
      <w:marBottom w:val="0"/>
      <w:divBdr>
        <w:top w:val="none" w:sz="0" w:space="0" w:color="auto"/>
        <w:left w:val="none" w:sz="0" w:space="0" w:color="auto"/>
        <w:bottom w:val="none" w:sz="0" w:space="0" w:color="auto"/>
        <w:right w:val="none" w:sz="0" w:space="0" w:color="auto"/>
      </w:divBdr>
    </w:div>
    <w:div w:id="1580404419">
      <w:bodyDiv w:val="1"/>
      <w:marLeft w:val="0"/>
      <w:marRight w:val="0"/>
      <w:marTop w:val="0"/>
      <w:marBottom w:val="0"/>
      <w:divBdr>
        <w:top w:val="none" w:sz="0" w:space="0" w:color="auto"/>
        <w:left w:val="none" w:sz="0" w:space="0" w:color="auto"/>
        <w:bottom w:val="none" w:sz="0" w:space="0" w:color="auto"/>
        <w:right w:val="none" w:sz="0" w:space="0" w:color="auto"/>
      </w:divBdr>
    </w:div>
    <w:div w:id="1584602695">
      <w:bodyDiv w:val="1"/>
      <w:marLeft w:val="0"/>
      <w:marRight w:val="0"/>
      <w:marTop w:val="0"/>
      <w:marBottom w:val="0"/>
      <w:divBdr>
        <w:top w:val="none" w:sz="0" w:space="0" w:color="auto"/>
        <w:left w:val="none" w:sz="0" w:space="0" w:color="auto"/>
        <w:bottom w:val="none" w:sz="0" w:space="0" w:color="auto"/>
        <w:right w:val="none" w:sz="0" w:space="0" w:color="auto"/>
      </w:divBdr>
    </w:div>
    <w:div w:id="1587568699">
      <w:bodyDiv w:val="1"/>
      <w:marLeft w:val="0"/>
      <w:marRight w:val="0"/>
      <w:marTop w:val="0"/>
      <w:marBottom w:val="0"/>
      <w:divBdr>
        <w:top w:val="none" w:sz="0" w:space="0" w:color="auto"/>
        <w:left w:val="none" w:sz="0" w:space="0" w:color="auto"/>
        <w:bottom w:val="none" w:sz="0" w:space="0" w:color="auto"/>
        <w:right w:val="none" w:sz="0" w:space="0" w:color="auto"/>
      </w:divBdr>
    </w:div>
    <w:div w:id="1588810775">
      <w:bodyDiv w:val="1"/>
      <w:marLeft w:val="0"/>
      <w:marRight w:val="0"/>
      <w:marTop w:val="0"/>
      <w:marBottom w:val="0"/>
      <w:divBdr>
        <w:top w:val="none" w:sz="0" w:space="0" w:color="auto"/>
        <w:left w:val="none" w:sz="0" w:space="0" w:color="auto"/>
        <w:bottom w:val="none" w:sz="0" w:space="0" w:color="auto"/>
        <w:right w:val="none" w:sz="0" w:space="0" w:color="auto"/>
      </w:divBdr>
    </w:div>
    <w:div w:id="1592928113">
      <w:bodyDiv w:val="1"/>
      <w:marLeft w:val="0"/>
      <w:marRight w:val="0"/>
      <w:marTop w:val="0"/>
      <w:marBottom w:val="0"/>
      <w:divBdr>
        <w:top w:val="none" w:sz="0" w:space="0" w:color="auto"/>
        <w:left w:val="none" w:sz="0" w:space="0" w:color="auto"/>
        <w:bottom w:val="none" w:sz="0" w:space="0" w:color="auto"/>
        <w:right w:val="none" w:sz="0" w:space="0" w:color="auto"/>
      </w:divBdr>
    </w:div>
    <w:div w:id="1595817702">
      <w:bodyDiv w:val="1"/>
      <w:marLeft w:val="0"/>
      <w:marRight w:val="0"/>
      <w:marTop w:val="0"/>
      <w:marBottom w:val="0"/>
      <w:divBdr>
        <w:top w:val="none" w:sz="0" w:space="0" w:color="auto"/>
        <w:left w:val="none" w:sz="0" w:space="0" w:color="auto"/>
        <w:bottom w:val="none" w:sz="0" w:space="0" w:color="auto"/>
        <w:right w:val="none" w:sz="0" w:space="0" w:color="auto"/>
      </w:divBdr>
    </w:div>
    <w:div w:id="1596863359">
      <w:bodyDiv w:val="1"/>
      <w:marLeft w:val="0"/>
      <w:marRight w:val="0"/>
      <w:marTop w:val="0"/>
      <w:marBottom w:val="0"/>
      <w:divBdr>
        <w:top w:val="none" w:sz="0" w:space="0" w:color="auto"/>
        <w:left w:val="none" w:sz="0" w:space="0" w:color="auto"/>
        <w:bottom w:val="none" w:sz="0" w:space="0" w:color="auto"/>
        <w:right w:val="none" w:sz="0" w:space="0" w:color="auto"/>
      </w:divBdr>
    </w:div>
    <w:div w:id="1597053428">
      <w:bodyDiv w:val="1"/>
      <w:marLeft w:val="0"/>
      <w:marRight w:val="0"/>
      <w:marTop w:val="0"/>
      <w:marBottom w:val="0"/>
      <w:divBdr>
        <w:top w:val="none" w:sz="0" w:space="0" w:color="auto"/>
        <w:left w:val="none" w:sz="0" w:space="0" w:color="auto"/>
        <w:bottom w:val="none" w:sz="0" w:space="0" w:color="auto"/>
        <w:right w:val="none" w:sz="0" w:space="0" w:color="auto"/>
      </w:divBdr>
    </w:div>
    <w:div w:id="1601790446">
      <w:bodyDiv w:val="1"/>
      <w:marLeft w:val="0"/>
      <w:marRight w:val="0"/>
      <w:marTop w:val="0"/>
      <w:marBottom w:val="0"/>
      <w:divBdr>
        <w:top w:val="none" w:sz="0" w:space="0" w:color="auto"/>
        <w:left w:val="none" w:sz="0" w:space="0" w:color="auto"/>
        <w:bottom w:val="none" w:sz="0" w:space="0" w:color="auto"/>
        <w:right w:val="none" w:sz="0" w:space="0" w:color="auto"/>
      </w:divBdr>
    </w:div>
    <w:div w:id="1604455115">
      <w:bodyDiv w:val="1"/>
      <w:marLeft w:val="0"/>
      <w:marRight w:val="0"/>
      <w:marTop w:val="0"/>
      <w:marBottom w:val="0"/>
      <w:divBdr>
        <w:top w:val="none" w:sz="0" w:space="0" w:color="auto"/>
        <w:left w:val="none" w:sz="0" w:space="0" w:color="auto"/>
        <w:bottom w:val="none" w:sz="0" w:space="0" w:color="auto"/>
        <w:right w:val="none" w:sz="0" w:space="0" w:color="auto"/>
      </w:divBdr>
    </w:div>
    <w:div w:id="1606694882">
      <w:bodyDiv w:val="1"/>
      <w:marLeft w:val="0"/>
      <w:marRight w:val="0"/>
      <w:marTop w:val="0"/>
      <w:marBottom w:val="0"/>
      <w:divBdr>
        <w:top w:val="none" w:sz="0" w:space="0" w:color="auto"/>
        <w:left w:val="none" w:sz="0" w:space="0" w:color="auto"/>
        <w:bottom w:val="none" w:sz="0" w:space="0" w:color="auto"/>
        <w:right w:val="none" w:sz="0" w:space="0" w:color="auto"/>
      </w:divBdr>
    </w:div>
    <w:div w:id="1606837948">
      <w:bodyDiv w:val="1"/>
      <w:marLeft w:val="0"/>
      <w:marRight w:val="0"/>
      <w:marTop w:val="0"/>
      <w:marBottom w:val="0"/>
      <w:divBdr>
        <w:top w:val="none" w:sz="0" w:space="0" w:color="auto"/>
        <w:left w:val="none" w:sz="0" w:space="0" w:color="auto"/>
        <w:bottom w:val="none" w:sz="0" w:space="0" w:color="auto"/>
        <w:right w:val="none" w:sz="0" w:space="0" w:color="auto"/>
      </w:divBdr>
    </w:div>
    <w:div w:id="1609582897">
      <w:bodyDiv w:val="1"/>
      <w:marLeft w:val="0"/>
      <w:marRight w:val="0"/>
      <w:marTop w:val="0"/>
      <w:marBottom w:val="0"/>
      <w:divBdr>
        <w:top w:val="none" w:sz="0" w:space="0" w:color="auto"/>
        <w:left w:val="none" w:sz="0" w:space="0" w:color="auto"/>
        <w:bottom w:val="none" w:sz="0" w:space="0" w:color="auto"/>
        <w:right w:val="none" w:sz="0" w:space="0" w:color="auto"/>
      </w:divBdr>
    </w:div>
    <w:div w:id="1609846414">
      <w:bodyDiv w:val="1"/>
      <w:marLeft w:val="0"/>
      <w:marRight w:val="0"/>
      <w:marTop w:val="0"/>
      <w:marBottom w:val="0"/>
      <w:divBdr>
        <w:top w:val="none" w:sz="0" w:space="0" w:color="auto"/>
        <w:left w:val="none" w:sz="0" w:space="0" w:color="auto"/>
        <w:bottom w:val="none" w:sz="0" w:space="0" w:color="auto"/>
        <w:right w:val="none" w:sz="0" w:space="0" w:color="auto"/>
      </w:divBdr>
    </w:div>
    <w:div w:id="1618488230">
      <w:bodyDiv w:val="1"/>
      <w:marLeft w:val="0"/>
      <w:marRight w:val="0"/>
      <w:marTop w:val="0"/>
      <w:marBottom w:val="0"/>
      <w:divBdr>
        <w:top w:val="none" w:sz="0" w:space="0" w:color="auto"/>
        <w:left w:val="none" w:sz="0" w:space="0" w:color="auto"/>
        <w:bottom w:val="none" w:sz="0" w:space="0" w:color="auto"/>
        <w:right w:val="none" w:sz="0" w:space="0" w:color="auto"/>
      </w:divBdr>
    </w:div>
    <w:div w:id="1621764267">
      <w:bodyDiv w:val="1"/>
      <w:marLeft w:val="0"/>
      <w:marRight w:val="0"/>
      <w:marTop w:val="0"/>
      <w:marBottom w:val="0"/>
      <w:divBdr>
        <w:top w:val="none" w:sz="0" w:space="0" w:color="auto"/>
        <w:left w:val="none" w:sz="0" w:space="0" w:color="auto"/>
        <w:bottom w:val="none" w:sz="0" w:space="0" w:color="auto"/>
        <w:right w:val="none" w:sz="0" w:space="0" w:color="auto"/>
      </w:divBdr>
    </w:div>
    <w:div w:id="1628391497">
      <w:bodyDiv w:val="1"/>
      <w:marLeft w:val="0"/>
      <w:marRight w:val="0"/>
      <w:marTop w:val="0"/>
      <w:marBottom w:val="0"/>
      <w:divBdr>
        <w:top w:val="none" w:sz="0" w:space="0" w:color="auto"/>
        <w:left w:val="none" w:sz="0" w:space="0" w:color="auto"/>
        <w:bottom w:val="none" w:sz="0" w:space="0" w:color="auto"/>
        <w:right w:val="none" w:sz="0" w:space="0" w:color="auto"/>
      </w:divBdr>
    </w:div>
    <w:div w:id="1628661760">
      <w:bodyDiv w:val="1"/>
      <w:marLeft w:val="0"/>
      <w:marRight w:val="0"/>
      <w:marTop w:val="0"/>
      <w:marBottom w:val="0"/>
      <w:divBdr>
        <w:top w:val="none" w:sz="0" w:space="0" w:color="auto"/>
        <w:left w:val="none" w:sz="0" w:space="0" w:color="auto"/>
        <w:bottom w:val="none" w:sz="0" w:space="0" w:color="auto"/>
        <w:right w:val="none" w:sz="0" w:space="0" w:color="auto"/>
      </w:divBdr>
    </w:div>
    <w:div w:id="1631741502">
      <w:bodyDiv w:val="1"/>
      <w:marLeft w:val="0"/>
      <w:marRight w:val="0"/>
      <w:marTop w:val="0"/>
      <w:marBottom w:val="0"/>
      <w:divBdr>
        <w:top w:val="none" w:sz="0" w:space="0" w:color="auto"/>
        <w:left w:val="none" w:sz="0" w:space="0" w:color="auto"/>
        <w:bottom w:val="none" w:sz="0" w:space="0" w:color="auto"/>
        <w:right w:val="none" w:sz="0" w:space="0" w:color="auto"/>
      </w:divBdr>
    </w:div>
    <w:div w:id="1633170023">
      <w:bodyDiv w:val="1"/>
      <w:marLeft w:val="0"/>
      <w:marRight w:val="0"/>
      <w:marTop w:val="0"/>
      <w:marBottom w:val="0"/>
      <w:divBdr>
        <w:top w:val="none" w:sz="0" w:space="0" w:color="auto"/>
        <w:left w:val="none" w:sz="0" w:space="0" w:color="auto"/>
        <w:bottom w:val="none" w:sz="0" w:space="0" w:color="auto"/>
        <w:right w:val="none" w:sz="0" w:space="0" w:color="auto"/>
      </w:divBdr>
    </w:div>
    <w:div w:id="1639066071">
      <w:bodyDiv w:val="1"/>
      <w:marLeft w:val="0"/>
      <w:marRight w:val="0"/>
      <w:marTop w:val="0"/>
      <w:marBottom w:val="0"/>
      <w:divBdr>
        <w:top w:val="none" w:sz="0" w:space="0" w:color="auto"/>
        <w:left w:val="none" w:sz="0" w:space="0" w:color="auto"/>
        <w:bottom w:val="none" w:sz="0" w:space="0" w:color="auto"/>
        <w:right w:val="none" w:sz="0" w:space="0" w:color="auto"/>
      </w:divBdr>
    </w:div>
    <w:div w:id="1643928259">
      <w:bodyDiv w:val="1"/>
      <w:marLeft w:val="0"/>
      <w:marRight w:val="0"/>
      <w:marTop w:val="0"/>
      <w:marBottom w:val="0"/>
      <w:divBdr>
        <w:top w:val="none" w:sz="0" w:space="0" w:color="auto"/>
        <w:left w:val="none" w:sz="0" w:space="0" w:color="auto"/>
        <w:bottom w:val="none" w:sz="0" w:space="0" w:color="auto"/>
        <w:right w:val="none" w:sz="0" w:space="0" w:color="auto"/>
      </w:divBdr>
    </w:div>
    <w:div w:id="1646817176">
      <w:bodyDiv w:val="1"/>
      <w:marLeft w:val="0"/>
      <w:marRight w:val="0"/>
      <w:marTop w:val="0"/>
      <w:marBottom w:val="0"/>
      <w:divBdr>
        <w:top w:val="none" w:sz="0" w:space="0" w:color="auto"/>
        <w:left w:val="none" w:sz="0" w:space="0" w:color="auto"/>
        <w:bottom w:val="none" w:sz="0" w:space="0" w:color="auto"/>
        <w:right w:val="none" w:sz="0" w:space="0" w:color="auto"/>
      </w:divBdr>
      <w:divsChild>
        <w:div w:id="2075201311">
          <w:marLeft w:val="480"/>
          <w:marRight w:val="0"/>
          <w:marTop w:val="0"/>
          <w:marBottom w:val="0"/>
          <w:divBdr>
            <w:top w:val="none" w:sz="0" w:space="0" w:color="auto"/>
            <w:left w:val="none" w:sz="0" w:space="0" w:color="auto"/>
            <w:bottom w:val="none" w:sz="0" w:space="0" w:color="auto"/>
            <w:right w:val="none" w:sz="0" w:space="0" w:color="auto"/>
          </w:divBdr>
        </w:div>
        <w:div w:id="627778087">
          <w:marLeft w:val="480"/>
          <w:marRight w:val="0"/>
          <w:marTop w:val="0"/>
          <w:marBottom w:val="0"/>
          <w:divBdr>
            <w:top w:val="none" w:sz="0" w:space="0" w:color="auto"/>
            <w:left w:val="none" w:sz="0" w:space="0" w:color="auto"/>
            <w:bottom w:val="none" w:sz="0" w:space="0" w:color="auto"/>
            <w:right w:val="none" w:sz="0" w:space="0" w:color="auto"/>
          </w:divBdr>
        </w:div>
        <w:div w:id="898370292">
          <w:marLeft w:val="480"/>
          <w:marRight w:val="0"/>
          <w:marTop w:val="0"/>
          <w:marBottom w:val="0"/>
          <w:divBdr>
            <w:top w:val="none" w:sz="0" w:space="0" w:color="auto"/>
            <w:left w:val="none" w:sz="0" w:space="0" w:color="auto"/>
            <w:bottom w:val="none" w:sz="0" w:space="0" w:color="auto"/>
            <w:right w:val="none" w:sz="0" w:space="0" w:color="auto"/>
          </w:divBdr>
        </w:div>
        <w:div w:id="1015770707">
          <w:marLeft w:val="480"/>
          <w:marRight w:val="0"/>
          <w:marTop w:val="0"/>
          <w:marBottom w:val="0"/>
          <w:divBdr>
            <w:top w:val="none" w:sz="0" w:space="0" w:color="auto"/>
            <w:left w:val="none" w:sz="0" w:space="0" w:color="auto"/>
            <w:bottom w:val="none" w:sz="0" w:space="0" w:color="auto"/>
            <w:right w:val="none" w:sz="0" w:space="0" w:color="auto"/>
          </w:divBdr>
        </w:div>
        <w:div w:id="2134014506">
          <w:marLeft w:val="480"/>
          <w:marRight w:val="0"/>
          <w:marTop w:val="0"/>
          <w:marBottom w:val="0"/>
          <w:divBdr>
            <w:top w:val="none" w:sz="0" w:space="0" w:color="auto"/>
            <w:left w:val="none" w:sz="0" w:space="0" w:color="auto"/>
            <w:bottom w:val="none" w:sz="0" w:space="0" w:color="auto"/>
            <w:right w:val="none" w:sz="0" w:space="0" w:color="auto"/>
          </w:divBdr>
        </w:div>
        <w:div w:id="1097561696">
          <w:marLeft w:val="480"/>
          <w:marRight w:val="0"/>
          <w:marTop w:val="0"/>
          <w:marBottom w:val="0"/>
          <w:divBdr>
            <w:top w:val="none" w:sz="0" w:space="0" w:color="auto"/>
            <w:left w:val="none" w:sz="0" w:space="0" w:color="auto"/>
            <w:bottom w:val="none" w:sz="0" w:space="0" w:color="auto"/>
            <w:right w:val="none" w:sz="0" w:space="0" w:color="auto"/>
          </w:divBdr>
        </w:div>
        <w:div w:id="1823541021">
          <w:marLeft w:val="480"/>
          <w:marRight w:val="0"/>
          <w:marTop w:val="0"/>
          <w:marBottom w:val="0"/>
          <w:divBdr>
            <w:top w:val="none" w:sz="0" w:space="0" w:color="auto"/>
            <w:left w:val="none" w:sz="0" w:space="0" w:color="auto"/>
            <w:bottom w:val="none" w:sz="0" w:space="0" w:color="auto"/>
            <w:right w:val="none" w:sz="0" w:space="0" w:color="auto"/>
          </w:divBdr>
        </w:div>
        <w:div w:id="1568415472">
          <w:marLeft w:val="480"/>
          <w:marRight w:val="0"/>
          <w:marTop w:val="0"/>
          <w:marBottom w:val="0"/>
          <w:divBdr>
            <w:top w:val="none" w:sz="0" w:space="0" w:color="auto"/>
            <w:left w:val="none" w:sz="0" w:space="0" w:color="auto"/>
            <w:bottom w:val="none" w:sz="0" w:space="0" w:color="auto"/>
            <w:right w:val="none" w:sz="0" w:space="0" w:color="auto"/>
          </w:divBdr>
        </w:div>
        <w:div w:id="2013798570">
          <w:marLeft w:val="480"/>
          <w:marRight w:val="0"/>
          <w:marTop w:val="0"/>
          <w:marBottom w:val="0"/>
          <w:divBdr>
            <w:top w:val="none" w:sz="0" w:space="0" w:color="auto"/>
            <w:left w:val="none" w:sz="0" w:space="0" w:color="auto"/>
            <w:bottom w:val="none" w:sz="0" w:space="0" w:color="auto"/>
            <w:right w:val="none" w:sz="0" w:space="0" w:color="auto"/>
          </w:divBdr>
        </w:div>
        <w:div w:id="1014260357">
          <w:marLeft w:val="480"/>
          <w:marRight w:val="0"/>
          <w:marTop w:val="0"/>
          <w:marBottom w:val="0"/>
          <w:divBdr>
            <w:top w:val="none" w:sz="0" w:space="0" w:color="auto"/>
            <w:left w:val="none" w:sz="0" w:space="0" w:color="auto"/>
            <w:bottom w:val="none" w:sz="0" w:space="0" w:color="auto"/>
            <w:right w:val="none" w:sz="0" w:space="0" w:color="auto"/>
          </w:divBdr>
        </w:div>
        <w:div w:id="722369271">
          <w:marLeft w:val="480"/>
          <w:marRight w:val="0"/>
          <w:marTop w:val="0"/>
          <w:marBottom w:val="0"/>
          <w:divBdr>
            <w:top w:val="none" w:sz="0" w:space="0" w:color="auto"/>
            <w:left w:val="none" w:sz="0" w:space="0" w:color="auto"/>
            <w:bottom w:val="none" w:sz="0" w:space="0" w:color="auto"/>
            <w:right w:val="none" w:sz="0" w:space="0" w:color="auto"/>
          </w:divBdr>
        </w:div>
        <w:div w:id="2092969485">
          <w:marLeft w:val="480"/>
          <w:marRight w:val="0"/>
          <w:marTop w:val="0"/>
          <w:marBottom w:val="0"/>
          <w:divBdr>
            <w:top w:val="none" w:sz="0" w:space="0" w:color="auto"/>
            <w:left w:val="none" w:sz="0" w:space="0" w:color="auto"/>
            <w:bottom w:val="none" w:sz="0" w:space="0" w:color="auto"/>
            <w:right w:val="none" w:sz="0" w:space="0" w:color="auto"/>
          </w:divBdr>
        </w:div>
        <w:div w:id="1283683141">
          <w:marLeft w:val="480"/>
          <w:marRight w:val="0"/>
          <w:marTop w:val="0"/>
          <w:marBottom w:val="0"/>
          <w:divBdr>
            <w:top w:val="none" w:sz="0" w:space="0" w:color="auto"/>
            <w:left w:val="none" w:sz="0" w:space="0" w:color="auto"/>
            <w:bottom w:val="none" w:sz="0" w:space="0" w:color="auto"/>
            <w:right w:val="none" w:sz="0" w:space="0" w:color="auto"/>
          </w:divBdr>
        </w:div>
        <w:div w:id="1191996413">
          <w:marLeft w:val="480"/>
          <w:marRight w:val="0"/>
          <w:marTop w:val="0"/>
          <w:marBottom w:val="0"/>
          <w:divBdr>
            <w:top w:val="none" w:sz="0" w:space="0" w:color="auto"/>
            <w:left w:val="none" w:sz="0" w:space="0" w:color="auto"/>
            <w:bottom w:val="none" w:sz="0" w:space="0" w:color="auto"/>
            <w:right w:val="none" w:sz="0" w:space="0" w:color="auto"/>
          </w:divBdr>
        </w:div>
        <w:div w:id="1595549292">
          <w:marLeft w:val="480"/>
          <w:marRight w:val="0"/>
          <w:marTop w:val="0"/>
          <w:marBottom w:val="0"/>
          <w:divBdr>
            <w:top w:val="none" w:sz="0" w:space="0" w:color="auto"/>
            <w:left w:val="none" w:sz="0" w:space="0" w:color="auto"/>
            <w:bottom w:val="none" w:sz="0" w:space="0" w:color="auto"/>
            <w:right w:val="none" w:sz="0" w:space="0" w:color="auto"/>
          </w:divBdr>
        </w:div>
        <w:div w:id="442649544">
          <w:marLeft w:val="480"/>
          <w:marRight w:val="0"/>
          <w:marTop w:val="0"/>
          <w:marBottom w:val="0"/>
          <w:divBdr>
            <w:top w:val="none" w:sz="0" w:space="0" w:color="auto"/>
            <w:left w:val="none" w:sz="0" w:space="0" w:color="auto"/>
            <w:bottom w:val="none" w:sz="0" w:space="0" w:color="auto"/>
            <w:right w:val="none" w:sz="0" w:space="0" w:color="auto"/>
          </w:divBdr>
        </w:div>
        <w:div w:id="1193034394">
          <w:marLeft w:val="480"/>
          <w:marRight w:val="0"/>
          <w:marTop w:val="0"/>
          <w:marBottom w:val="0"/>
          <w:divBdr>
            <w:top w:val="none" w:sz="0" w:space="0" w:color="auto"/>
            <w:left w:val="none" w:sz="0" w:space="0" w:color="auto"/>
            <w:bottom w:val="none" w:sz="0" w:space="0" w:color="auto"/>
            <w:right w:val="none" w:sz="0" w:space="0" w:color="auto"/>
          </w:divBdr>
        </w:div>
        <w:div w:id="405494181">
          <w:marLeft w:val="480"/>
          <w:marRight w:val="0"/>
          <w:marTop w:val="0"/>
          <w:marBottom w:val="0"/>
          <w:divBdr>
            <w:top w:val="none" w:sz="0" w:space="0" w:color="auto"/>
            <w:left w:val="none" w:sz="0" w:space="0" w:color="auto"/>
            <w:bottom w:val="none" w:sz="0" w:space="0" w:color="auto"/>
            <w:right w:val="none" w:sz="0" w:space="0" w:color="auto"/>
          </w:divBdr>
        </w:div>
        <w:div w:id="950362161">
          <w:marLeft w:val="480"/>
          <w:marRight w:val="0"/>
          <w:marTop w:val="0"/>
          <w:marBottom w:val="0"/>
          <w:divBdr>
            <w:top w:val="none" w:sz="0" w:space="0" w:color="auto"/>
            <w:left w:val="none" w:sz="0" w:space="0" w:color="auto"/>
            <w:bottom w:val="none" w:sz="0" w:space="0" w:color="auto"/>
            <w:right w:val="none" w:sz="0" w:space="0" w:color="auto"/>
          </w:divBdr>
        </w:div>
        <w:div w:id="1374499791">
          <w:marLeft w:val="480"/>
          <w:marRight w:val="0"/>
          <w:marTop w:val="0"/>
          <w:marBottom w:val="0"/>
          <w:divBdr>
            <w:top w:val="none" w:sz="0" w:space="0" w:color="auto"/>
            <w:left w:val="none" w:sz="0" w:space="0" w:color="auto"/>
            <w:bottom w:val="none" w:sz="0" w:space="0" w:color="auto"/>
            <w:right w:val="none" w:sz="0" w:space="0" w:color="auto"/>
          </w:divBdr>
        </w:div>
        <w:div w:id="346054582">
          <w:marLeft w:val="480"/>
          <w:marRight w:val="0"/>
          <w:marTop w:val="0"/>
          <w:marBottom w:val="0"/>
          <w:divBdr>
            <w:top w:val="none" w:sz="0" w:space="0" w:color="auto"/>
            <w:left w:val="none" w:sz="0" w:space="0" w:color="auto"/>
            <w:bottom w:val="none" w:sz="0" w:space="0" w:color="auto"/>
            <w:right w:val="none" w:sz="0" w:space="0" w:color="auto"/>
          </w:divBdr>
        </w:div>
        <w:div w:id="1834638158">
          <w:marLeft w:val="480"/>
          <w:marRight w:val="0"/>
          <w:marTop w:val="0"/>
          <w:marBottom w:val="0"/>
          <w:divBdr>
            <w:top w:val="none" w:sz="0" w:space="0" w:color="auto"/>
            <w:left w:val="none" w:sz="0" w:space="0" w:color="auto"/>
            <w:bottom w:val="none" w:sz="0" w:space="0" w:color="auto"/>
            <w:right w:val="none" w:sz="0" w:space="0" w:color="auto"/>
          </w:divBdr>
        </w:div>
        <w:div w:id="1521624338">
          <w:marLeft w:val="480"/>
          <w:marRight w:val="0"/>
          <w:marTop w:val="0"/>
          <w:marBottom w:val="0"/>
          <w:divBdr>
            <w:top w:val="none" w:sz="0" w:space="0" w:color="auto"/>
            <w:left w:val="none" w:sz="0" w:space="0" w:color="auto"/>
            <w:bottom w:val="none" w:sz="0" w:space="0" w:color="auto"/>
            <w:right w:val="none" w:sz="0" w:space="0" w:color="auto"/>
          </w:divBdr>
        </w:div>
        <w:div w:id="1087772067">
          <w:marLeft w:val="480"/>
          <w:marRight w:val="0"/>
          <w:marTop w:val="0"/>
          <w:marBottom w:val="0"/>
          <w:divBdr>
            <w:top w:val="none" w:sz="0" w:space="0" w:color="auto"/>
            <w:left w:val="none" w:sz="0" w:space="0" w:color="auto"/>
            <w:bottom w:val="none" w:sz="0" w:space="0" w:color="auto"/>
            <w:right w:val="none" w:sz="0" w:space="0" w:color="auto"/>
          </w:divBdr>
        </w:div>
        <w:div w:id="581572156">
          <w:marLeft w:val="480"/>
          <w:marRight w:val="0"/>
          <w:marTop w:val="0"/>
          <w:marBottom w:val="0"/>
          <w:divBdr>
            <w:top w:val="none" w:sz="0" w:space="0" w:color="auto"/>
            <w:left w:val="none" w:sz="0" w:space="0" w:color="auto"/>
            <w:bottom w:val="none" w:sz="0" w:space="0" w:color="auto"/>
            <w:right w:val="none" w:sz="0" w:space="0" w:color="auto"/>
          </w:divBdr>
        </w:div>
        <w:div w:id="396904628">
          <w:marLeft w:val="480"/>
          <w:marRight w:val="0"/>
          <w:marTop w:val="0"/>
          <w:marBottom w:val="0"/>
          <w:divBdr>
            <w:top w:val="none" w:sz="0" w:space="0" w:color="auto"/>
            <w:left w:val="none" w:sz="0" w:space="0" w:color="auto"/>
            <w:bottom w:val="none" w:sz="0" w:space="0" w:color="auto"/>
            <w:right w:val="none" w:sz="0" w:space="0" w:color="auto"/>
          </w:divBdr>
        </w:div>
        <w:div w:id="781845420">
          <w:marLeft w:val="480"/>
          <w:marRight w:val="0"/>
          <w:marTop w:val="0"/>
          <w:marBottom w:val="0"/>
          <w:divBdr>
            <w:top w:val="none" w:sz="0" w:space="0" w:color="auto"/>
            <w:left w:val="none" w:sz="0" w:space="0" w:color="auto"/>
            <w:bottom w:val="none" w:sz="0" w:space="0" w:color="auto"/>
            <w:right w:val="none" w:sz="0" w:space="0" w:color="auto"/>
          </w:divBdr>
        </w:div>
        <w:div w:id="1497186433">
          <w:marLeft w:val="480"/>
          <w:marRight w:val="0"/>
          <w:marTop w:val="0"/>
          <w:marBottom w:val="0"/>
          <w:divBdr>
            <w:top w:val="none" w:sz="0" w:space="0" w:color="auto"/>
            <w:left w:val="none" w:sz="0" w:space="0" w:color="auto"/>
            <w:bottom w:val="none" w:sz="0" w:space="0" w:color="auto"/>
            <w:right w:val="none" w:sz="0" w:space="0" w:color="auto"/>
          </w:divBdr>
        </w:div>
        <w:div w:id="671645063">
          <w:marLeft w:val="480"/>
          <w:marRight w:val="0"/>
          <w:marTop w:val="0"/>
          <w:marBottom w:val="0"/>
          <w:divBdr>
            <w:top w:val="none" w:sz="0" w:space="0" w:color="auto"/>
            <w:left w:val="none" w:sz="0" w:space="0" w:color="auto"/>
            <w:bottom w:val="none" w:sz="0" w:space="0" w:color="auto"/>
            <w:right w:val="none" w:sz="0" w:space="0" w:color="auto"/>
          </w:divBdr>
        </w:div>
        <w:div w:id="1149322980">
          <w:marLeft w:val="480"/>
          <w:marRight w:val="0"/>
          <w:marTop w:val="0"/>
          <w:marBottom w:val="0"/>
          <w:divBdr>
            <w:top w:val="none" w:sz="0" w:space="0" w:color="auto"/>
            <w:left w:val="none" w:sz="0" w:space="0" w:color="auto"/>
            <w:bottom w:val="none" w:sz="0" w:space="0" w:color="auto"/>
            <w:right w:val="none" w:sz="0" w:space="0" w:color="auto"/>
          </w:divBdr>
        </w:div>
        <w:div w:id="1215308735">
          <w:marLeft w:val="480"/>
          <w:marRight w:val="0"/>
          <w:marTop w:val="0"/>
          <w:marBottom w:val="0"/>
          <w:divBdr>
            <w:top w:val="none" w:sz="0" w:space="0" w:color="auto"/>
            <w:left w:val="none" w:sz="0" w:space="0" w:color="auto"/>
            <w:bottom w:val="none" w:sz="0" w:space="0" w:color="auto"/>
            <w:right w:val="none" w:sz="0" w:space="0" w:color="auto"/>
          </w:divBdr>
        </w:div>
        <w:div w:id="1738627538">
          <w:marLeft w:val="480"/>
          <w:marRight w:val="0"/>
          <w:marTop w:val="0"/>
          <w:marBottom w:val="0"/>
          <w:divBdr>
            <w:top w:val="none" w:sz="0" w:space="0" w:color="auto"/>
            <w:left w:val="none" w:sz="0" w:space="0" w:color="auto"/>
            <w:bottom w:val="none" w:sz="0" w:space="0" w:color="auto"/>
            <w:right w:val="none" w:sz="0" w:space="0" w:color="auto"/>
          </w:divBdr>
        </w:div>
        <w:div w:id="1850174869">
          <w:marLeft w:val="480"/>
          <w:marRight w:val="0"/>
          <w:marTop w:val="0"/>
          <w:marBottom w:val="0"/>
          <w:divBdr>
            <w:top w:val="none" w:sz="0" w:space="0" w:color="auto"/>
            <w:left w:val="none" w:sz="0" w:space="0" w:color="auto"/>
            <w:bottom w:val="none" w:sz="0" w:space="0" w:color="auto"/>
            <w:right w:val="none" w:sz="0" w:space="0" w:color="auto"/>
          </w:divBdr>
        </w:div>
        <w:div w:id="248083920">
          <w:marLeft w:val="480"/>
          <w:marRight w:val="0"/>
          <w:marTop w:val="0"/>
          <w:marBottom w:val="0"/>
          <w:divBdr>
            <w:top w:val="none" w:sz="0" w:space="0" w:color="auto"/>
            <w:left w:val="none" w:sz="0" w:space="0" w:color="auto"/>
            <w:bottom w:val="none" w:sz="0" w:space="0" w:color="auto"/>
            <w:right w:val="none" w:sz="0" w:space="0" w:color="auto"/>
          </w:divBdr>
        </w:div>
        <w:div w:id="1527712983">
          <w:marLeft w:val="480"/>
          <w:marRight w:val="0"/>
          <w:marTop w:val="0"/>
          <w:marBottom w:val="0"/>
          <w:divBdr>
            <w:top w:val="none" w:sz="0" w:space="0" w:color="auto"/>
            <w:left w:val="none" w:sz="0" w:space="0" w:color="auto"/>
            <w:bottom w:val="none" w:sz="0" w:space="0" w:color="auto"/>
            <w:right w:val="none" w:sz="0" w:space="0" w:color="auto"/>
          </w:divBdr>
        </w:div>
        <w:div w:id="400643900">
          <w:marLeft w:val="480"/>
          <w:marRight w:val="0"/>
          <w:marTop w:val="0"/>
          <w:marBottom w:val="0"/>
          <w:divBdr>
            <w:top w:val="none" w:sz="0" w:space="0" w:color="auto"/>
            <w:left w:val="none" w:sz="0" w:space="0" w:color="auto"/>
            <w:bottom w:val="none" w:sz="0" w:space="0" w:color="auto"/>
            <w:right w:val="none" w:sz="0" w:space="0" w:color="auto"/>
          </w:divBdr>
        </w:div>
        <w:div w:id="920871077">
          <w:marLeft w:val="480"/>
          <w:marRight w:val="0"/>
          <w:marTop w:val="0"/>
          <w:marBottom w:val="0"/>
          <w:divBdr>
            <w:top w:val="none" w:sz="0" w:space="0" w:color="auto"/>
            <w:left w:val="none" w:sz="0" w:space="0" w:color="auto"/>
            <w:bottom w:val="none" w:sz="0" w:space="0" w:color="auto"/>
            <w:right w:val="none" w:sz="0" w:space="0" w:color="auto"/>
          </w:divBdr>
        </w:div>
        <w:div w:id="942491692">
          <w:marLeft w:val="480"/>
          <w:marRight w:val="0"/>
          <w:marTop w:val="0"/>
          <w:marBottom w:val="0"/>
          <w:divBdr>
            <w:top w:val="none" w:sz="0" w:space="0" w:color="auto"/>
            <w:left w:val="none" w:sz="0" w:space="0" w:color="auto"/>
            <w:bottom w:val="none" w:sz="0" w:space="0" w:color="auto"/>
            <w:right w:val="none" w:sz="0" w:space="0" w:color="auto"/>
          </w:divBdr>
        </w:div>
        <w:div w:id="1866475482">
          <w:marLeft w:val="480"/>
          <w:marRight w:val="0"/>
          <w:marTop w:val="0"/>
          <w:marBottom w:val="0"/>
          <w:divBdr>
            <w:top w:val="none" w:sz="0" w:space="0" w:color="auto"/>
            <w:left w:val="none" w:sz="0" w:space="0" w:color="auto"/>
            <w:bottom w:val="none" w:sz="0" w:space="0" w:color="auto"/>
            <w:right w:val="none" w:sz="0" w:space="0" w:color="auto"/>
          </w:divBdr>
        </w:div>
        <w:div w:id="1518697688">
          <w:marLeft w:val="480"/>
          <w:marRight w:val="0"/>
          <w:marTop w:val="0"/>
          <w:marBottom w:val="0"/>
          <w:divBdr>
            <w:top w:val="none" w:sz="0" w:space="0" w:color="auto"/>
            <w:left w:val="none" w:sz="0" w:space="0" w:color="auto"/>
            <w:bottom w:val="none" w:sz="0" w:space="0" w:color="auto"/>
            <w:right w:val="none" w:sz="0" w:space="0" w:color="auto"/>
          </w:divBdr>
        </w:div>
        <w:div w:id="419369585">
          <w:marLeft w:val="480"/>
          <w:marRight w:val="0"/>
          <w:marTop w:val="0"/>
          <w:marBottom w:val="0"/>
          <w:divBdr>
            <w:top w:val="none" w:sz="0" w:space="0" w:color="auto"/>
            <w:left w:val="none" w:sz="0" w:space="0" w:color="auto"/>
            <w:bottom w:val="none" w:sz="0" w:space="0" w:color="auto"/>
            <w:right w:val="none" w:sz="0" w:space="0" w:color="auto"/>
          </w:divBdr>
        </w:div>
        <w:div w:id="1941986324">
          <w:marLeft w:val="480"/>
          <w:marRight w:val="0"/>
          <w:marTop w:val="0"/>
          <w:marBottom w:val="0"/>
          <w:divBdr>
            <w:top w:val="none" w:sz="0" w:space="0" w:color="auto"/>
            <w:left w:val="none" w:sz="0" w:space="0" w:color="auto"/>
            <w:bottom w:val="none" w:sz="0" w:space="0" w:color="auto"/>
            <w:right w:val="none" w:sz="0" w:space="0" w:color="auto"/>
          </w:divBdr>
        </w:div>
        <w:div w:id="2143384459">
          <w:marLeft w:val="480"/>
          <w:marRight w:val="0"/>
          <w:marTop w:val="0"/>
          <w:marBottom w:val="0"/>
          <w:divBdr>
            <w:top w:val="none" w:sz="0" w:space="0" w:color="auto"/>
            <w:left w:val="none" w:sz="0" w:space="0" w:color="auto"/>
            <w:bottom w:val="none" w:sz="0" w:space="0" w:color="auto"/>
            <w:right w:val="none" w:sz="0" w:space="0" w:color="auto"/>
          </w:divBdr>
        </w:div>
        <w:div w:id="1226334789">
          <w:marLeft w:val="480"/>
          <w:marRight w:val="0"/>
          <w:marTop w:val="0"/>
          <w:marBottom w:val="0"/>
          <w:divBdr>
            <w:top w:val="none" w:sz="0" w:space="0" w:color="auto"/>
            <w:left w:val="none" w:sz="0" w:space="0" w:color="auto"/>
            <w:bottom w:val="none" w:sz="0" w:space="0" w:color="auto"/>
            <w:right w:val="none" w:sz="0" w:space="0" w:color="auto"/>
          </w:divBdr>
        </w:div>
        <w:div w:id="666788207">
          <w:marLeft w:val="480"/>
          <w:marRight w:val="0"/>
          <w:marTop w:val="0"/>
          <w:marBottom w:val="0"/>
          <w:divBdr>
            <w:top w:val="none" w:sz="0" w:space="0" w:color="auto"/>
            <w:left w:val="none" w:sz="0" w:space="0" w:color="auto"/>
            <w:bottom w:val="none" w:sz="0" w:space="0" w:color="auto"/>
            <w:right w:val="none" w:sz="0" w:space="0" w:color="auto"/>
          </w:divBdr>
        </w:div>
        <w:div w:id="2022925370">
          <w:marLeft w:val="480"/>
          <w:marRight w:val="0"/>
          <w:marTop w:val="0"/>
          <w:marBottom w:val="0"/>
          <w:divBdr>
            <w:top w:val="none" w:sz="0" w:space="0" w:color="auto"/>
            <w:left w:val="none" w:sz="0" w:space="0" w:color="auto"/>
            <w:bottom w:val="none" w:sz="0" w:space="0" w:color="auto"/>
            <w:right w:val="none" w:sz="0" w:space="0" w:color="auto"/>
          </w:divBdr>
        </w:div>
        <w:div w:id="726926082">
          <w:marLeft w:val="480"/>
          <w:marRight w:val="0"/>
          <w:marTop w:val="0"/>
          <w:marBottom w:val="0"/>
          <w:divBdr>
            <w:top w:val="none" w:sz="0" w:space="0" w:color="auto"/>
            <w:left w:val="none" w:sz="0" w:space="0" w:color="auto"/>
            <w:bottom w:val="none" w:sz="0" w:space="0" w:color="auto"/>
            <w:right w:val="none" w:sz="0" w:space="0" w:color="auto"/>
          </w:divBdr>
        </w:div>
        <w:div w:id="2103060491">
          <w:marLeft w:val="480"/>
          <w:marRight w:val="0"/>
          <w:marTop w:val="0"/>
          <w:marBottom w:val="0"/>
          <w:divBdr>
            <w:top w:val="none" w:sz="0" w:space="0" w:color="auto"/>
            <w:left w:val="none" w:sz="0" w:space="0" w:color="auto"/>
            <w:bottom w:val="none" w:sz="0" w:space="0" w:color="auto"/>
            <w:right w:val="none" w:sz="0" w:space="0" w:color="auto"/>
          </w:divBdr>
        </w:div>
        <w:div w:id="1279023156">
          <w:marLeft w:val="480"/>
          <w:marRight w:val="0"/>
          <w:marTop w:val="0"/>
          <w:marBottom w:val="0"/>
          <w:divBdr>
            <w:top w:val="none" w:sz="0" w:space="0" w:color="auto"/>
            <w:left w:val="none" w:sz="0" w:space="0" w:color="auto"/>
            <w:bottom w:val="none" w:sz="0" w:space="0" w:color="auto"/>
            <w:right w:val="none" w:sz="0" w:space="0" w:color="auto"/>
          </w:divBdr>
        </w:div>
      </w:divsChild>
    </w:div>
    <w:div w:id="1648707589">
      <w:bodyDiv w:val="1"/>
      <w:marLeft w:val="0"/>
      <w:marRight w:val="0"/>
      <w:marTop w:val="0"/>
      <w:marBottom w:val="0"/>
      <w:divBdr>
        <w:top w:val="none" w:sz="0" w:space="0" w:color="auto"/>
        <w:left w:val="none" w:sz="0" w:space="0" w:color="auto"/>
        <w:bottom w:val="none" w:sz="0" w:space="0" w:color="auto"/>
        <w:right w:val="none" w:sz="0" w:space="0" w:color="auto"/>
      </w:divBdr>
    </w:div>
    <w:div w:id="1649630808">
      <w:bodyDiv w:val="1"/>
      <w:marLeft w:val="0"/>
      <w:marRight w:val="0"/>
      <w:marTop w:val="0"/>
      <w:marBottom w:val="0"/>
      <w:divBdr>
        <w:top w:val="none" w:sz="0" w:space="0" w:color="auto"/>
        <w:left w:val="none" w:sz="0" w:space="0" w:color="auto"/>
        <w:bottom w:val="none" w:sz="0" w:space="0" w:color="auto"/>
        <w:right w:val="none" w:sz="0" w:space="0" w:color="auto"/>
      </w:divBdr>
    </w:div>
    <w:div w:id="1652129511">
      <w:bodyDiv w:val="1"/>
      <w:marLeft w:val="0"/>
      <w:marRight w:val="0"/>
      <w:marTop w:val="0"/>
      <w:marBottom w:val="0"/>
      <w:divBdr>
        <w:top w:val="none" w:sz="0" w:space="0" w:color="auto"/>
        <w:left w:val="none" w:sz="0" w:space="0" w:color="auto"/>
        <w:bottom w:val="none" w:sz="0" w:space="0" w:color="auto"/>
        <w:right w:val="none" w:sz="0" w:space="0" w:color="auto"/>
      </w:divBdr>
    </w:div>
    <w:div w:id="1658804604">
      <w:bodyDiv w:val="1"/>
      <w:marLeft w:val="0"/>
      <w:marRight w:val="0"/>
      <w:marTop w:val="0"/>
      <w:marBottom w:val="0"/>
      <w:divBdr>
        <w:top w:val="none" w:sz="0" w:space="0" w:color="auto"/>
        <w:left w:val="none" w:sz="0" w:space="0" w:color="auto"/>
        <w:bottom w:val="none" w:sz="0" w:space="0" w:color="auto"/>
        <w:right w:val="none" w:sz="0" w:space="0" w:color="auto"/>
      </w:divBdr>
    </w:div>
    <w:div w:id="1661349471">
      <w:bodyDiv w:val="1"/>
      <w:marLeft w:val="0"/>
      <w:marRight w:val="0"/>
      <w:marTop w:val="0"/>
      <w:marBottom w:val="0"/>
      <w:divBdr>
        <w:top w:val="none" w:sz="0" w:space="0" w:color="auto"/>
        <w:left w:val="none" w:sz="0" w:space="0" w:color="auto"/>
        <w:bottom w:val="none" w:sz="0" w:space="0" w:color="auto"/>
        <w:right w:val="none" w:sz="0" w:space="0" w:color="auto"/>
      </w:divBdr>
    </w:div>
    <w:div w:id="1669358646">
      <w:bodyDiv w:val="1"/>
      <w:marLeft w:val="0"/>
      <w:marRight w:val="0"/>
      <w:marTop w:val="0"/>
      <w:marBottom w:val="0"/>
      <w:divBdr>
        <w:top w:val="none" w:sz="0" w:space="0" w:color="auto"/>
        <w:left w:val="none" w:sz="0" w:space="0" w:color="auto"/>
        <w:bottom w:val="none" w:sz="0" w:space="0" w:color="auto"/>
        <w:right w:val="none" w:sz="0" w:space="0" w:color="auto"/>
      </w:divBdr>
    </w:div>
    <w:div w:id="1685744226">
      <w:bodyDiv w:val="1"/>
      <w:marLeft w:val="0"/>
      <w:marRight w:val="0"/>
      <w:marTop w:val="0"/>
      <w:marBottom w:val="0"/>
      <w:divBdr>
        <w:top w:val="none" w:sz="0" w:space="0" w:color="auto"/>
        <w:left w:val="none" w:sz="0" w:space="0" w:color="auto"/>
        <w:bottom w:val="none" w:sz="0" w:space="0" w:color="auto"/>
        <w:right w:val="none" w:sz="0" w:space="0" w:color="auto"/>
      </w:divBdr>
    </w:div>
    <w:div w:id="1686521655">
      <w:bodyDiv w:val="1"/>
      <w:marLeft w:val="0"/>
      <w:marRight w:val="0"/>
      <w:marTop w:val="0"/>
      <w:marBottom w:val="0"/>
      <w:divBdr>
        <w:top w:val="none" w:sz="0" w:space="0" w:color="auto"/>
        <w:left w:val="none" w:sz="0" w:space="0" w:color="auto"/>
        <w:bottom w:val="none" w:sz="0" w:space="0" w:color="auto"/>
        <w:right w:val="none" w:sz="0" w:space="0" w:color="auto"/>
      </w:divBdr>
    </w:div>
    <w:div w:id="1687712153">
      <w:bodyDiv w:val="1"/>
      <w:marLeft w:val="0"/>
      <w:marRight w:val="0"/>
      <w:marTop w:val="0"/>
      <w:marBottom w:val="0"/>
      <w:divBdr>
        <w:top w:val="none" w:sz="0" w:space="0" w:color="auto"/>
        <w:left w:val="none" w:sz="0" w:space="0" w:color="auto"/>
        <w:bottom w:val="none" w:sz="0" w:space="0" w:color="auto"/>
        <w:right w:val="none" w:sz="0" w:space="0" w:color="auto"/>
      </w:divBdr>
    </w:div>
    <w:div w:id="1688868501">
      <w:bodyDiv w:val="1"/>
      <w:marLeft w:val="0"/>
      <w:marRight w:val="0"/>
      <w:marTop w:val="0"/>
      <w:marBottom w:val="0"/>
      <w:divBdr>
        <w:top w:val="none" w:sz="0" w:space="0" w:color="auto"/>
        <w:left w:val="none" w:sz="0" w:space="0" w:color="auto"/>
        <w:bottom w:val="none" w:sz="0" w:space="0" w:color="auto"/>
        <w:right w:val="none" w:sz="0" w:space="0" w:color="auto"/>
      </w:divBdr>
    </w:div>
    <w:div w:id="1692149526">
      <w:bodyDiv w:val="1"/>
      <w:marLeft w:val="0"/>
      <w:marRight w:val="0"/>
      <w:marTop w:val="0"/>
      <w:marBottom w:val="0"/>
      <w:divBdr>
        <w:top w:val="none" w:sz="0" w:space="0" w:color="auto"/>
        <w:left w:val="none" w:sz="0" w:space="0" w:color="auto"/>
        <w:bottom w:val="none" w:sz="0" w:space="0" w:color="auto"/>
        <w:right w:val="none" w:sz="0" w:space="0" w:color="auto"/>
      </w:divBdr>
    </w:div>
    <w:div w:id="1698038609">
      <w:bodyDiv w:val="1"/>
      <w:marLeft w:val="0"/>
      <w:marRight w:val="0"/>
      <w:marTop w:val="0"/>
      <w:marBottom w:val="0"/>
      <w:divBdr>
        <w:top w:val="none" w:sz="0" w:space="0" w:color="auto"/>
        <w:left w:val="none" w:sz="0" w:space="0" w:color="auto"/>
        <w:bottom w:val="none" w:sz="0" w:space="0" w:color="auto"/>
        <w:right w:val="none" w:sz="0" w:space="0" w:color="auto"/>
      </w:divBdr>
    </w:div>
    <w:div w:id="1701666750">
      <w:bodyDiv w:val="1"/>
      <w:marLeft w:val="0"/>
      <w:marRight w:val="0"/>
      <w:marTop w:val="0"/>
      <w:marBottom w:val="0"/>
      <w:divBdr>
        <w:top w:val="none" w:sz="0" w:space="0" w:color="auto"/>
        <w:left w:val="none" w:sz="0" w:space="0" w:color="auto"/>
        <w:bottom w:val="none" w:sz="0" w:space="0" w:color="auto"/>
        <w:right w:val="none" w:sz="0" w:space="0" w:color="auto"/>
      </w:divBdr>
    </w:div>
    <w:div w:id="1702827639">
      <w:bodyDiv w:val="1"/>
      <w:marLeft w:val="0"/>
      <w:marRight w:val="0"/>
      <w:marTop w:val="0"/>
      <w:marBottom w:val="0"/>
      <w:divBdr>
        <w:top w:val="none" w:sz="0" w:space="0" w:color="auto"/>
        <w:left w:val="none" w:sz="0" w:space="0" w:color="auto"/>
        <w:bottom w:val="none" w:sz="0" w:space="0" w:color="auto"/>
        <w:right w:val="none" w:sz="0" w:space="0" w:color="auto"/>
      </w:divBdr>
    </w:div>
    <w:div w:id="1703171958">
      <w:bodyDiv w:val="1"/>
      <w:marLeft w:val="0"/>
      <w:marRight w:val="0"/>
      <w:marTop w:val="0"/>
      <w:marBottom w:val="0"/>
      <w:divBdr>
        <w:top w:val="none" w:sz="0" w:space="0" w:color="auto"/>
        <w:left w:val="none" w:sz="0" w:space="0" w:color="auto"/>
        <w:bottom w:val="none" w:sz="0" w:space="0" w:color="auto"/>
        <w:right w:val="none" w:sz="0" w:space="0" w:color="auto"/>
      </w:divBdr>
    </w:div>
    <w:div w:id="1709375800">
      <w:bodyDiv w:val="1"/>
      <w:marLeft w:val="0"/>
      <w:marRight w:val="0"/>
      <w:marTop w:val="0"/>
      <w:marBottom w:val="0"/>
      <w:divBdr>
        <w:top w:val="none" w:sz="0" w:space="0" w:color="auto"/>
        <w:left w:val="none" w:sz="0" w:space="0" w:color="auto"/>
        <w:bottom w:val="none" w:sz="0" w:space="0" w:color="auto"/>
        <w:right w:val="none" w:sz="0" w:space="0" w:color="auto"/>
      </w:divBdr>
      <w:divsChild>
        <w:div w:id="1005867749">
          <w:marLeft w:val="480"/>
          <w:marRight w:val="0"/>
          <w:marTop w:val="0"/>
          <w:marBottom w:val="0"/>
          <w:divBdr>
            <w:top w:val="none" w:sz="0" w:space="0" w:color="auto"/>
            <w:left w:val="none" w:sz="0" w:space="0" w:color="auto"/>
            <w:bottom w:val="none" w:sz="0" w:space="0" w:color="auto"/>
            <w:right w:val="none" w:sz="0" w:space="0" w:color="auto"/>
          </w:divBdr>
        </w:div>
        <w:div w:id="954825307">
          <w:marLeft w:val="480"/>
          <w:marRight w:val="0"/>
          <w:marTop w:val="0"/>
          <w:marBottom w:val="0"/>
          <w:divBdr>
            <w:top w:val="none" w:sz="0" w:space="0" w:color="auto"/>
            <w:left w:val="none" w:sz="0" w:space="0" w:color="auto"/>
            <w:bottom w:val="none" w:sz="0" w:space="0" w:color="auto"/>
            <w:right w:val="none" w:sz="0" w:space="0" w:color="auto"/>
          </w:divBdr>
        </w:div>
        <w:div w:id="571816302">
          <w:marLeft w:val="480"/>
          <w:marRight w:val="0"/>
          <w:marTop w:val="0"/>
          <w:marBottom w:val="0"/>
          <w:divBdr>
            <w:top w:val="none" w:sz="0" w:space="0" w:color="auto"/>
            <w:left w:val="none" w:sz="0" w:space="0" w:color="auto"/>
            <w:bottom w:val="none" w:sz="0" w:space="0" w:color="auto"/>
            <w:right w:val="none" w:sz="0" w:space="0" w:color="auto"/>
          </w:divBdr>
        </w:div>
        <w:div w:id="1066226823">
          <w:marLeft w:val="480"/>
          <w:marRight w:val="0"/>
          <w:marTop w:val="0"/>
          <w:marBottom w:val="0"/>
          <w:divBdr>
            <w:top w:val="none" w:sz="0" w:space="0" w:color="auto"/>
            <w:left w:val="none" w:sz="0" w:space="0" w:color="auto"/>
            <w:bottom w:val="none" w:sz="0" w:space="0" w:color="auto"/>
            <w:right w:val="none" w:sz="0" w:space="0" w:color="auto"/>
          </w:divBdr>
        </w:div>
        <w:div w:id="1522429917">
          <w:marLeft w:val="480"/>
          <w:marRight w:val="0"/>
          <w:marTop w:val="0"/>
          <w:marBottom w:val="0"/>
          <w:divBdr>
            <w:top w:val="none" w:sz="0" w:space="0" w:color="auto"/>
            <w:left w:val="none" w:sz="0" w:space="0" w:color="auto"/>
            <w:bottom w:val="none" w:sz="0" w:space="0" w:color="auto"/>
            <w:right w:val="none" w:sz="0" w:space="0" w:color="auto"/>
          </w:divBdr>
        </w:div>
        <w:div w:id="749086161">
          <w:marLeft w:val="480"/>
          <w:marRight w:val="0"/>
          <w:marTop w:val="0"/>
          <w:marBottom w:val="0"/>
          <w:divBdr>
            <w:top w:val="none" w:sz="0" w:space="0" w:color="auto"/>
            <w:left w:val="none" w:sz="0" w:space="0" w:color="auto"/>
            <w:bottom w:val="none" w:sz="0" w:space="0" w:color="auto"/>
            <w:right w:val="none" w:sz="0" w:space="0" w:color="auto"/>
          </w:divBdr>
        </w:div>
        <w:div w:id="1231887845">
          <w:marLeft w:val="480"/>
          <w:marRight w:val="0"/>
          <w:marTop w:val="0"/>
          <w:marBottom w:val="0"/>
          <w:divBdr>
            <w:top w:val="none" w:sz="0" w:space="0" w:color="auto"/>
            <w:left w:val="none" w:sz="0" w:space="0" w:color="auto"/>
            <w:bottom w:val="none" w:sz="0" w:space="0" w:color="auto"/>
            <w:right w:val="none" w:sz="0" w:space="0" w:color="auto"/>
          </w:divBdr>
        </w:div>
        <w:div w:id="1573464317">
          <w:marLeft w:val="480"/>
          <w:marRight w:val="0"/>
          <w:marTop w:val="0"/>
          <w:marBottom w:val="0"/>
          <w:divBdr>
            <w:top w:val="none" w:sz="0" w:space="0" w:color="auto"/>
            <w:left w:val="none" w:sz="0" w:space="0" w:color="auto"/>
            <w:bottom w:val="none" w:sz="0" w:space="0" w:color="auto"/>
            <w:right w:val="none" w:sz="0" w:space="0" w:color="auto"/>
          </w:divBdr>
        </w:div>
        <w:div w:id="1968315667">
          <w:marLeft w:val="480"/>
          <w:marRight w:val="0"/>
          <w:marTop w:val="0"/>
          <w:marBottom w:val="0"/>
          <w:divBdr>
            <w:top w:val="none" w:sz="0" w:space="0" w:color="auto"/>
            <w:left w:val="none" w:sz="0" w:space="0" w:color="auto"/>
            <w:bottom w:val="none" w:sz="0" w:space="0" w:color="auto"/>
            <w:right w:val="none" w:sz="0" w:space="0" w:color="auto"/>
          </w:divBdr>
        </w:div>
        <w:div w:id="1759406244">
          <w:marLeft w:val="480"/>
          <w:marRight w:val="0"/>
          <w:marTop w:val="0"/>
          <w:marBottom w:val="0"/>
          <w:divBdr>
            <w:top w:val="none" w:sz="0" w:space="0" w:color="auto"/>
            <w:left w:val="none" w:sz="0" w:space="0" w:color="auto"/>
            <w:bottom w:val="none" w:sz="0" w:space="0" w:color="auto"/>
            <w:right w:val="none" w:sz="0" w:space="0" w:color="auto"/>
          </w:divBdr>
        </w:div>
        <w:div w:id="1995991092">
          <w:marLeft w:val="480"/>
          <w:marRight w:val="0"/>
          <w:marTop w:val="0"/>
          <w:marBottom w:val="0"/>
          <w:divBdr>
            <w:top w:val="none" w:sz="0" w:space="0" w:color="auto"/>
            <w:left w:val="none" w:sz="0" w:space="0" w:color="auto"/>
            <w:bottom w:val="none" w:sz="0" w:space="0" w:color="auto"/>
            <w:right w:val="none" w:sz="0" w:space="0" w:color="auto"/>
          </w:divBdr>
        </w:div>
        <w:div w:id="992293671">
          <w:marLeft w:val="480"/>
          <w:marRight w:val="0"/>
          <w:marTop w:val="0"/>
          <w:marBottom w:val="0"/>
          <w:divBdr>
            <w:top w:val="none" w:sz="0" w:space="0" w:color="auto"/>
            <w:left w:val="none" w:sz="0" w:space="0" w:color="auto"/>
            <w:bottom w:val="none" w:sz="0" w:space="0" w:color="auto"/>
            <w:right w:val="none" w:sz="0" w:space="0" w:color="auto"/>
          </w:divBdr>
        </w:div>
        <w:div w:id="1995256573">
          <w:marLeft w:val="480"/>
          <w:marRight w:val="0"/>
          <w:marTop w:val="0"/>
          <w:marBottom w:val="0"/>
          <w:divBdr>
            <w:top w:val="none" w:sz="0" w:space="0" w:color="auto"/>
            <w:left w:val="none" w:sz="0" w:space="0" w:color="auto"/>
            <w:bottom w:val="none" w:sz="0" w:space="0" w:color="auto"/>
            <w:right w:val="none" w:sz="0" w:space="0" w:color="auto"/>
          </w:divBdr>
        </w:div>
        <w:div w:id="436876393">
          <w:marLeft w:val="480"/>
          <w:marRight w:val="0"/>
          <w:marTop w:val="0"/>
          <w:marBottom w:val="0"/>
          <w:divBdr>
            <w:top w:val="none" w:sz="0" w:space="0" w:color="auto"/>
            <w:left w:val="none" w:sz="0" w:space="0" w:color="auto"/>
            <w:bottom w:val="none" w:sz="0" w:space="0" w:color="auto"/>
            <w:right w:val="none" w:sz="0" w:space="0" w:color="auto"/>
          </w:divBdr>
        </w:div>
        <w:div w:id="1158115118">
          <w:marLeft w:val="480"/>
          <w:marRight w:val="0"/>
          <w:marTop w:val="0"/>
          <w:marBottom w:val="0"/>
          <w:divBdr>
            <w:top w:val="none" w:sz="0" w:space="0" w:color="auto"/>
            <w:left w:val="none" w:sz="0" w:space="0" w:color="auto"/>
            <w:bottom w:val="none" w:sz="0" w:space="0" w:color="auto"/>
            <w:right w:val="none" w:sz="0" w:space="0" w:color="auto"/>
          </w:divBdr>
        </w:div>
        <w:div w:id="1759667451">
          <w:marLeft w:val="480"/>
          <w:marRight w:val="0"/>
          <w:marTop w:val="0"/>
          <w:marBottom w:val="0"/>
          <w:divBdr>
            <w:top w:val="none" w:sz="0" w:space="0" w:color="auto"/>
            <w:left w:val="none" w:sz="0" w:space="0" w:color="auto"/>
            <w:bottom w:val="none" w:sz="0" w:space="0" w:color="auto"/>
            <w:right w:val="none" w:sz="0" w:space="0" w:color="auto"/>
          </w:divBdr>
        </w:div>
        <w:div w:id="327365926">
          <w:marLeft w:val="480"/>
          <w:marRight w:val="0"/>
          <w:marTop w:val="0"/>
          <w:marBottom w:val="0"/>
          <w:divBdr>
            <w:top w:val="none" w:sz="0" w:space="0" w:color="auto"/>
            <w:left w:val="none" w:sz="0" w:space="0" w:color="auto"/>
            <w:bottom w:val="none" w:sz="0" w:space="0" w:color="auto"/>
            <w:right w:val="none" w:sz="0" w:space="0" w:color="auto"/>
          </w:divBdr>
        </w:div>
        <w:div w:id="181554153">
          <w:marLeft w:val="480"/>
          <w:marRight w:val="0"/>
          <w:marTop w:val="0"/>
          <w:marBottom w:val="0"/>
          <w:divBdr>
            <w:top w:val="none" w:sz="0" w:space="0" w:color="auto"/>
            <w:left w:val="none" w:sz="0" w:space="0" w:color="auto"/>
            <w:bottom w:val="none" w:sz="0" w:space="0" w:color="auto"/>
            <w:right w:val="none" w:sz="0" w:space="0" w:color="auto"/>
          </w:divBdr>
        </w:div>
        <w:div w:id="1198008698">
          <w:marLeft w:val="480"/>
          <w:marRight w:val="0"/>
          <w:marTop w:val="0"/>
          <w:marBottom w:val="0"/>
          <w:divBdr>
            <w:top w:val="none" w:sz="0" w:space="0" w:color="auto"/>
            <w:left w:val="none" w:sz="0" w:space="0" w:color="auto"/>
            <w:bottom w:val="none" w:sz="0" w:space="0" w:color="auto"/>
            <w:right w:val="none" w:sz="0" w:space="0" w:color="auto"/>
          </w:divBdr>
        </w:div>
        <w:div w:id="1113476318">
          <w:marLeft w:val="480"/>
          <w:marRight w:val="0"/>
          <w:marTop w:val="0"/>
          <w:marBottom w:val="0"/>
          <w:divBdr>
            <w:top w:val="none" w:sz="0" w:space="0" w:color="auto"/>
            <w:left w:val="none" w:sz="0" w:space="0" w:color="auto"/>
            <w:bottom w:val="none" w:sz="0" w:space="0" w:color="auto"/>
            <w:right w:val="none" w:sz="0" w:space="0" w:color="auto"/>
          </w:divBdr>
        </w:div>
        <w:div w:id="1964535928">
          <w:marLeft w:val="480"/>
          <w:marRight w:val="0"/>
          <w:marTop w:val="0"/>
          <w:marBottom w:val="0"/>
          <w:divBdr>
            <w:top w:val="none" w:sz="0" w:space="0" w:color="auto"/>
            <w:left w:val="none" w:sz="0" w:space="0" w:color="auto"/>
            <w:bottom w:val="none" w:sz="0" w:space="0" w:color="auto"/>
            <w:right w:val="none" w:sz="0" w:space="0" w:color="auto"/>
          </w:divBdr>
        </w:div>
        <w:div w:id="1320311717">
          <w:marLeft w:val="480"/>
          <w:marRight w:val="0"/>
          <w:marTop w:val="0"/>
          <w:marBottom w:val="0"/>
          <w:divBdr>
            <w:top w:val="none" w:sz="0" w:space="0" w:color="auto"/>
            <w:left w:val="none" w:sz="0" w:space="0" w:color="auto"/>
            <w:bottom w:val="none" w:sz="0" w:space="0" w:color="auto"/>
            <w:right w:val="none" w:sz="0" w:space="0" w:color="auto"/>
          </w:divBdr>
        </w:div>
        <w:div w:id="1549217402">
          <w:marLeft w:val="480"/>
          <w:marRight w:val="0"/>
          <w:marTop w:val="0"/>
          <w:marBottom w:val="0"/>
          <w:divBdr>
            <w:top w:val="none" w:sz="0" w:space="0" w:color="auto"/>
            <w:left w:val="none" w:sz="0" w:space="0" w:color="auto"/>
            <w:bottom w:val="none" w:sz="0" w:space="0" w:color="auto"/>
            <w:right w:val="none" w:sz="0" w:space="0" w:color="auto"/>
          </w:divBdr>
        </w:div>
        <w:div w:id="342636542">
          <w:marLeft w:val="480"/>
          <w:marRight w:val="0"/>
          <w:marTop w:val="0"/>
          <w:marBottom w:val="0"/>
          <w:divBdr>
            <w:top w:val="none" w:sz="0" w:space="0" w:color="auto"/>
            <w:left w:val="none" w:sz="0" w:space="0" w:color="auto"/>
            <w:bottom w:val="none" w:sz="0" w:space="0" w:color="auto"/>
            <w:right w:val="none" w:sz="0" w:space="0" w:color="auto"/>
          </w:divBdr>
        </w:div>
        <w:div w:id="448283567">
          <w:marLeft w:val="480"/>
          <w:marRight w:val="0"/>
          <w:marTop w:val="0"/>
          <w:marBottom w:val="0"/>
          <w:divBdr>
            <w:top w:val="none" w:sz="0" w:space="0" w:color="auto"/>
            <w:left w:val="none" w:sz="0" w:space="0" w:color="auto"/>
            <w:bottom w:val="none" w:sz="0" w:space="0" w:color="auto"/>
            <w:right w:val="none" w:sz="0" w:space="0" w:color="auto"/>
          </w:divBdr>
        </w:div>
        <w:div w:id="609506263">
          <w:marLeft w:val="480"/>
          <w:marRight w:val="0"/>
          <w:marTop w:val="0"/>
          <w:marBottom w:val="0"/>
          <w:divBdr>
            <w:top w:val="none" w:sz="0" w:space="0" w:color="auto"/>
            <w:left w:val="none" w:sz="0" w:space="0" w:color="auto"/>
            <w:bottom w:val="none" w:sz="0" w:space="0" w:color="auto"/>
            <w:right w:val="none" w:sz="0" w:space="0" w:color="auto"/>
          </w:divBdr>
        </w:div>
        <w:div w:id="1891720572">
          <w:marLeft w:val="480"/>
          <w:marRight w:val="0"/>
          <w:marTop w:val="0"/>
          <w:marBottom w:val="0"/>
          <w:divBdr>
            <w:top w:val="none" w:sz="0" w:space="0" w:color="auto"/>
            <w:left w:val="none" w:sz="0" w:space="0" w:color="auto"/>
            <w:bottom w:val="none" w:sz="0" w:space="0" w:color="auto"/>
            <w:right w:val="none" w:sz="0" w:space="0" w:color="auto"/>
          </w:divBdr>
        </w:div>
        <w:div w:id="1860777839">
          <w:marLeft w:val="480"/>
          <w:marRight w:val="0"/>
          <w:marTop w:val="0"/>
          <w:marBottom w:val="0"/>
          <w:divBdr>
            <w:top w:val="none" w:sz="0" w:space="0" w:color="auto"/>
            <w:left w:val="none" w:sz="0" w:space="0" w:color="auto"/>
            <w:bottom w:val="none" w:sz="0" w:space="0" w:color="auto"/>
            <w:right w:val="none" w:sz="0" w:space="0" w:color="auto"/>
          </w:divBdr>
        </w:div>
        <w:div w:id="1152331892">
          <w:marLeft w:val="480"/>
          <w:marRight w:val="0"/>
          <w:marTop w:val="0"/>
          <w:marBottom w:val="0"/>
          <w:divBdr>
            <w:top w:val="none" w:sz="0" w:space="0" w:color="auto"/>
            <w:left w:val="none" w:sz="0" w:space="0" w:color="auto"/>
            <w:bottom w:val="none" w:sz="0" w:space="0" w:color="auto"/>
            <w:right w:val="none" w:sz="0" w:space="0" w:color="auto"/>
          </w:divBdr>
        </w:div>
        <w:div w:id="1645114403">
          <w:marLeft w:val="480"/>
          <w:marRight w:val="0"/>
          <w:marTop w:val="0"/>
          <w:marBottom w:val="0"/>
          <w:divBdr>
            <w:top w:val="none" w:sz="0" w:space="0" w:color="auto"/>
            <w:left w:val="none" w:sz="0" w:space="0" w:color="auto"/>
            <w:bottom w:val="none" w:sz="0" w:space="0" w:color="auto"/>
            <w:right w:val="none" w:sz="0" w:space="0" w:color="auto"/>
          </w:divBdr>
        </w:div>
        <w:div w:id="2087989766">
          <w:marLeft w:val="480"/>
          <w:marRight w:val="0"/>
          <w:marTop w:val="0"/>
          <w:marBottom w:val="0"/>
          <w:divBdr>
            <w:top w:val="none" w:sz="0" w:space="0" w:color="auto"/>
            <w:left w:val="none" w:sz="0" w:space="0" w:color="auto"/>
            <w:bottom w:val="none" w:sz="0" w:space="0" w:color="auto"/>
            <w:right w:val="none" w:sz="0" w:space="0" w:color="auto"/>
          </w:divBdr>
        </w:div>
        <w:div w:id="538977469">
          <w:marLeft w:val="480"/>
          <w:marRight w:val="0"/>
          <w:marTop w:val="0"/>
          <w:marBottom w:val="0"/>
          <w:divBdr>
            <w:top w:val="none" w:sz="0" w:space="0" w:color="auto"/>
            <w:left w:val="none" w:sz="0" w:space="0" w:color="auto"/>
            <w:bottom w:val="none" w:sz="0" w:space="0" w:color="auto"/>
            <w:right w:val="none" w:sz="0" w:space="0" w:color="auto"/>
          </w:divBdr>
        </w:div>
        <w:div w:id="199245669">
          <w:marLeft w:val="480"/>
          <w:marRight w:val="0"/>
          <w:marTop w:val="0"/>
          <w:marBottom w:val="0"/>
          <w:divBdr>
            <w:top w:val="none" w:sz="0" w:space="0" w:color="auto"/>
            <w:left w:val="none" w:sz="0" w:space="0" w:color="auto"/>
            <w:bottom w:val="none" w:sz="0" w:space="0" w:color="auto"/>
            <w:right w:val="none" w:sz="0" w:space="0" w:color="auto"/>
          </w:divBdr>
        </w:div>
        <w:div w:id="822548913">
          <w:marLeft w:val="480"/>
          <w:marRight w:val="0"/>
          <w:marTop w:val="0"/>
          <w:marBottom w:val="0"/>
          <w:divBdr>
            <w:top w:val="none" w:sz="0" w:space="0" w:color="auto"/>
            <w:left w:val="none" w:sz="0" w:space="0" w:color="auto"/>
            <w:bottom w:val="none" w:sz="0" w:space="0" w:color="auto"/>
            <w:right w:val="none" w:sz="0" w:space="0" w:color="auto"/>
          </w:divBdr>
        </w:div>
        <w:div w:id="763451049">
          <w:marLeft w:val="480"/>
          <w:marRight w:val="0"/>
          <w:marTop w:val="0"/>
          <w:marBottom w:val="0"/>
          <w:divBdr>
            <w:top w:val="none" w:sz="0" w:space="0" w:color="auto"/>
            <w:left w:val="none" w:sz="0" w:space="0" w:color="auto"/>
            <w:bottom w:val="none" w:sz="0" w:space="0" w:color="auto"/>
            <w:right w:val="none" w:sz="0" w:space="0" w:color="auto"/>
          </w:divBdr>
        </w:div>
        <w:div w:id="1147085793">
          <w:marLeft w:val="480"/>
          <w:marRight w:val="0"/>
          <w:marTop w:val="0"/>
          <w:marBottom w:val="0"/>
          <w:divBdr>
            <w:top w:val="none" w:sz="0" w:space="0" w:color="auto"/>
            <w:left w:val="none" w:sz="0" w:space="0" w:color="auto"/>
            <w:bottom w:val="none" w:sz="0" w:space="0" w:color="auto"/>
            <w:right w:val="none" w:sz="0" w:space="0" w:color="auto"/>
          </w:divBdr>
        </w:div>
        <w:div w:id="33965427">
          <w:marLeft w:val="480"/>
          <w:marRight w:val="0"/>
          <w:marTop w:val="0"/>
          <w:marBottom w:val="0"/>
          <w:divBdr>
            <w:top w:val="none" w:sz="0" w:space="0" w:color="auto"/>
            <w:left w:val="none" w:sz="0" w:space="0" w:color="auto"/>
            <w:bottom w:val="none" w:sz="0" w:space="0" w:color="auto"/>
            <w:right w:val="none" w:sz="0" w:space="0" w:color="auto"/>
          </w:divBdr>
        </w:div>
        <w:div w:id="1858886545">
          <w:marLeft w:val="480"/>
          <w:marRight w:val="0"/>
          <w:marTop w:val="0"/>
          <w:marBottom w:val="0"/>
          <w:divBdr>
            <w:top w:val="none" w:sz="0" w:space="0" w:color="auto"/>
            <w:left w:val="none" w:sz="0" w:space="0" w:color="auto"/>
            <w:bottom w:val="none" w:sz="0" w:space="0" w:color="auto"/>
            <w:right w:val="none" w:sz="0" w:space="0" w:color="auto"/>
          </w:divBdr>
        </w:div>
        <w:div w:id="2004771789">
          <w:marLeft w:val="480"/>
          <w:marRight w:val="0"/>
          <w:marTop w:val="0"/>
          <w:marBottom w:val="0"/>
          <w:divBdr>
            <w:top w:val="none" w:sz="0" w:space="0" w:color="auto"/>
            <w:left w:val="none" w:sz="0" w:space="0" w:color="auto"/>
            <w:bottom w:val="none" w:sz="0" w:space="0" w:color="auto"/>
            <w:right w:val="none" w:sz="0" w:space="0" w:color="auto"/>
          </w:divBdr>
        </w:div>
        <w:div w:id="1380782306">
          <w:marLeft w:val="480"/>
          <w:marRight w:val="0"/>
          <w:marTop w:val="0"/>
          <w:marBottom w:val="0"/>
          <w:divBdr>
            <w:top w:val="none" w:sz="0" w:space="0" w:color="auto"/>
            <w:left w:val="none" w:sz="0" w:space="0" w:color="auto"/>
            <w:bottom w:val="none" w:sz="0" w:space="0" w:color="auto"/>
            <w:right w:val="none" w:sz="0" w:space="0" w:color="auto"/>
          </w:divBdr>
        </w:div>
        <w:div w:id="990984818">
          <w:marLeft w:val="480"/>
          <w:marRight w:val="0"/>
          <w:marTop w:val="0"/>
          <w:marBottom w:val="0"/>
          <w:divBdr>
            <w:top w:val="none" w:sz="0" w:space="0" w:color="auto"/>
            <w:left w:val="none" w:sz="0" w:space="0" w:color="auto"/>
            <w:bottom w:val="none" w:sz="0" w:space="0" w:color="auto"/>
            <w:right w:val="none" w:sz="0" w:space="0" w:color="auto"/>
          </w:divBdr>
        </w:div>
        <w:div w:id="904298174">
          <w:marLeft w:val="480"/>
          <w:marRight w:val="0"/>
          <w:marTop w:val="0"/>
          <w:marBottom w:val="0"/>
          <w:divBdr>
            <w:top w:val="none" w:sz="0" w:space="0" w:color="auto"/>
            <w:left w:val="none" w:sz="0" w:space="0" w:color="auto"/>
            <w:bottom w:val="none" w:sz="0" w:space="0" w:color="auto"/>
            <w:right w:val="none" w:sz="0" w:space="0" w:color="auto"/>
          </w:divBdr>
        </w:div>
        <w:div w:id="1960989063">
          <w:marLeft w:val="480"/>
          <w:marRight w:val="0"/>
          <w:marTop w:val="0"/>
          <w:marBottom w:val="0"/>
          <w:divBdr>
            <w:top w:val="none" w:sz="0" w:space="0" w:color="auto"/>
            <w:left w:val="none" w:sz="0" w:space="0" w:color="auto"/>
            <w:bottom w:val="none" w:sz="0" w:space="0" w:color="auto"/>
            <w:right w:val="none" w:sz="0" w:space="0" w:color="auto"/>
          </w:divBdr>
        </w:div>
        <w:div w:id="1126198359">
          <w:marLeft w:val="480"/>
          <w:marRight w:val="0"/>
          <w:marTop w:val="0"/>
          <w:marBottom w:val="0"/>
          <w:divBdr>
            <w:top w:val="none" w:sz="0" w:space="0" w:color="auto"/>
            <w:left w:val="none" w:sz="0" w:space="0" w:color="auto"/>
            <w:bottom w:val="none" w:sz="0" w:space="0" w:color="auto"/>
            <w:right w:val="none" w:sz="0" w:space="0" w:color="auto"/>
          </w:divBdr>
        </w:div>
        <w:div w:id="1592927386">
          <w:marLeft w:val="480"/>
          <w:marRight w:val="0"/>
          <w:marTop w:val="0"/>
          <w:marBottom w:val="0"/>
          <w:divBdr>
            <w:top w:val="none" w:sz="0" w:space="0" w:color="auto"/>
            <w:left w:val="none" w:sz="0" w:space="0" w:color="auto"/>
            <w:bottom w:val="none" w:sz="0" w:space="0" w:color="auto"/>
            <w:right w:val="none" w:sz="0" w:space="0" w:color="auto"/>
          </w:divBdr>
        </w:div>
        <w:div w:id="1237086641">
          <w:marLeft w:val="480"/>
          <w:marRight w:val="0"/>
          <w:marTop w:val="0"/>
          <w:marBottom w:val="0"/>
          <w:divBdr>
            <w:top w:val="none" w:sz="0" w:space="0" w:color="auto"/>
            <w:left w:val="none" w:sz="0" w:space="0" w:color="auto"/>
            <w:bottom w:val="none" w:sz="0" w:space="0" w:color="auto"/>
            <w:right w:val="none" w:sz="0" w:space="0" w:color="auto"/>
          </w:divBdr>
        </w:div>
        <w:div w:id="1238247823">
          <w:marLeft w:val="480"/>
          <w:marRight w:val="0"/>
          <w:marTop w:val="0"/>
          <w:marBottom w:val="0"/>
          <w:divBdr>
            <w:top w:val="none" w:sz="0" w:space="0" w:color="auto"/>
            <w:left w:val="none" w:sz="0" w:space="0" w:color="auto"/>
            <w:bottom w:val="none" w:sz="0" w:space="0" w:color="auto"/>
            <w:right w:val="none" w:sz="0" w:space="0" w:color="auto"/>
          </w:divBdr>
        </w:div>
        <w:div w:id="2021080269">
          <w:marLeft w:val="480"/>
          <w:marRight w:val="0"/>
          <w:marTop w:val="0"/>
          <w:marBottom w:val="0"/>
          <w:divBdr>
            <w:top w:val="none" w:sz="0" w:space="0" w:color="auto"/>
            <w:left w:val="none" w:sz="0" w:space="0" w:color="auto"/>
            <w:bottom w:val="none" w:sz="0" w:space="0" w:color="auto"/>
            <w:right w:val="none" w:sz="0" w:space="0" w:color="auto"/>
          </w:divBdr>
        </w:div>
        <w:div w:id="486091154">
          <w:marLeft w:val="480"/>
          <w:marRight w:val="0"/>
          <w:marTop w:val="0"/>
          <w:marBottom w:val="0"/>
          <w:divBdr>
            <w:top w:val="none" w:sz="0" w:space="0" w:color="auto"/>
            <w:left w:val="none" w:sz="0" w:space="0" w:color="auto"/>
            <w:bottom w:val="none" w:sz="0" w:space="0" w:color="auto"/>
            <w:right w:val="none" w:sz="0" w:space="0" w:color="auto"/>
          </w:divBdr>
        </w:div>
      </w:divsChild>
    </w:div>
    <w:div w:id="1716393049">
      <w:bodyDiv w:val="1"/>
      <w:marLeft w:val="0"/>
      <w:marRight w:val="0"/>
      <w:marTop w:val="0"/>
      <w:marBottom w:val="0"/>
      <w:divBdr>
        <w:top w:val="none" w:sz="0" w:space="0" w:color="auto"/>
        <w:left w:val="none" w:sz="0" w:space="0" w:color="auto"/>
        <w:bottom w:val="none" w:sz="0" w:space="0" w:color="auto"/>
        <w:right w:val="none" w:sz="0" w:space="0" w:color="auto"/>
      </w:divBdr>
    </w:div>
    <w:div w:id="1716808210">
      <w:bodyDiv w:val="1"/>
      <w:marLeft w:val="0"/>
      <w:marRight w:val="0"/>
      <w:marTop w:val="0"/>
      <w:marBottom w:val="0"/>
      <w:divBdr>
        <w:top w:val="none" w:sz="0" w:space="0" w:color="auto"/>
        <w:left w:val="none" w:sz="0" w:space="0" w:color="auto"/>
        <w:bottom w:val="none" w:sz="0" w:space="0" w:color="auto"/>
        <w:right w:val="none" w:sz="0" w:space="0" w:color="auto"/>
      </w:divBdr>
    </w:div>
    <w:div w:id="1717002056">
      <w:bodyDiv w:val="1"/>
      <w:marLeft w:val="0"/>
      <w:marRight w:val="0"/>
      <w:marTop w:val="0"/>
      <w:marBottom w:val="0"/>
      <w:divBdr>
        <w:top w:val="none" w:sz="0" w:space="0" w:color="auto"/>
        <w:left w:val="none" w:sz="0" w:space="0" w:color="auto"/>
        <w:bottom w:val="none" w:sz="0" w:space="0" w:color="auto"/>
        <w:right w:val="none" w:sz="0" w:space="0" w:color="auto"/>
      </w:divBdr>
    </w:div>
    <w:div w:id="1726098227">
      <w:bodyDiv w:val="1"/>
      <w:marLeft w:val="0"/>
      <w:marRight w:val="0"/>
      <w:marTop w:val="0"/>
      <w:marBottom w:val="0"/>
      <w:divBdr>
        <w:top w:val="none" w:sz="0" w:space="0" w:color="auto"/>
        <w:left w:val="none" w:sz="0" w:space="0" w:color="auto"/>
        <w:bottom w:val="none" w:sz="0" w:space="0" w:color="auto"/>
        <w:right w:val="none" w:sz="0" w:space="0" w:color="auto"/>
      </w:divBdr>
    </w:div>
    <w:div w:id="1728259970">
      <w:bodyDiv w:val="1"/>
      <w:marLeft w:val="0"/>
      <w:marRight w:val="0"/>
      <w:marTop w:val="0"/>
      <w:marBottom w:val="0"/>
      <w:divBdr>
        <w:top w:val="none" w:sz="0" w:space="0" w:color="auto"/>
        <w:left w:val="none" w:sz="0" w:space="0" w:color="auto"/>
        <w:bottom w:val="none" w:sz="0" w:space="0" w:color="auto"/>
        <w:right w:val="none" w:sz="0" w:space="0" w:color="auto"/>
      </w:divBdr>
    </w:div>
    <w:div w:id="1728407612">
      <w:bodyDiv w:val="1"/>
      <w:marLeft w:val="0"/>
      <w:marRight w:val="0"/>
      <w:marTop w:val="0"/>
      <w:marBottom w:val="0"/>
      <w:divBdr>
        <w:top w:val="none" w:sz="0" w:space="0" w:color="auto"/>
        <w:left w:val="none" w:sz="0" w:space="0" w:color="auto"/>
        <w:bottom w:val="none" w:sz="0" w:space="0" w:color="auto"/>
        <w:right w:val="none" w:sz="0" w:space="0" w:color="auto"/>
      </w:divBdr>
    </w:div>
    <w:div w:id="1730038093">
      <w:bodyDiv w:val="1"/>
      <w:marLeft w:val="0"/>
      <w:marRight w:val="0"/>
      <w:marTop w:val="0"/>
      <w:marBottom w:val="0"/>
      <w:divBdr>
        <w:top w:val="none" w:sz="0" w:space="0" w:color="auto"/>
        <w:left w:val="none" w:sz="0" w:space="0" w:color="auto"/>
        <w:bottom w:val="none" w:sz="0" w:space="0" w:color="auto"/>
        <w:right w:val="none" w:sz="0" w:space="0" w:color="auto"/>
      </w:divBdr>
    </w:div>
    <w:div w:id="1733655562">
      <w:bodyDiv w:val="1"/>
      <w:marLeft w:val="0"/>
      <w:marRight w:val="0"/>
      <w:marTop w:val="0"/>
      <w:marBottom w:val="0"/>
      <w:divBdr>
        <w:top w:val="none" w:sz="0" w:space="0" w:color="auto"/>
        <w:left w:val="none" w:sz="0" w:space="0" w:color="auto"/>
        <w:bottom w:val="none" w:sz="0" w:space="0" w:color="auto"/>
        <w:right w:val="none" w:sz="0" w:space="0" w:color="auto"/>
      </w:divBdr>
    </w:div>
    <w:div w:id="1734156510">
      <w:bodyDiv w:val="1"/>
      <w:marLeft w:val="0"/>
      <w:marRight w:val="0"/>
      <w:marTop w:val="0"/>
      <w:marBottom w:val="0"/>
      <w:divBdr>
        <w:top w:val="none" w:sz="0" w:space="0" w:color="auto"/>
        <w:left w:val="none" w:sz="0" w:space="0" w:color="auto"/>
        <w:bottom w:val="none" w:sz="0" w:space="0" w:color="auto"/>
        <w:right w:val="none" w:sz="0" w:space="0" w:color="auto"/>
      </w:divBdr>
    </w:div>
    <w:div w:id="1734961124">
      <w:bodyDiv w:val="1"/>
      <w:marLeft w:val="0"/>
      <w:marRight w:val="0"/>
      <w:marTop w:val="0"/>
      <w:marBottom w:val="0"/>
      <w:divBdr>
        <w:top w:val="none" w:sz="0" w:space="0" w:color="auto"/>
        <w:left w:val="none" w:sz="0" w:space="0" w:color="auto"/>
        <w:bottom w:val="none" w:sz="0" w:space="0" w:color="auto"/>
        <w:right w:val="none" w:sz="0" w:space="0" w:color="auto"/>
      </w:divBdr>
    </w:div>
    <w:div w:id="1739280425">
      <w:bodyDiv w:val="1"/>
      <w:marLeft w:val="0"/>
      <w:marRight w:val="0"/>
      <w:marTop w:val="0"/>
      <w:marBottom w:val="0"/>
      <w:divBdr>
        <w:top w:val="none" w:sz="0" w:space="0" w:color="auto"/>
        <w:left w:val="none" w:sz="0" w:space="0" w:color="auto"/>
        <w:bottom w:val="none" w:sz="0" w:space="0" w:color="auto"/>
        <w:right w:val="none" w:sz="0" w:space="0" w:color="auto"/>
      </w:divBdr>
    </w:div>
    <w:div w:id="1744794218">
      <w:bodyDiv w:val="1"/>
      <w:marLeft w:val="0"/>
      <w:marRight w:val="0"/>
      <w:marTop w:val="0"/>
      <w:marBottom w:val="0"/>
      <w:divBdr>
        <w:top w:val="none" w:sz="0" w:space="0" w:color="auto"/>
        <w:left w:val="none" w:sz="0" w:space="0" w:color="auto"/>
        <w:bottom w:val="none" w:sz="0" w:space="0" w:color="auto"/>
        <w:right w:val="none" w:sz="0" w:space="0" w:color="auto"/>
      </w:divBdr>
    </w:div>
    <w:div w:id="1747024501">
      <w:bodyDiv w:val="1"/>
      <w:marLeft w:val="0"/>
      <w:marRight w:val="0"/>
      <w:marTop w:val="0"/>
      <w:marBottom w:val="0"/>
      <w:divBdr>
        <w:top w:val="none" w:sz="0" w:space="0" w:color="auto"/>
        <w:left w:val="none" w:sz="0" w:space="0" w:color="auto"/>
        <w:bottom w:val="none" w:sz="0" w:space="0" w:color="auto"/>
        <w:right w:val="none" w:sz="0" w:space="0" w:color="auto"/>
      </w:divBdr>
    </w:div>
    <w:div w:id="1752309006">
      <w:bodyDiv w:val="1"/>
      <w:marLeft w:val="0"/>
      <w:marRight w:val="0"/>
      <w:marTop w:val="0"/>
      <w:marBottom w:val="0"/>
      <w:divBdr>
        <w:top w:val="none" w:sz="0" w:space="0" w:color="auto"/>
        <w:left w:val="none" w:sz="0" w:space="0" w:color="auto"/>
        <w:bottom w:val="none" w:sz="0" w:space="0" w:color="auto"/>
        <w:right w:val="none" w:sz="0" w:space="0" w:color="auto"/>
      </w:divBdr>
    </w:div>
    <w:div w:id="1757088858">
      <w:bodyDiv w:val="1"/>
      <w:marLeft w:val="0"/>
      <w:marRight w:val="0"/>
      <w:marTop w:val="0"/>
      <w:marBottom w:val="0"/>
      <w:divBdr>
        <w:top w:val="none" w:sz="0" w:space="0" w:color="auto"/>
        <w:left w:val="none" w:sz="0" w:space="0" w:color="auto"/>
        <w:bottom w:val="none" w:sz="0" w:space="0" w:color="auto"/>
        <w:right w:val="none" w:sz="0" w:space="0" w:color="auto"/>
      </w:divBdr>
    </w:div>
    <w:div w:id="1759598926">
      <w:bodyDiv w:val="1"/>
      <w:marLeft w:val="0"/>
      <w:marRight w:val="0"/>
      <w:marTop w:val="0"/>
      <w:marBottom w:val="0"/>
      <w:divBdr>
        <w:top w:val="none" w:sz="0" w:space="0" w:color="auto"/>
        <w:left w:val="none" w:sz="0" w:space="0" w:color="auto"/>
        <w:bottom w:val="none" w:sz="0" w:space="0" w:color="auto"/>
        <w:right w:val="none" w:sz="0" w:space="0" w:color="auto"/>
      </w:divBdr>
    </w:div>
    <w:div w:id="1761754097">
      <w:bodyDiv w:val="1"/>
      <w:marLeft w:val="0"/>
      <w:marRight w:val="0"/>
      <w:marTop w:val="0"/>
      <w:marBottom w:val="0"/>
      <w:divBdr>
        <w:top w:val="none" w:sz="0" w:space="0" w:color="auto"/>
        <w:left w:val="none" w:sz="0" w:space="0" w:color="auto"/>
        <w:bottom w:val="none" w:sz="0" w:space="0" w:color="auto"/>
        <w:right w:val="none" w:sz="0" w:space="0" w:color="auto"/>
      </w:divBdr>
    </w:div>
    <w:div w:id="1765803159">
      <w:bodyDiv w:val="1"/>
      <w:marLeft w:val="0"/>
      <w:marRight w:val="0"/>
      <w:marTop w:val="0"/>
      <w:marBottom w:val="0"/>
      <w:divBdr>
        <w:top w:val="none" w:sz="0" w:space="0" w:color="auto"/>
        <w:left w:val="none" w:sz="0" w:space="0" w:color="auto"/>
        <w:bottom w:val="none" w:sz="0" w:space="0" w:color="auto"/>
        <w:right w:val="none" w:sz="0" w:space="0" w:color="auto"/>
      </w:divBdr>
    </w:div>
    <w:div w:id="1773233822">
      <w:bodyDiv w:val="1"/>
      <w:marLeft w:val="0"/>
      <w:marRight w:val="0"/>
      <w:marTop w:val="0"/>
      <w:marBottom w:val="0"/>
      <w:divBdr>
        <w:top w:val="none" w:sz="0" w:space="0" w:color="auto"/>
        <w:left w:val="none" w:sz="0" w:space="0" w:color="auto"/>
        <w:bottom w:val="none" w:sz="0" w:space="0" w:color="auto"/>
        <w:right w:val="none" w:sz="0" w:space="0" w:color="auto"/>
      </w:divBdr>
    </w:div>
    <w:div w:id="1774544594">
      <w:bodyDiv w:val="1"/>
      <w:marLeft w:val="0"/>
      <w:marRight w:val="0"/>
      <w:marTop w:val="0"/>
      <w:marBottom w:val="0"/>
      <w:divBdr>
        <w:top w:val="none" w:sz="0" w:space="0" w:color="auto"/>
        <w:left w:val="none" w:sz="0" w:space="0" w:color="auto"/>
        <w:bottom w:val="none" w:sz="0" w:space="0" w:color="auto"/>
        <w:right w:val="none" w:sz="0" w:space="0" w:color="auto"/>
      </w:divBdr>
    </w:div>
    <w:div w:id="1775324646">
      <w:bodyDiv w:val="1"/>
      <w:marLeft w:val="0"/>
      <w:marRight w:val="0"/>
      <w:marTop w:val="0"/>
      <w:marBottom w:val="0"/>
      <w:divBdr>
        <w:top w:val="none" w:sz="0" w:space="0" w:color="auto"/>
        <w:left w:val="none" w:sz="0" w:space="0" w:color="auto"/>
        <w:bottom w:val="none" w:sz="0" w:space="0" w:color="auto"/>
        <w:right w:val="none" w:sz="0" w:space="0" w:color="auto"/>
      </w:divBdr>
    </w:div>
    <w:div w:id="1775634064">
      <w:bodyDiv w:val="1"/>
      <w:marLeft w:val="0"/>
      <w:marRight w:val="0"/>
      <w:marTop w:val="0"/>
      <w:marBottom w:val="0"/>
      <w:divBdr>
        <w:top w:val="none" w:sz="0" w:space="0" w:color="auto"/>
        <w:left w:val="none" w:sz="0" w:space="0" w:color="auto"/>
        <w:bottom w:val="none" w:sz="0" w:space="0" w:color="auto"/>
        <w:right w:val="none" w:sz="0" w:space="0" w:color="auto"/>
      </w:divBdr>
    </w:div>
    <w:div w:id="1777556912">
      <w:bodyDiv w:val="1"/>
      <w:marLeft w:val="0"/>
      <w:marRight w:val="0"/>
      <w:marTop w:val="0"/>
      <w:marBottom w:val="0"/>
      <w:divBdr>
        <w:top w:val="none" w:sz="0" w:space="0" w:color="auto"/>
        <w:left w:val="none" w:sz="0" w:space="0" w:color="auto"/>
        <w:bottom w:val="none" w:sz="0" w:space="0" w:color="auto"/>
        <w:right w:val="none" w:sz="0" w:space="0" w:color="auto"/>
      </w:divBdr>
    </w:div>
    <w:div w:id="1783111778">
      <w:bodyDiv w:val="1"/>
      <w:marLeft w:val="0"/>
      <w:marRight w:val="0"/>
      <w:marTop w:val="0"/>
      <w:marBottom w:val="0"/>
      <w:divBdr>
        <w:top w:val="none" w:sz="0" w:space="0" w:color="auto"/>
        <w:left w:val="none" w:sz="0" w:space="0" w:color="auto"/>
        <w:bottom w:val="none" w:sz="0" w:space="0" w:color="auto"/>
        <w:right w:val="none" w:sz="0" w:space="0" w:color="auto"/>
      </w:divBdr>
    </w:div>
    <w:div w:id="1784183046">
      <w:bodyDiv w:val="1"/>
      <w:marLeft w:val="0"/>
      <w:marRight w:val="0"/>
      <w:marTop w:val="0"/>
      <w:marBottom w:val="0"/>
      <w:divBdr>
        <w:top w:val="none" w:sz="0" w:space="0" w:color="auto"/>
        <w:left w:val="none" w:sz="0" w:space="0" w:color="auto"/>
        <w:bottom w:val="none" w:sz="0" w:space="0" w:color="auto"/>
        <w:right w:val="none" w:sz="0" w:space="0" w:color="auto"/>
      </w:divBdr>
    </w:div>
    <w:div w:id="1791122481">
      <w:bodyDiv w:val="1"/>
      <w:marLeft w:val="0"/>
      <w:marRight w:val="0"/>
      <w:marTop w:val="0"/>
      <w:marBottom w:val="0"/>
      <w:divBdr>
        <w:top w:val="none" w:sz="0" w:space="0" w:color="auto"/>
        <w:left w:val="none" w:sz="0" w:space="0" w:color="auto"/>
        <w:bottom w:val="none" w:sz="0" w:space="0" w:color="auto"/>
        <w:right w:val="none" w:sz="0" w:space="0" w:color="auto"/>
      </w:divBdr>
    </w:div>
    <w:div w:id="1792742855">
      <w:bodyDiv w:val="1"/>
      <w:marLeft w:val="0"/>
      <w:marRight w:val="0"/>
      <w:marTop w:val="0"/>
      <w:marBottom w:val="0"/>
      <w:divBdr>
        <w:top w:val="none" w:sz="0" w:space="0" w:color="auto"/>
        <w:left w:val="none" w:sz="0" w:space="0" w:color="auto"/>
        <w:bottom w:val="none" w:sz="0" w:space="0" w:color="auto"/>
        <w:right w:val="none" w:sz="0" w:space="0" w:color="auto"/>
      </w:divBdr>
    </w:div>
    <w:div w:id="1794906880">
      <w:bodyDiv w:val="1"/>
      <w:marLeft w:val="0"/>
      <w:marRight w:val="0"/>
      <w:marTop w:val="0"/>
      <w:marBottom w:val="0"/>
      <w:divBdr>
        <w:top w:val="none" w:sz="0" w:space="0" w:color="auto"/>
        <w:left w:val="none" w:sz="0" w:space="0" w:color="auto"/>
        <w:bottom w:val="none" w:sz="0" w:space="0" w:color="auto"/>
        <w:right w:val="none" w:sz="0" w:space="0" w:color="auto"/>
      </w:divBdr>
    </w:div>
    <w:div w:id="1797749100">
      <w:bodyDiv w:val="1"/>
      <w:marLeft w:val="0"/>
      <w:marRight w:val="0"/>
      <w:marTop w:val="0"/>
      <w:marBottom w:val="0"/>
      <w:divBdr>
        <w:top w:val="none" w:sz="0" w:space="0" w:color="auto"/>
        <w:left w:val="none" w:sz="0" w:space="0" w:color="auto"/>
        <w:bottom w:val="none" w:sz="0" w:space="0" w:color="auto"/>
        <w:right w:val="none" w:sz="0" w:space="0" w:color="auto"/>
      </w:divBdr>
    </w:div>
    <w:div w:id="1798645363">
      <w:bodyDiv w:val="1"/>
      <w:marLeft w:val="0"/>
      <w:marRight w:val="0"/>
      <w:marTop w:val="0"/>
      <w:marBottom w:val="0"/>
      <w:divBdr>
        <w:top w:val="none" w:sz="0" w:space="0" w:color="auto"/>
        <w:left w:val="none" w:sz="0" w:space="0" w:color="auto"/>
        <w:bottom w:val="none" w:sz="0" w:space="0" w:color="auto"/>
        <w:right w:val="none" w:sz="0" w:space="0" w:color="auto"/>
      </w:divBdr>
    </w:div>
    <w:div w:id="1798715919">
      <w:bodyDiv w:val="1"/>
      <w:marLeft w:val="0"/>
      <w:marRight w:val="0"/>
      <w:marTop w:val="0"/>
      <w:marBottom w:val="0"/>
      <w:divBdr>
        <w:top w:val="none" w:sz="0" w:space="0" w:color="auto"/>
        <w:left w:val="none" w:sz="0" w:space="0" w:color="auto"/>
        <w:bottom w:val="none" w:sz="0" w:space="0" w:color="auto"/>
        <w:right w:val="none" w:sz="0" w:space="0" w:color="auto"/>
      </w:divBdr>
    </w:div>
    <w:div w:id="1799762046">
      <w:bodyDiv w:val="1"/>
      <w:marLeft w:val="0"/>
      <w:marRight w:val="0"/>
      <w:marTop w:val="0"/>
      <w:marBottom w:val="0"/>
      <w:divBdr>
        <w:top w:val="none" w:sz="0" w:space="0" w:color="auto"/>
        <w:left w:val="none" w:sz="0" w:space="0" w:color="auto"/>
        <w:bottom w:val="none" w:sz="0" w:space="0" w:color="auto"/>
        <w:right w:val="none" w:sz="0" w:space="0" w:color="auto"/>
      </w:divBdr>
      <w:divsChild>
        <w:div w:id="978001224">
          <w:marLeft w:val="480"/>
          <w:marRight w:val="0"/>
          <w:marTop w:val="0"/>
          <w:marBottom w:val="0"/>
          <w:divBdr>
            <w:top w:val="none" w:sz="0" w:space="0" w:color="auto"/>
            <w:left w:val="none" w:sz="0" w:space="0" w:color="auto"/>
            <w:bottom w:val="none" w:sz="0" w:space="0" w:color="auto"/>
            <w:right w:val="none" w:sz="0" w:space="0" w:color="auto"/>
          </w:divBdr>
        </w:div>
        <w:div w:id="1474563581">
          <w:marLeft w:val="480"/>
          <w:marRight w:val="0"/>
          <w:marTop w:val="0"/>
          <w:marBottom w:val="0"/>
          <w:divBdr>
            <w:top w:val="none" w:sz="0" w:space="0" w:color="auto"/>
            <w:left w:val="none" w:sz="0" w:space="0" w:color="auto"/>
            <w:bottom w:val="none" w:sz="0" w:space="0" w:color="auto"/>
            <w:right w:val="none" w:sz="0" w:space="0" w:color="auto"/>
          </w:divBdr>
        </w:div>
        <w:div w:id="1084298842">
          <w:marLeft w:val="480"/>
          <w:marRight w:val="0"/>
          <w:marTop w:val="0"/>
          <w:marBottom w:val="0"/>
          <w:divBdr>
            <w:top w:val="none" w:sz="0" w:space="0" w:color="auto"/>
            <w:left w:val="none" w:sz="0" w:space="0" w:color="auto"/>
            <w:bottom w:val="none" w:sz="0" w:space="0" w:color="auto"/>
            <w:right w:val="none" w:sz="0" w:space="0" w:color="auto"/>
          </w:divBdr>
        </w:div>
        <w:div w:id="1982496725">
          <w:marLeft w:val="480"/>
          <w:marRight w:val="0"/>
          <w:marTop w:val="0"/>
          <w:marBottom w:val="0"/>
          <w:divBdr>
            <w:top w:val="none" w:sz="0" w:space="0" w:color="auto"/>
            <w:left w:val="none" w:sz="0" w:space="0" w:color="auto"/>
            <w:bottom w:val="none" w:sz="0" w:space="0" w:color="auto"/>
            <w:right w:val="none" w:sz="0" w:space="0" w:color="auto"/>
          </w:divBdr>
        </w:div>
        <w:div w:id="1326973363">
          <w:marLeft w:val="480"/>
          <w:marRight w:val="0"/>
          <w:marTop w:val="0"/>
          <w:marBottom w:val="0"/>
          <w:divBdr>
            <w:top w:val="none" w:sz="0" w:space="0" w:color="auto"/>
            <w:left w:val="none" w:sz="0" w:space="0" w:color="auto"/>
            <w:bottom w:val="none" w:sz="0" w:space="0" w:color="auto"/>
            <w:right w:val="none" w:sz="0" w:space="0" w:color="auto"/>
          </w:divBdr>
        </w:div>
        <w:div w:id="844325837">
          <w:marLeft w:val="480"/>
          <w:marRight w:val="0"/>
          <w:marTop w:val="0"/>
          <w:marBottom w:val="0"/>
          <w:divBdr>
            <w:top w:val="none" w:sz="0" w:space="0" w:color="auto"/>
            <w:left w:val="none" w:sz="0" w:space="0" w:color="auto"/>
            <w:bottom w:val="none" w:sz="0" w:space="0" w:color="auto"/>
            <w:right w:val="none" w:sz="0" w:space="0" w:color="auto"/>
          </w:divBdr>
        </w:div>
        <w:div w:id="1426416994">
          <w:marLeft w:val="480"/>
          <w:marRight w:val="0"/>
          <w:marTop w:val="0"/>
          <w:marBottom w:val="0"/>
          <w:divBdr>
            <w:top w:val="none" w:sz="0" w:space="0" w:color="auto"/>
            <w:left w:val="none" w:sz="0" w:space="0" w:color="auto"/>
            <w:bottom w:val="none" w:sz="0" w:space="0" w:color="auto"/>
            <w:right w:val="none" w:sz="0" w:space="0" w:color="auto"/>
          </w:divBdr>
        </w:div>
        <w:div w:id="245967610">
          <w:marLeft w:val="480"/>
          <w:marRight w:val="0"/>
          <w:marTop w:val="0"/>
          <w:marBottom w:val="0"/>
          <w:divBdr>
            <w:top w:val="none" w:sz="0" w:space="0" w:color="auto"/>
            <w:left w:val="none" w:sz="0" w:space="0" w:color="auto"/>
            <w:bottom w:val="none" w:sz="0" w:space="0" w:color="auto"/>
            <w:right w:val="none" w:sz="0" w:space="0" w:color="auto"/>
          </w:divBdr>
        </w:div>
        <w:div w:id="1044215015">
          <w:marLeft w:val="480"/>
          <w:marRight w:val="0"/>
          <w:marTop w:val="0"/>
          <w:marBottom w:val="0"/>
          <w:divBdr>
            <w:top w:val="none" w:sz="0" w:space="0" w:color="auto"/>
            <w:left w:val="none" w:sz="0" w:space="0" w:color="auto"/>
            <w:bottom w:val="none" w:sz="0" w:space="0" w:color="auto"/>
            <w:right w:val="none" w:sz="0" w:space="0" w:color="auto"/>
          </w:divBdr>
        </w:div>
        <w:div w:id="1578518270">
          <w:marLeft w:val="480"/>
          <w:marRight w:val="0"/>
          <w:marTop w:val="0"/>
          <w:marBottom w:val="0"/>
          <w:divBdr>
            <w:top w:val="none" w:sz="0" w:space="0" w:color="auto"/>
            <w:left w:val="none" w:sz="0" w:space="0" w:color="auto"/>
            <w:bottom w:val="none" w:sz="0" w:space="0" w:color="auto"/>
            <w:right w:val="none" w:sz="0" w:space="0" w:color="auto"/>
          </w:divBdr>
        </w:div>
        <w:div w:id="502935181">
          <w:marLeft w:val="480"/>
          <w:marRight w:val="0"/>
          <w:marTop w:val="0"/>
          <w:marBottom w:val="0"/>
          <w:divBdr>
            <w:top w:val="none" w:sz="0" w:space="0" w:color="auto"/>
            <w:left w:val="none" w:sz="0" w:space="0" w:color="auto"/>
            <w:bottom w:val="none" w:sz="0" w:space="0" w:color="auto"/>
            <w:right w:val="none" w:sz="0" w:space="0" w:color="auto"/>
          </w:divBdr>
        </w:div>
        <w:div w:id="1879851896">
          <w:marLeft w:val="480"/>
          <w:marRight w:val="0"/>
          <w:marTop w:val="0"/>
          <w:marBottom w:val="0"/>
          <w:divBdr>
            <w:top w:val="none" w:sz="0" w:space="0" w:color="auto"/>
            <w:left w:val="none" w:sz="0" w:space="0" w:color="auto"/>
            <w:bottom w:val="none" w:sz="0" w:space="0" w:color="auto"/>
            <w:right w:val="none" w:sz="0" w:space="0" w:color="auto"/>
          </w:divBdr>
        </w:div>
        <w:div w:id="1886410327">
          <w:marLeft w:val="480"/>
          <w:marRight w:val="0"/>
          <w:marTop w:val="0"/>
          <w:marBottom w:val="0"/>
          <w:divBdr>
            <w:top w:val="none" w:sz="0" w:space="0" w:color="auto"/>
            <w:left w:val="none" w:sz="0" w:space="0" w:color="auto"/>
            <w:bottom w:val="none" w:sz="0" w:space="0" w:color="auto"/>
            <w:right w:val="none" w:sz="0" w:space="0" w:color="auto"/>
          </w:divBdr>
        </w:div>
        <w:div w:id="1513379624">
          <w:marLeft w:val="480"/>
          <w:marRight w:val="0"/>
          <w:marTop w:val="0"/>
          <w:marBottom w:val="0"/>
          <w:divBdr>
            <w:top w:val="none" w:sz="0" w:space="0" w:color="auto"/>
            <w:left w:val="none" w:sz="0" w:space="0" w:color="auto"/>
            <w:bottom w:val="none" w:sz="0" w:space="0" w:color="auto"/>
            <w:right w:val="none" w:sz="0" w:space="0" w:color="auto"/>
          </w:divBdr>
        </w:div>
        <w:div w:id="768041872">
          <w:marLeft w:val="480"/>
          <w:marRight w:val="0"/>
          <w:marTop w:val="0"/>
          <w:marBottom w:val="0"/>
          <w:divBdr>
            <w:top w:val="none" w:sz="0" w:space="0" w:color="auto"/>
            <w:left w:val="none" w:sz="0" w:space="0" w:color="auto"/>
            <w:bottom w:val="none" w:sz="0" w:space="0" w:color="auto"/>
            <w:right w:val="none" w:sz="0" w:space="0" w:color="auto"/>
          </w:divBdr>
        </w:div>
        <w:div w:id="1114715440">
          <w:marLeft w:val="480"/>
          <w:marRight w:val="0"/>
          <w:marTop w:val="0"/>
          <w:marBottom w:val="0"/>
          <w:divBdr>
            <w:top w:val="none" w:sz="0" w:space="0" w:color="auto"/>
            <w:left w:val="none" w:sz="0" w:space="0" w:color="auto"/>
            <w:bottom w:val="none" w:sz="0" w:space="0" w:color="auto"/>
            <w:right w:val="none" w:sz="0" w:space="0" w:color="auto"/>
          </w:divBdr>
        </w:div>
        <w:div w:id="2019849617">
          <w:marLeft w:val="480"/>
          <w:marRight w:val="0"/>
          <w:marTop w:val="0"/>
          <w:marBottom w:val="0"/>
          <w:divBdr>
            <w:top w:val="none" w:sz="0" w:space="0" w:color="auto"/>
            <w:left w:val="none" w:sz="0" w:space="0" w:color="auto"/>
            <w:bottom w:val="none" w:sz="0" w:space="0" w:color="auto"/>
            <w:right w:val="none" w:sz="0" w:space="0" w:color="auto"/>
          </w:divBdr>
        </w:div>
        <w:div w:id="1973514947">
          <w:marLeft w:val="480"/>
          <w:marRight w:val="0"/>
          <w:marTop w:val="0"/>
          <w:marBottom w:val="0"/>
          <w:divBdr>
            <w:top w:val="none" w:sz="0" w:space="0" w:color="auto"/>
            <w:left w:val="none" w:sz="0" w:space="0" w:color="auto"/>
            <w:bottom w:val="none" w:sz="0" w:space="0" w:color="auto"/>
            <w:right w:val="none" w:sz="0" w:space="0" w:color="auto"/>
          </w:divBdr>
        </w:div>
        <w:div w:id="1569029746">
          <w:marLeft w:val="480"/>
          <w:marRight w:val="0"/>
          <w:marTop w:val="0"/>
          <w:marBottom w:val="0"/>
          <w:divBdr>
            <w:top w:val="none" w:sz="0" w:space="0" w:color="auto"/>
            <w:left w:val="none" w:sz="0" w:space="0" w:color="auto"/>
            <w:bottom w:val="none" w:sz="0" w:space="0" w:color="auto"/>
            <w:right w:val="none" w:sz="0" w:space="0" w:color="auto"/>
          </w:divBdr>
        </w:div>
        <w:div w:id="2145733371">
          <w:marLeft w:val="480"/>
          <w:marRight w:val="0"/>
          <w:marTop w:val="0"/>
          <w:marBottom w:val="0"/>
          <w:divBdr>
            <w:top w:val="none" w:sz="0" w:space="0" w:color="auto"/>
            <w:left w:val="none" w:sz="0" w:space="0" w:color="auto"/>
            <w:bottom w:val="none" w:sz="0" w:space="0" w:color="auto"/>
            <w:right w:val="none" w:sz="0" w:space="0" w:color="auto"/>
          </w:divBdr>
        </w:div>
        <w:div w:id="760611270">
          <w:marLeft w:val="480"/>
          <w:marRight w:val="0"/>
          <w:marTop w:val="0"/>
          <w:marBottom w:val="0"/>
          <w:divBdr>
            <w:top w:val="none" w:sz="0" w:space="0" w:color="auto"/>
            <w:left w:val="none" w:sz="0" w:space="0" w:color="auto"/>
            <w:bottom w:val="none" w:sz="0" w:space="0" w:color="auto"/>
            <w:right w:val="none" w:sz="0" w:space="0" w:color="auto"/>
          </w:divBdr>
        </w:div>
        <w:div w:id="14574655">
          <w:marLeft w:val="480"/>
          <w:marRight w:val="0"/>
          <w:marTop w:val="0"/>
          <w:marBottom w:val="0"/>
          <w:divBdr>
            <w:top w:val="none" w:sz="0" w:space="0" w:color="auto"/>
            <w:left w:val="none" w:sz="0" w:space="0" w:color="auto"/>
            <w:bottom w:val="none" w:sz="0" w:space="0" w:color="auto"/>
            <w:right w:val="none" w:sz="0" w:space="0" w:color="auto"/>
          </w:divBdr>
        </w:div>
        <w:div w:id="2015065543">
          <w:marLeft w:val="480"/>
          <w:marRight w:val="0"/>
          <w:marTop w:val="0"/>
          <w:marBottom w:val="0"/>
          <w:divBdr>
            <w:top w:val="none" w:sz="0" w:space="0" w:color="auto"/>
            <w:left w:val="none" w:sz="0" w:space="0" w:color="auto"/>
            <w:bottom w:val="none" w:sz="0" w:space="0" w:color="auto"/>
            <w:right w:val="none" w:sz="0" w:space="0" w:color="auto"/>
          </w:divBdr>
        </w:div>
        <w:div w:id="224688526">
          <w:marLeft w:val="480"/>
          <w:marRight w:val="0"/>
          <w:marTop w:val="0"/>
          <w:marBottom w:val="0"/>
          <w:divBdr>
            <w:top w:val="none" w:sz="0" w:space="0" w:color="auto"/>
            <w:left w:val="none" w:sz="0" w:space="0" w:color="auto"/>
            <w:bottom w:val="none" w:sz="0" w:space="0" w:color="auto"/>
            <w:right w:val="none" w:sz="0" w:space="0" w:color="auto"/>
          </w:divBdr>
        </w:div>
        <w:div w:id="1502349822">
          <w:marLeft w:val="480"/>
          <w:marRight w:val="0"/>
          <w:marTop w:val="0"/>
          <w:marBottom w:val="0"/>
          <w:divBdr>
            <w:top w:val="none" w:sz="0" w:space="0" w:color="auto"/>
            <w:left w:val="none" w:sz="0" w:space="0" w:color="auto"/>
            <w:bottom w:val="none" w:sz="0" w:space="0" w:color="auto"/>
            <w:right w:val="none" w:sz="0" w:space="0" w:color="auto"/>
          </w:divBdr>
        </w:div>
        <w:div w:id="1773939763">
          <w:marLeft w:val="480"/>
          <w:marRight w:val="0"/>
          <w:marTop w:val="0"/>
          <w:marBottom w:val="0"/>
          <w:divBdr>
            <w:top w:val="none" w:sz="0" w:space="0" w:color="auto"/>
            <w:left w:val="none" w:sz="0" w:space="0" w:color="auto"/>
            <w:bottom w:val="none" w:sz="0" w:space="0" w:color="auto"/>
            <w:right w:val="none" w:sz="0" w:space="0" w:color="auto"/>
          </w:divBdr>
        </w:div>
        <w:div w:id="754546399">
          <w:marLeft w:val="480"/>
          <w:marRight w:val="0"/>
          <w:marTop w:val="0"/>
          <w:marBottom w:val="0"/>
          <w:divBdr>
            <w:top w:val="none" w:sz="0" w:space="0" w:color="auto"/>
            <w:left w:val="none" w:sz="0" w:space="0" w:color="auto"/>
            <w:bottom w:val="none" w:sz="0" w:space="0" w:color="auto"/>
            <w:right w:val="none" w:sz="0" w:space="0" w:color="auto"/>
          </w:divBdr>
        </w:div>
        <w:div w:id="1867332564">
          <w:marLeft w:val="480"/>
          <w:marRight w:val="0"/>
          <w:marTop w:val="0"/>
          <w:marBottom w:val="0"/>
          <w:divBdr>
            <w:top w:val="none" w:sz="0" w:space="0" w:color="auto"/>
            <w:left w:val="none" w:sz="0" w:space="0" w:color="auto"/>
            <w:bottom w:val="none" w:sz="0" w:space="0" w:color="auto"/>
            <w:right w:val="none" w:sz="0" w:space="0" w:color="auto"/>
          </w:divBdr>
        </w:div>
        <w:div w:id="1004285467">
          <w:marLeft w:val="480"/>
          <w:marRight w:val="0"/>
          <w:marTop w:val="0"/>
          <w:marBottom w:val="0"/>
          <w:divBdr>
            <w:top w:val="none" w:sz="0" w:space="0" w:color="auto"/>
            <w:left w:val="none" w:sz="0" w:space="0" w:color="auto"/>
            <w:bottom w:val="none" w:sz="0" w:space="0" w:color="auto"/>
            <w:right w:val="none" w:sz="0" w:space="0" w:color="auto"/>
          </w:divBdr>
        </w:div>
        <w:div w:id="1780682592">
          <w:marLeft w:val="480"/>
          <w:marRight w:val="0"/>
          <w:marTop w:val="0"/>
          <w:marBottom w:val="0"/>
          <w:divBdr>
            <w:top w:val="none" w:sz="0" w:space="0" w:color="auto"/>
            <w:left w:val="none" w:sz="0" w:space="0" w:color="auto"/>
            <w:bottom w:val="none" w:sz="0" w:space="0" w:color="auto"/>
            <w:right w:val="none" w:sz="0" w:space="0" w:color="auto"/>
          </w:divBdr>
        </w:div>
        <w:div w:id="1497380209">
          <w:marLeft w:val="480"/>
          <w:marRight w:val="0"/>
          <w:marTop w:val="0"/>
          <w:marBottom w:val="0"/>
          <w:divBdr>
            <w:top w:val="none" w:sz="0" w:space="0" w:color="auto"/>
            <w:left w:val="none" w:sz="0" w:space="0" w:color="auto"/>
            <w:bottom w:val="none" w:sz="0" w:space="0" w:color="auto"/>
            <w:right w:val="none" w:sz="0" w:space="0" w:color="auto"/>
          </w:divBdr>
        </w:div>
        <w:div w:id="1449541569">
          <w:marLeft w:val="480"/>
          <w:marRight w:val="0"/>
          <w:marTop w:val="0"/>
          <w:marBottom w:val="0"/>
          <w:divBdr>
            <w:top w:val="none" w:sz="0" w:space="0" w:color="auto"/>
            <w:left w:val="none" w:sz="0" w:space="0" w:color="auto"/>
            <w:bottom w:val="none" w:sz="0" w:space="0" w:color="auto"/>
            <w:right w:val="none" w:sz="0" w:space="0" w:color="auto"/>
          </w:divBdr>
        </w:div>
        <w:div w:id="1749229073">
          <w:marLeft w:val="480"/>
          <w:marRight w:val="0"/>
          <w:marTop w:val="0"/>
          <w:marBottom w:val="0"/>
          <w:divBdr>
            <w:top w:val="none" w:sz="0" w:space="0" w:color="auto"/>
            <w:left w:val="none" w:sz="0" w:space="0" w:color="auto"/>
            <w:bottom w:val="none" w:sz="0" w:space="0" w:color="auto"/>
            <w:right w:val="none" w:sz="0" w:space="0" w:color="auto"/>
          </w:divBdr>
        </w:div>
        <w:div w:id="210730383">
          <w:marLeft w:val="480"/>
          <w:marRight w:val="0"/>
          <w:marTop w:val="0"/>
          <w:marBottom w:val="0"/>
          <w:divBdr>
            <w:top w:val="none" w:sz="0" w:space="0" w:color="auto"/>
            <w:left w:val="none" w:sz="0" w:space="0" w:color="auto"/>
            <w:bottom w:val="none" w:sz="0" w:space="0" w:color="auto"/>
            <w:right w:val="none" w:sz="0" w:space="0" w:color="auto"/>
          </w:divBdr>
        </w:div>
        <w:div w:id="24529851">
          <w:marLeft w:val="480"/>
          <w:marRight w:val="0"/>
          <w:marTop w:val="0"/>
          <w:marBottom w:val="0"/>
          <w:divBdr>
            <w:top w:val="none" w:sz="0" w:space="0" w:color="auto"/>
            <w:left w:val="none" w:sz="0" w:space="0" w:color="auto"/>
            <w:bottom w:val="none" w:sz="0" w:space="0" w:color="auto"/>
            <w:right w:val="none" w:sz="0" w:space="0" w:color="auto"/>
          </w:divBdr>
        </w:div>
        <w:div w:id="1589383029">
          <w:marLeft w:val="480"/>
          <w:marRight w:val="0"/>
          <w:marTop w:val="0"/>
          <w:marBottom w:val="0"/>
          <w:divBdr>
            <w:top w:val="none" w:sz="0" w:space="0" w:color="auto"/>
            <w:left w:val="none" w:sz="0" w:space="0" w:color="auto"/>
            <w:bottom w:val="none" w:sz="0" w:space="0" w:color="auto"/>
            <w:right w:val="none" w:sz="0" w:space="0" w:color="auto"/>
          </w:divBdr>
        </w:div>
        <w:div w:id="421222384">
          <w:marLeft w:val="480"/>
          <w:marRight w:val="0"/>
          <w:marTop w:val="0"/>
          <w:marBottom w:val="0"/>
          <w:divBdr>
            <w:top w:val="none" w:sz="0" w:space="0" w:color="auto"/>
            <w:left w:val="none" w:sz="0" w:space="0" w:color="auto"/>
            <w:bottom w:val="none" w:sz="0" w:space="0" w:color="auto"/>
            <w:right w:val="none" w:sz="0" w:space="0" w:color="auto"/>
          </w:divBdr>
        </w:div>
        <w:div w:id="774860533">
          <w:marLeft w:val="480"/>
          <w:marRight w:val="0"/>
          <w:marTop w:val="0"/>
          <w:marBottom w:val="0"/>
          <w:divBdr>
            <w:top w:val="none" w:sz="0" w:space="0" w:color="auto"/>
            <w:left w:val="none" w:sz="0" w:space="0" w:color="auto"/>
            <w:bottom w:val="none" w:sz="0" w:space="0" w:color="auto"/>
            <w:right w:val="none" w:sz="0" w:space="0" w:color="auto"/>
          </w:divBdr>
        </w:div>
        <w:div w:id="1578638299">
          <w:marLeft w:val="480"/>
          <w:marRight w:val="0"/>
          <w:marTop w:val="0"/>
          <w:marBottom w:val="0"/>
          <w:divBdr>
            <w:top w:val="none" w:sz="0" w:space="0" w:color="auto"/>
            <w:left w:val="none" w:sz="0" w:space="0" w:color="auto"/>
            <w:bottom w:val="none" w:sz="0" w:space="0" w:color="auto"/>
            <w:right w:val="none" w:sz="0" w:space="0" w:color="auto"/>
          </w:divBdr>
        </w:div>
        <w:div w:id="886994098">
          <w:marLeft w:val="480"/>
          <w:marRight w:val="0"/>
          <w:marTop w:val="0"/>
          <w:marBottom w:val="0"/>
          <w:divBdr>
            <w:top w:val="none" w:sz="0" w:space="0" w:color="auto"/>
            <w:left w:val="none" w:sz="0" w:space="0" w:color="auto"/>
            <w:bottom w:val="none" w:sz="0" w:space="0" w:color="auto"/>
            <w:right w:val="none" w:sz="0" w:space="0" w:color="auto"/>
          </w:divBdr>
        </w:div>
        <w:div w:id="207570469">
          <w:marLeft w:val="480"/>
          <w:marRight w:val="0"/>
          <w:marTop w:val="0"/>
          <w:marBottom w:val="0"/>
          <w:divBdr>
            <w:top w:val="none" w:sz="0" w:space="0" w:color="auto"/>
            <w:left w:val="none" w:sz="0" w:space="0" w:color="auto"/>
            <w:bottom w:val="none" w:sz="0" w:space="0" w:color="auto"/>
            <w:right w:val="none" w:sz="0" w:space="0" w:color="auto"/>
          </w:divBdr>
        </w:div>
        <w:div w:id="74521559">
          <w:marLeft w:val="480"/>
          <w:marRight w:val="0"/>
          <w:marTop w:val="0"/>
          <w:marBottom w:val="0"/>
          <w:divBdr>
            <w:top w:val="none" w:sz="0" w:space="0" w:color="auto"/>
            <w:left w:val="none" w:sz="0" w:space="0" w:color="auto"/>
            <w:bottom w:val="none" w:sz="0" w:space="0" w:color="auto"/>
            <w:right w:val="none" w:sz="0" w:space="0" w:color="auto"/>
          </w:divBdr>
        </w:div>
        <w:div w:id="582489281">
          <w:marLeft w:val="480"/>
          <w:marRight w:val="0"/>
          <w:marTop w:val="0"/>
          <w:marBottom w:val="0"/>
          <w:divBdr>
            <w:top w:val="none" w:sz="0" w:space="0" w:color="auto"/>
            <w:left w:val="none" w:sz="0" w:space="0" w:color="auto"/>
            <w:bottom w:val="none" w:sz="0" w:space="0" w:color="auto"/>
            <w:right w:val="none" w:sz="0" w:space="0" w:color="auto"/>
          </w:divBdr>
        </w:div>
        <w:div w:id="1174764884">
          <w:marLeft w:val="480"/>
          <w:marRight w:val="0"/>
          <w:marTop w:val="0"/>
          <w:marBottom w:val="0"/>
          <w:divBdr>
            <w:top w:val="none" w:sz="0" w:space="0" w:color="auto"/>
            <w:left w:val="none" w:sz="0" w:space="0" w:color="auto"/>
            <w:bottom w:val="none" w:sz="0" w:space="0" w:color="auto"/>
            <w:right w:val="none" w:sz="0" w:space="0" w:color="auto"/>
          </w:divBdr>
        </w:div>
        <w:div w:id="776099330">
          <w:marLeft w:val="480"/>
          <w:marRight w:val="0"/>
          <w:marTop w:val="0"/>
          <w:marBottom w:val="0"/>
          <w:divBdr>
            <w:top w:val="none" w:sz="0" w:space="0" w:color="auto"/>
            <w:left w:val="none" w:sz="0" w:space="0" w:color="auto"/>
            <w:bottom w:val="none" w:sz="0" w:space="0" w:color="auto"/>
            <w:right w:val="none" w:sz="0" w:space="0" w:color="auto"/>
          </w:divBdr>
        </w:div>
        <w:div w:id="802189305">
          <w:marLeft w:val="480"/>
          <w:marRight w:val="0"/>
          <w:marTop w:val="0"/>
          <w:marBottom w:val="0"/>
          <w:divBdr>
            <w:top w:val="none" w:sz="0" w:space="0" w:color="auto"/>
            <w:left w:val="none" w:sz="0" w:space="0" w:color="auto"/>
            <w:bottom w:val="none" w:sz="0" w:space="0" w:color="auto"/>
            <w:right w:val="none" w:sz="0" w:space="0" w:color="auto"/>
          </w:divBdr>
        </w:div>
        <w:div w:id="1145128569">
          <w:marLeft w:val="480"/>
          <w:marRight w:val="0"/>
          <w:marTop w:val="0"/>
          <w:marBottom w:val="0"/>
          <w:divBdr>
            <w:top w:val="none" w:sz="0" w:space="0" w:color="auto"/>
            <w:left w:val="none" w:sz="0" w:space="0" w:color="auto"/>
            <w:bottom w:val="none" w:sz="0" w:space="0" w:color="auto"/>
            <w:right w:val="none" w:sz="0" w:space="0" w:color="auto"/>
          </w:divBdr>
        </w:div>
        <w:div w:id="1009722713">
          <w:marLeft w:val="480"/>
          <w:marRight w:val="0"/>
          <w:marTop w:val="0"/>
          <w:marBottom w:val="0"/>
          <w:divBdr>
            <w:top w:val="none" w:sz="0" w:space="0" w:color="auto"/>
            <w:left w:val="none" w:sz="0" w:space="0" w:color="auto"/>
            <w:bottom w:val="none" w:sz="0" w:space="0" w:color="auto"/>
            <w:right w:val="none" w:sz="0" w:space="0" w:color="auto"/>
          </w:divBdr>
        </w:div>
      </w:divsChild>
    </w:div>
    <w:div w:id="1800564107">
      <w:bodyDiv w:val="1"/>
      <w:marLeft w:val="0"/>
      <w:marRight w:val="0"/>
      <w:marTop w:val="0"/>
      <w:marBottom w:val="0"/>
      <w:divBdr>
        <w:top w:val="none" w:sz="0" w:space="0" w:color="auto"/>
        <w:left w:val="none" w:sz="0" w:space="0" w:color="auto"/>
        <w:bottom w:val="none" w:sz="0" w:space="0" w:color="auto"/>
        <w:right w:val="none" w:sz="0" w:space="0" w:color="auto"/>
      </w:divBdr>
    </w:div>
    <w:div w:id="1802572029">
      <w:bodyDiv w:val="1"/>
      <w:marLeft w:val="0"/>
      <w:marRight w:val="0"/>
      <w:marTop w:val="0"/>
      <w:marBottom w:val="0"/>
      <w:divBdr>
        <w:top w:val="none" w:sz="0" w:space="0" w:color="auto"/>
        <w:left w:val="none" w:sz="0" w:space="0" w:color="auto"/>
        <w:bottom w:val="none" w:sz="0" w:space="0" w:color="auto"/>
        <w:right w:val="none" w:sz="0" w:space="0" w:color="auto"/>
      </w:divBdr>
    </w:div>
    <w:div w:id="1802964774">
      <w:bodyDiv w:val="1"/>
      <w:marLeft w:val="0"/>
      <w:marRight w:val="0"/>
      <w:marTop w:val="0"/>
      <w:marBottom w:val="0"/>
      <w:divBdr>
        <w:top w:val="none" w:sz="0" w:space="0" w:color="auto"/>
        <w:left w:val="none" w:sz="0" w:space="0" w:color="auto"/>
        <w:bottom w:val="none" w:sz="0" w:space="0" w:color="auto"/>
        <w:right w:val="none" w:sz="0" w:space="0" w:color="auto"/>
      </w:divBdr>
    </w:div>
    <w:div w:id="1805349477">
      <w:bodyDiv w:val="1"/>
      <w:marLeft w:val="0"/>
      <w:marRight w:val="0"/>
      <w:marTop w:val="0"/>
      <w:marBottom w:val="0"/>
      <w:divBdr>
        <w:top w:val="none" w:sz="0" w:space="0" w:color="auto"/>
        <w:left w:val="none" w:sz="0" w:space="0" w:color="auto"/>
        <w:bottom w:val="none" w:sz="0" w:space="0" w:color="auto"/>
        <w:right w:val="none" w:sz="0" w:space="0" w:color="auto"/>
      </w:divBdr>
    </w:div>
    <w:div w:id="1810903180">
      <w:bodyDiv w:val="1"/>
      <w:marLeft w:val="0"/>
      <w:marRight w:val="0"/>
      <w:marTop w:val="0"/>
      <w:marBottom w:val="0"/>
      <w:divBdr>
        <w:top w:val="none" w:sz="0" w:space="0" w:color="auto"/>
        <w:left w:val="none" w:sz="0" w:space="0" w:color="auto"/>
        <w:bottom w:val="none" w:sz="0" w:space="0" w:color="auto"/>
        <w:right w:val="none" w:sz="0" w:space="0" w:color="auto"/>
      </w:divBdr>
    </w:div>
    <w:div w:id="1813446673">
      <w:bodyDiv w:val="1"/>
      <w:marLeft w:val="0"/>
      <w:marRight w:val="0"/>
      <w:marTop w:val="0"/>
      <w:marBottom w:val="0"/>
      <w:divBdr>
        <w:top w:val="none" w:sz="0" w:space="0" w:color="auto"/>
        <w:left w:val="none" w:sz="0" w:space="0" w:color="auto"/>
        <w:bottom w:val="none" w:sz="0" w:space="0" w:color="auto"/>
        <w:right w:val="none" w:sz="0" w:space="0" w:color="auto"/>
      </w:divBdr>
    </w:div>
    <w:div w:id="1815676949">
      <w:bodyDiv w:val="1"/>
      <w:marLeft w:val="0"/>
      <w:marRight w:val="0"/>
      <w:marTop w:val="0"/>
      <w:marBottom w:val="0"/>
      <w:divBdr>
        <w:top w:val="none" w:sz="0" w:space="0" w:color="auto"/>
        <w:left w:val="none" w:sz="0" w:space="0" w:color="auto"/>
        <w:bottom w:val="none" w:sz="0" w:space="0" w:color="auto"/>
        <w:right w:val="none" w:sz="0" w:space="0" w:color="auto"/>
      </w:divBdr>
    </w:div>
    <w:div w:id="1818380721">
      <w:bodyDiv w:val="1"/>
      <w:marLeft w:val="0"/>
      <w:marRight w:val="0"/>
      <w:marTop w:val="0"/>
      <w:marBottom w:val="0"/>
      <w:divBdr>
        <w:top w:val="none" w:sz="0" w:space="0" w:color="auto"/>
        <w:left w:val="none" w:sz="0" w:space="0" w:color="auto"/>
        <w:bottom w:val="none" w:sz="0" w:space="0" w:color="auto"/>
        <w:right w:val="none" w:sz="0" w:space="0" w:color="auto"/>
      </w:divBdr>
    </w:div>
    <w:div w:id="1827163501">
      <w:bodyDiv w:val="1"/>
      <w:marLeft w:val="0"/>
      <w:marRight w:val="0"/>
      <w:marTop w:val="0"/>
      <w:marBottom w:val="0"/>
      <w:divBdr>
        <w:top w:val="none" w:sz="0" w:space="0" w:color="auto"/>
        <w:left w:val="none" w:sz="0" w:space="0" w:color="auto"/>
        <w:bottom w:val="none" w:sz="0" w:space="0" w:color="auto"/>
        <w:right w:val="none" w:sz="0" w:space="0" w:color="auto"/>
      </w:divBdr>
    </w:div>
    <w:div w:id="1827165047">
      <w:bodyDiv w:val="1"/>
      <w:marLeft w:val="0"/>
      <w:marRight w:val="0"/>
      <w:marTop w:val="0"/>
      <w:marBottom w:val="0"/>
      <w:divBdr>
        <w:top w:val="none" w:sz="0" w:space="0" w:color="auto"/>
        <w:left w:val="none" w:sz="0" w:space="0" w:color="auto"/>
        <w:bottom w:val="none" w:sz="0" w:space="0" w:color="auto"/>
        <w:right w:val="none" w:sz="0" w:space="0" w:color="auto"/>
      </w:divBdr>
    </w:div>
    <w:div w:id="1830247521">
      <w:bodyDiv w:val="1"/>
      <w:marLeft w:val="0"/>
      <w:marRight w:val="0"/>
      <w:marTop w:val="0"/>
      <w:marBottom w:val="0"/>
      <w:divBdr>
        <w:top w:val="none" w:sz="0" w:space="0" w:color="auto"/>
        <w:left w:val="none" w:sz="0" w:space="0" w:color="auto"/>
        <w:bottom w:val="none" w:sz="0" w:space="0" w:color="auto"/>
        <w:right w:val="none" w:sz="0" w:space="0" w:color="auto"/>
      </w:divBdr>
    </w:div>
    <w:div w:id="1831216656">
      <w:bodyDiv w:val="1"/>
      <w:marLeft w:val="0"/>
      <w:marRight w:val="0"/>
      <w:marTop w:val="0"/>
      <w:marBottom w:val="0"/>
      <w:divBdr>
        <w:top w:val="none" w:sz="0" w:space="0" w:color="auto"/>
        <w:left w:val="none" w:sz="0" w:space="0" w:color="auto"/>
        <w:bottom w:val="none" w:sz="0" w:space="0" w:color="auto"/>
        <w:right w:val="none" w:sz="0" w:space="0" w:color="auto"/>
      </w:divBdr>
    </w:div>
    <w:div w:id="1835604231">
      <w:bodyDiv w:val="1"/>
      <w:marLeft w:val="0"/>
      <w:marRight w:val="0"/>
      <w:marTop w:val="0"/>
      <w:marBottom w:val="0"/>
      <w:divBdr>
        <w:top w:val="none" w:sz="0" w:space="0" w:color="auto"/>
        <w:left w:val="none" w:sz="0" w:space="0" w:color="auto"/>
        <w:bottom w:val="none" w:sz="0" w:space="0" w:color="auto"/>
        <w:right w:val="none" w:sz="0" w:space="0" w:color="auto"/>
      </w:divBdr>
    </w:div>
    <w:div w:id="1836996620">
      <w:bodyDiv w:val="1"/>
      <w:marLeft w:val="0"/>
      <w:marRight w:val="0"/>
      <w:marTop w:val="0"/>
      <w:marBottom w:val="0"/>
      <w:divBdr>
        <w:top w:val="none" w:sz="0" w:space="0" w:color="auto"/>
        <w:left w:val="none" w:sz="0" w:space="0" w:color="auto"/>
        <w:bottom w:val="none" w:sz="0" w:space="0" w:color="auto"/>
        <w:right w:val="none" w:sz="0" w:space="0" w:color="auto"/>
      </w:divBdr>
    </w:div>
    <w:div w:id="1839225911">
      <w:bodyDiv w:val="1"/>
      <w:marLeft w:val="0"/>
      <w:marRight w:val="0"/>
      <w:marTop w:val="0"/>
      <w:marBottom w:val="0"/>
      <w:divBdr>
        <w:top w:val="none" w:sz="0" w:space="0" w:color="auto"/>
        <w:left w:val="none" w:sz="0" w:space="0" w:color="auto"/>
        <w:bottom w:val="none" w:sz="0" w:space="0" w:color="auto"/>
        <w:right w:val="none" w:sz="0" w:space="0" w:color="auto"/>
      </w:divBdr>
    </w:div>
    <w:div w:id="1839611072">
      <w:bodyDiv w:val="1"/>
      <w:marLeft w:val="0"/>
      <w:marRight w:val="0"/>
      <w:marTop w:val="0"/>
      <w:marBottom w:val="0"/>
      <w:divBdr>
        <w:top w:val="none" w:sz="0" w:space="0" w:color="auto"/>
        <w:left w:val="none" w:sz="0" w:space="0" w:color="auto"/>
        <w:bottom w:val="none" w:sz="0" w:space="0" w:color="auto"/>
        <w:right w:val="none" w:sz="0" w:space="0" w:color="auto"/>
      </w:divBdr>
    </w:div>
    <w:div w:id="1847403720">
      <w:bodyDiv w:val="1"/>
      <w:marLeft w:val="0"/>
      <w:marRight w:val="0"/>
      <w:marTop w:val="0"/>
      <w:marBottom w:val="0"/>
      <w:divBdr>
        <w:top w:val="none" w:sz="0" w:space="0" w:color="auto"/>
        <w:left w:val="none" w:sz="0" w:space="0" w:color="auto"/>
        <w:bottom w:val="none" w:sz="0" w:space="0" w:color="auto"/>
        <w:right w:val="none" w:sz="0" w:space="0" w:color="auto"/>
      </w:divBdr>
    </w:div>
    <w:div w:id="1850290338">
      <w:bodyDiv w:val="1"/>
      <w:marLeft w:val="0"/>
      <w:marRight w:val="0"/>
      <w:marTop w:val="0"/>
      <w:marBottom w:val="0"/>
      <w:divBdr>
        <w:top w:val="none" w:sz="0" w:space="0" w:color="auto"/>
        <w:left w:val="none" w:sz="0" w:space="0" w:color="auto"/>
        <w:bottom w:val="none" w:sz="0" w:space="0" w:color="auto"/>
        <w:right w:val="none" w:sz="0" w:space="0" w:color="auto"/>
      </w:divBdr>
    </w:div>
    <w:div w:id="1850751960">
      <w:bodyDiv w:val="1"/>
      <w:marLeft w:val="0"/>
      <w:marRight w:val="0"/>
      <w:marTop w:val="0"/>
      <w:marBottom w:val="0"/>
      <w:divBdr>
        <w:top w:val="none" w:sz="0" w:space="0" w:color="auto"/>
        <w:left w:val="none" w:sz="0" w:space="0" w:color="auto"/>
        <w:bottom w:val="none" w:sz="0" w:space="0" w:color="auto"/>
        <w:right w:val="none" w:sz="0" w:space="0" w:color="auto"/>
      </w:divBdr>
    </w:div>
    <w:div w:id="1854494076">
      <w:bodyDiv w:val="1"/>
      <w:marLeft w:val="0"/>
      <w:marRight w:val="0"/>
      <w:marTop w:val="0"/>
      <w:marBottom w:val="0"/>
      <w:divBdr>
        <w:top w:val="none" w:sz="0" w:space="0" w:color="auto"/>
        <w:left w:val="none" w:sz="0" w:space="0" w:color="auto"/>
        <w:bottom w:val="none" w:sz="0" w:space="0" w:color="auto"/>
        <w:right w:val="none" w:sz="0" w:space="0" w:color="auto"/>
      </w:divBdr>
    </w:div>
    <w:div w:id="1869878383">
      <w:bodyDiv w:val="1"/>
      <w:marLeft w:val="0"/>
      <w:marRight w:val="0"/>
      <w:marTop w:val="0"/>
      <w:marBottom w:val="0"/>
      <w:divBdr>
        <w:top w:val="none" w:sz="0" w:space="0" w:color="auto"/>
        <w:left w:val="none" w:sz="0" w:space="0" w:color="auto"/>
        <w:bottom w:val="none" w:sz="0" w:space="0" w:color="auto"/>
        <w:right w:val="none" w:sz="0" w:space="0" w:color="auto"/>
      </w:divBdr>
    </w:div>
    <w:div w:id="1871526735">
      <w:bodyDiv w:val="1"/>
      <w:marLeft w:val="0"/>
      <w:marRight w:val="0"/>
      <w:marTop w:val="0"/>
      <w:marBottom w:val="0"/>
      <w:divBdr>
        <w:top w:val="none" w:sz="0" w:space="0" w:color="auto"/>
        <w:left w:val="none" w:sz="0" w:space="0" w:color="auto"/>
        <w:bottom w:val="none" w:sz="0" w:space="0" w:color="auto"/>
        <w:right w:val="none" w:sz="0" w:space="0" w:color="auto"/>
      </w:divBdr>
    </w:div>
    <w:div w:id="1872257592">
      <w:bodyDiv w:val="1"/>
      <w:marLeft w:val="0"/>
      <w:marRight w:val="0"/>
      <w:marTop w:val="0"/>
      <w:marBottom w:val="0"/>
      <w:divBdr>
        <w:top w:val="none" w:sz="0" w:space="0" w:color="auto"/>
        <w:left w:val="none" w:sz="0" w:space="0" w:color="auto"/>
        <w:bottom w:val="none" w:sz="0" w:space="0" w:color="auto"/>
        <w:right w:val="none" w:sz="0" w:space="0" w:color="auto"/>
      </w:divBdr>
    </w:div>
    <w:div w:id="1878817118">
      <w:bodyDiv w:val="1"/>
      <w:marLeft w:val="0"/>
      <w:marRight w:val="0"/>
      <w:marTop w:val="0"/>
      <w:marBottom w:val="0"/>
      <w:divBdr>
        <w:top w:val="none" w:sz="0" w:space="0" w:color="auto"/>
        <w:left w:val="none" w:sz="0" w:space="0" w:color="auto"/>
        <w:bottom w:val="none" w:sz="0" w:space="0" w:color="auto"/>
        <w:right w:val="none" w:sz="0" w:space="0" w:color="auto"/>
      </w:divBdr>
    </w:div>
    <w:div w:id="1878858835">
      <w:bodyDiv w:val="1"/>
      <w:marLeft w:val="0"/>
      <w:marRight w:val="0"/>
      <w:marTop w:val="0"/>
      <w:marBottom w:val="0"/>
      <w:divBdr>
        <w:top w:val="none" w:sz="0" w:space="0" w:color="auto"/>
        <w:left w:val="none" w:sz="0" w:space="0" w:color="auto"/>
        <w:bottom w:val="none" w:sz="0" w:space="0" w:color="auto"/>
        <w:right w:val="none" w:sz="0" w:space="0" w:color="auto"/>
      </w:divBdr>
    </w:div>
    <w:div w:id="1881630695">
      <w:bodyDiv w:val="1"/>
      <w:marLeft w:val="0"/>
      <w:marRight w:val="0"/>
      <w:marTop w:val="0"/>
      <w:marBottom w:val="0"/>
      <w:divBdr>
        <w:top w:val="none" w:sz="0" w:space="0" w:color="auto"/>
        <w:left w:val="none" w:sz="0" w:space="0" w:color="auto"/>
        <w:bottom w:val="none" w:sz="0" w:space="0" w:color="auto"/>
        <w:right w:val="none" w:sz="0" w:space="0" w:color="auto"/>
      </w:divBdr>
    </w:div>
    <w:div w:id="1884519476">
      <w:bodyDiv w:val="1"/>
      <w:marLeft w:val="0"/>
      <w:marRight w:val="0"/>
      <w:marTop w:val="0"/>
      <w:marBottom w:val="0"/>
      <w:divBdr>
        <w:top w:val="none" w:sz="0" w:space="0" w:color="auto"/>
        <w:left w:val="none" w:sz="0" w:space="0" w:color="auto"/>
        <w:bottom w:val="none" w:sz="0" w:space="0" w:color="auto"/>
        <w:right w:val="none" w:sz="0" w:space="0" w:color="auto"/>
      </w:divBdr>
    </w:div>
    <w:div w:id="1884562708">
      <w:bodyDiv w:val="1"/>
      <w:marLeft w:val="0"/>
      <w:marRight w:val="0"/>
      <w:marTop w:val="0"/>
      <w:marBottom w:val="0"/>
      <w:divBdr>
        <w:top w:val="none" w:sz="0" w:space="0" w:color="auto"/>
        <w:left w:val="none" w:sz="0" w:space="0" w:color="auto"/>
        <w:bottom w:val="none" w:sz="0" w:space="0" w:color="auto"/>
        <w:right w:val="none" w:sz="0" w:space="0" w:color="auto"/>
      </w:divBdr>
    </w:div>
    <w:div w:id="1886257976">
      <w:bodyDiv w:val="1"/>
      <w:marLeft w:val="0"/>
      <w:marRight w:val="0"/>
      <w:marTop w:val="0"/>
      <w:marBottom w:val="0"/>
      <w:divBdr>
        <w:top w:val="none" w:sz="0" w:space="0" w:color="auto"/>
        <w:left w:val="none" w:sz="0" w:space="0" w:color="auto"/>
        <w:bottom w:val="none" w:sz="0" w:space="0" w:color="auto"/>
        <w:right w:val="none" w:sz="0" w:space="0" w:color="auto"/>
      </w:divBdr>
    </w:div>
    <w:div w:id="1891114534">
      <w:bodyDiv w:val="1"/>
      <w:marLeft w:val="0"/>
      <w:marRight w:val="0"/>
      <w:marTop w:val="0"/>
      <w:marBottom w:val="0"/>
      <w:divBdr>
        <w:top w:val="none" w:sz="0" w:space="0" w:color="auto"/>
        <w:left w:val="none" w:sz="0" w:space="0" w:color="auto"/>
        <w:bottom w:val="none" w:sz="0" w:space="0" w:color="auto"/>
        <w:right w:val="none" w:sz="0" w:space="0" w:color="auto"/>
      </w:divBdr>
    </w:div>
    <w:div w:id="1892155713">
      <w:bodyDiv w:val="1"/>
      <w:marLeft w:val="0"/>
      <w:marRight w:val="0"/>
      <w:marTop w:val="0"/>
      <w:marBottom w:val="0"/>
      <w:divBdr>
        <w:top w:val="none" w:sz="0" w:space="0" w:color="auto"/>
        <w:left w:val="none" w:sz="0" w:space="0" w:color="auto"/>
        <w:bottom w:val="none" w:sz="0" w:space="0" w:color="auto"/>
        <w:right w:val="none" w:sz="0" w:space="0" w:color="auto"/>
      </w:divBdr>
    </w:div>
    <w:div w:id="1894122682">
      <w:bodyDiv w:val="1"/>
      <w:marLeft w:val="0"/>
      <w:marRight w:val="0"/>
      <w:marTop w:val="0"/>
      <w:marBottom w:val="0"/>
      <w:divBdr>
        <w:top w:val="none" w:sz="0" w:space="0" w:color="auto"/>
        <w:left w:val="none" w:sz="0" w:space="0" w:color="auto"/>
        <w:bottom w:val="none" w:sz="0" w:space="0" w:color="auto"/>
        <w:right w:val="none" w:sz="0" w:space="0" w:color="auto"/>
      </w:divBdr>
    </w:div>
    <w:div w:id="1895114564">
      <w:bodyDiv w:val="1"/>
      <w:marLeft w:val="0"/>
      <w:marRight w:val="0"/>
      <w:marTop w:val="0"/>
      <w:marBottom w:val="0"/>
      <w:divBdr>
        <w:top w:val="none" w:sz="0" w:space="0" w:color="auto"/>
        <w:left w:val="none" w:sz="0" w:space="0" w:color="auto"/>
        <w:bottom w:val="none" w:sz="0" w:space="0" w:color="auto"/>
        <w:right w:val="none" w:sz="0" w:space="0" w:color="auto"/>
      </w:divBdr>
    </w:div>
    <w:div w:id="1900557469">
      <w:bodyDiv w:val="1"/>
      <w:marLeft w:val="0"/>
      <w:marRight w:val="0"/>
      <w:marTop w:val="0"/>
      <w:marBottom w:val="0"/>
      <w:divBdr>
        <w:top w:val="none" w:sz="0" w:space="0" w:color="auto"/>
        <w:left w:val="none" w:sz="0" w:space="0" w:color="auto"/>
        <w:bottom w:val="none" w:sz="0" w:space="0" w:color="auto"/>
        <w:right w:val="none" w:sz="0" w:space="0" w:color="auto"/>
      </w:divBdr>
    </w:div>
    <w:div w:id="1902018319">
      <w:bodyDiv w:val="1"/>
      <w:marLeft w:val="0"/>
      <w:marRight w:val="0"/>
      <w:marTop w:val="0"/>
      <w:marBottom w:val="0"/>
      <w:divBdr>
        <w:top w:val="none" w:sz="0" w:space="0" w:color="auto"/>
        <w:left w:val="none" w:sz="0" w:space="0" w:color="auto"/>
        <w:bottom w:val="none" w:sz="0" w:space="0" w:color="auto"/>
        <w:right w:val="none" w:sz="0" w:space="0" w:color="auto"/>
      </w:divBdr>
    </w:div>
    <w:div w:id="1903784551">
      <w:bodyDiv w:val="1"/>
      <w:marLeft w:val="0"/>
      <w:marRight w:val="0"/>
      <w:marTop w:val="0"/>
      <w:marBottom w:val="0"/>
      <w:divBdr>
        <w:top w:val="none" w:sz="0" w:space="0" w:color="auto"/>
        <w:left w:val="none" w:sz="0" w:space="0" w:color="auto"/>
        <w:bottom w:val="none" w:sz="0" w:space="0" w:color="auto"/>
        <w:right w:val="none" w:sz="0" w:space="0" w:color="auto"/>
      </w:divBdr>
    </w:div>
    <w:div w:id="1914777757">
      <w:bodyDiv w:val="1"/>
      <w:marLeft w:val="0"/>
      <w:marRight w:val="0"/>
      <w:marTop w:val="0"/>
      <w:marBottom w:val="0"/>
      <w:divBdr>
        <w:top w:val="none" w:sz="0" w:space="0" w:color="auto"/>
        <w:left w:val="none" w:sz="0" w:space="0" w:color="auto"/>
        <w:bottom w:val="none" w:sz="0" w:space="0" w:color="auto"/>
        <w:right w:val="none" w:sz="0" w:space="0" w:color="auto"/>
      </w:divBdr>
    </w:div>
    <w:div w:id="1915698499">
      <w:bodyDiv w:val="1"/>
      <w:marLeft w:val="0"/>
      <w:marRight w:val="0"/>
      <w:marTop w:val="0"/>
      <w:marBottom w:val="0"/>
      <w:divBdr>
        <w:top w:val="none" w:sz="0" w:space="0" w:color="auto"/>
        <w:left w:val="none" w:sz="0" w:space="0" w:color="auto"/>
        <w:bottom w:val="none" w:sz="0" w:space="0" w:color="auto"/>
        <w:right w:val="none" w:sz="0" w:space="0" w:color="auto"/>
      </w:divBdr>
    </w:div>
    <w:div w:id="1919514647">
      <w:bodyDiv w:val="1"/>
      <w:marLeft w:val="0"/>
      <w:marRight w:val="0"/>
      <w:marTop w:val="0"/>
      <w:marBottom w:val="0"/>
      <w:divBdr>
        <w:top w:val="none" w:sz="0" w:space="0" w:color="auto"/>
        <w:left w:val="none" w:sz="0" w:space="0" w:color="auto"/>
        <w:bottom w:val="none" w:sz="0" w:space="0" w:color="auto"/>
        <w:right w:val="none" w:sz="0" w:space="0" w:color="auto"/>
      </w:divBdr>
    </w:div>
    <w:div w:id="1923947234">
      <w:bodyDiv w:val="1"/>
      <w:marLeft w:val="0"/>
      <w:marRight w:val="0"/>
      <w:marTop w:val="0"/>
      <w:marBottom w:val="0"/>
      <w:divBdr>
        <w:top w:val="none" w:sz="0" w:space="0" w:color="auto"/>
        <w:left w:val="none" w:sz="0" w:space="0" w:color="auto"/>
        <w:bottom w:val="none" w:sz="0" w:space="0" w:color="auto"/>
        <w:right w:val="none" w:sz="0" w:space="0" w:color="auto"/>
      </w:divBdr>
    </w:div>
    <w:div w:id="1927348980">
      <w:bodyDiv w:val="1"/>
      <w:marLeft w:val="0"/>
      <w:marRight w:val="0"/>
      <w:marTop w:val="0"/>
      <w:marBottom w:val="0"/>
      <w:divBdr>
        <w:top w:val="none" w:sz="0" w:space="0" w:color="auto"/>
        <w:left w:val="none" w:sz="0" w:space="0" w:color="auto"/>
        <w:bottom w:val="none" w:sz="0" w:space="0" w:color="auto"/>
        <w:right w:val="none" w:sz="0" w:space="0" w:color="auto"/>
      </w:divBdr>
    </w:div>
    <w:div w:id="1928616420">
      <w:bodyDiv w:val="1"/>
      <w:marLeft w:val="0"/>
      <w:marRight w:val="0"/>
      <w:marTop w:val="0"/>
      <w:marBottom w:val="0"/>
      <w:divBdr>
        <w:top w:val="none" w:sz="0" w:space="0" w:color="auto"/>
        <w:left w:val="none" w:sz="0" w:space="0" w:color="auto"/>
        <w:bottom w:val="none" w:sz="0" w:space="0" w:color="auto"/>
        <w:right w:val="none" w:sz="0" w:space="0" w:color="auto"/>
      </w:divBdr>
    </w:div>
    <w:div w:id="1928999156">
      <w:bodyDiv w:val="1"/>
      <w:marLeft w:val="0"/>
      <w:marRight w:val="0"/>
      <w:marTop w:val="0"/>
      <w:marBottom w:val="0"/>
      <w:divBdr>
        <w:top w:val="none" w:sz="0" w:space="0" w:color="auto"/>
        <w:left w:val="none" w:sz="0" w:space="0" w:color="auto"/>
        <w:bottom w:val="none" w:sz="0" w:space="0" w:color="auto"/>
        <w:right w:val="none" w:sz="0" w:space="0" w:color="auto"/>
      </w:divBdr>
    </w:div>
    <w:div w:id="1931084294">
      <w:bodyDiv w:val="1"/>
      <w:marLeft w:val="0"/>
      <w:marRight w:val="0"/>
      <w:marTop w:val="0"/>
      <w:marBottom w:val="0"/>
      <w:divBdr>
        <w:top w:val="none" w:sz="0" w:space="0" w:color="auto"/>
        <w:left w:val="none" w:sz="0" w:space="0" w:color="auto"/>
        <w:bottom w:val="none" w:sz="0" w:space="0" w:color="auto"/>
        <w:right w:val="none" w:sz="0" w:space="0" w:color="auto"/>
      </w:divBdr>
    </w:div>
    <w:div w:id="1931814768">
      <w:bodyDiv w:val="1"/>
      <w:marLeft w:val="0"/>
      <w:marRight w:val="0"/>
      <w:marTop w:val="0"/>
      <w:marBottom w:val="0"/>
      <w:divBdr>
        <w:top w:val="none" w:sz="0" w:space="0" w:color="auto"/>
        <w:left w:val="none" w:sz="0" w:space="0" w:color="auto"/>
        <w:bottom w:val="none" w:sz="0" w:space="0" w:color="auto"/>
        <w:right w:val="none" w:sz="0" w:space="0" w:color="auto"/>
      </w:divBdr>
    </w:div>
    <w:div w:id="1931884281">
      <w:bodyDiv w:val="1"/>
      <w:marLeft w:val="0"/>
      <w:marRight w:val="0"/>
      <w:marTop w:val="0"/>
      <w:marBottom w:val="0"/>
      <w:divBdr>
        <w:top w:val="none" w:sz="0" w:space="0" w:color="auto"/>
        <w:left w:val="none" w:sz="0" w:space="0" w:color="auto"/>
        <w:bottom w:val="none" w:sz="0" w:space="0" w:color="auto"/>
        <w:right w:val="none" w:sz="0" w:space="0" w:color="auto"/>
      </w:divBdr>
    </w:div>
    <w:div w:id="1935047572">
      <w:bodyDiv w:val="1"/>
      <w:marLeft w:val="0"/>
      <w:marRight w:val="0"/>
      <w:marTop w:val="0"/>
      <w:marBottom w:val="0"/>
      <w:divBdr>
        <w:top w:val="none" w:sz="0" w:space="0" w:color="auto"/>
        <w:left w:val="none" w:sz="0" w:space="0" w:color="auto"/>
        <w:bottom w:val="none" w:sz="0" w:space="0" w:color="auto"/>
        <w:right w:val="none" w:sz="0" w:space="0" w:color="auto"/>
      </w:divBdr>
    </w:div>
    <w:div w:id="1937665215">
      <w:bodyDiv w:val="1"/>
      <w:marLeft w:val="0"/>
      <w:marRight w:val="0"/>
      <w:marTop w:val="0"/>
      <w:marBottom w:val="0"/>
      <w:divBdr>
        <w:top w:val="none" w:sz="0" w:space="0" w:color="auto"/>
        <w:left w:val="none" w:sz="0" w:space="0" w:color="auto"/>
        <w:bottom w:val="none" w:sz="0" w:space="0" w:color="auto"/>
        <w:right w:val="none" w:sz="0" w:space="0" w:color="auto"/>
      </w:divBdr>
    </w:div>
    <w:div w:id="1938294183">
      <w:bodyDiv w:val="1"/>
      <w:marLeft w:val="0"/>
      <w:marRight w:val="0"/>
      <w:marTop w:val="0"/>
      <w:marBottom w:val="0"/>
      <w:divBdr>
        <w:top w:val="none" w:sz="0" w:space="0" w:color="auto"/>
        <w:left w:val="none" w:sz="0" w:space="0" w:color="auto"/>
        <w:bottom w:val="none" w:sz="0" w:space="0" w:color="auto"/>
        <w:right w:val="none" w:sz="0" w:space="0" w:color="auto"/>
      </w:divBdr>
    </w:div>
    <w:div w:id="1942178540">
      <w:bodyDiv w:val="1"/>
      <w:marLeft w:val="0"/>
      <w:marRight w:val="0"/>
      <w:marTop w:val="0"/>
      <w:marBottom w:val="0"/>
      <w:divBdr>
        <w:top w:val="none" w:sz="0" w:space="0" w:color="auto"/>
        <w:left w:val="none" w:sz="0" w:space="0" w:color="auto"/>
        <w:bottom w:val="none" w:sz="0" w:space="0" w:color="auto"/>
        <w:right w:val="none" w:sz="0" w:space="0" w:color="auto"/>
      </w:divBdr>
    </w:div>
    <w:div w:id="1944340061">
      <w:bodyDiv w:val="1"/>
      <w:marLeft w:val="0"/>
      <w:marRight w:val="0"/>
      <w:marTop w:val="0"/>
      <w:marBottom w:val="0"/>
      <w:divBdr>
        <w:top w:val="none" w:sz="0" w:space="0" w:color="auto"/>
        <w:left w:val="none" w:sz="0" w:space="0" w:color="auto"/>
        <w:bottom w:val="none" w:sz="0" w:space="0" w:color="auto"/>
        <w:right w:val="none" w:sz="0" w:space="0" w:color="auto"/>
      </w:divBdr>
    </w:div>
    <w:div w:id="1951817052">
      <w:bodyDiv w:val="1"/>
      <w:marLeft w:val="0"/>
      <w:marRight w:val="0"/>
      <w:marTop w:val="0"/>
      <w:marBottom w:val="0"/>
      <w:divBdr>
        <w:top w:val="none" w:sz="0" w:space="0" w:color="auto"/>
        <w:left w:val="none" w:sz="0" w:space="0" w:color="auto"/>
        <w:bottom w:val="none" w:sz="0" w:space="0" w:color="auto"/>
        <w:right w:val="none" w:sz="0" w:space="0" w:color="auto"/>
      </w:divBdr>
    </w:div>
    <w:div w:id="1952010738">
      <w:bodyDiv w:val="1"/>
      <w:marLeft w:val="0"/>
      <w:marRight w:val="0"/>
      <w:marTop w:val="0"/>
      <w:marBottom w:val="0"/>
      <w:divBdr>
        <w:top w:val="none" w:sz="0" w:space="0" w:color="auto"/>
        <w:left w:val="none" w:sz="0" w:space="0" w:color="auto"/>
        <w:bottom w:val="none" w:sz="0" w:space="0" w:color="auto"/>
        <w:right w:val="none" w:sz="0" w:space="0" w:color="auto"/>
      </w:divBdr>
    </w:div>
    <w:div w:id="1963069586">
      <w:bodyDiv w:val="1"/>
      <w:marLeft w:val="0"/>
      <w:marRight w:val="0"/>
      <w:marTop w:val="0"/>
      <w:marBottom w:val="0"/>
      <w:divBdr>
        <w:top w:val="none" w:sz="0" w:space="0" w:color="auto"/>
        <w:left w:val="none" w:sz="0" w:space="0" w:color="auto"/>
        <w:bottom w:val="none" w:sz="0" w:space="0" w:color="auto"/>
        <w:right w:val="none" w:sz="0" w:space="0" w:color="auto"/>
      </w:divBdr>
    </w:div>
    <w:div w:id="1965189570">
      <w:bodyDiv w:val="1"/>
      <w:marLeft w:val="0"/>
      <w:marRight w:val="0"/>
      <w:marTop w:val="0"/>
      <w:marBottom w:val="0"/>
      <w:divBdr>
        <w:top w:val="none" w:sz="0" w:space="0" w:color="auto"/>
        <w:left w:val="none" w:sz="0" w:space="0" w:color="auto"/>
        <w:bottom w:val="none" w:sz="0" w:space="0" w:color="auto"/>
        <w:right w:val="none" w:sz="0" w:space="0" w:color="auto"/>
      </w:divBdr>
    </w:div>
    <w:div w:id="1972592461">
      <w:bodyDiv w:val="1"/>
      <w:marLeft w:val="0"/>
      <w:marRight w:val="0"/>
      <w:marTop w:val="0"/>
      <w:marBottom w:val="0"/>
      <w:divBdr>
        <w:top w:val="none" w:sz="0" w:space="0" w:color="auto"/>
        <w:left w:val="none" w:sz="0" w:space="0" w:color="auto"/>
        <w:bottom w:val="none" w:sz="0" w:space="0" w:color="auto"/>
        <w:right w:val="none" w:sz="0" w:space="0" w:color="auto"/>
      </w:divBdr>
    </w:div>
    <w:div w:id="1973360997">
      <w:bodyDiv w:val="1"/>
      <w:marLeft w:val="0"/>
      <w:marRight w:val="0"/>
      <w:marTop w:val="0"/>
      <w:marBottom w:val="0"/>
      <w:divBdr>
        <w:top w:val="none" w:sz="0" w:space="0" w:color="auto"/>
        <w:left w:val="none" w:sz="0" w:space="0" w:color="auto"/>
        <w:bottom w:val="none" w:sz="0" w:space="0" w:color="auto"/>
        <w:right w:val="none" w:sz="0" w:space="0" w:color="auto"/>
      </w:divBdr>
    </w:div>
    <w:div w:id="1979916736">
      <w:bodyDiv w:val="1"/>
      <w:marLeft w:val="0"/>
      <w:marRight w:val="0"/>
      <w:marTop w:val="0"/>
      <w:marBottom w:val="0"/>
      <w:divBdr>
        <w:top w:val="none" w:sz="0" w:space="0" w:color="auto"/>
        <w:left w:val="none" w:sz="0" w:space="0" w:color="auto"/>
        <w:bottom w:val="none" w:sz="0" w:space="0" w:color="auto"/>
        <w:right w:val="none" w:sz="0" w:space="0" w:color="auto"/>
      </w:divBdr>
    </w:div>
    <w:div w:id="1983270477">
      <w:bodyDiv w:val="1"/>
      <w:marLeft w:val="0"/>
      <w:marRight w:val="0"/>
      <w:marTop w:val="0"/>
      <w:marBottom w:val="0"/>
      <w:divBdr>
        <w:top w:val="none" w:sz="0" w:space="0" w:color="auto"/>
        <w:left w:val="none" w:sz="0" w:space="0" w:color="auto"/>
        <w:bottom w:val="none" w:sz="0" w:space="0" w:color="auto"/>
        <w:right w:val="none" w:sz="0" w:space="0" w:color="auto"/>
      </w:divBdr>
    </w:div>
    <w:div w:id="1984308800">
      <w:bodyDiv w:val="1"/>
      <w:marLeft w:val="0"/>
      <w:marRight w:val="0"/>
      <w:marTop w:val="0"/>
      <w:marBottom w:val="0"/>
      <w:divBdr>
        <w:top w:val="none" w:sz="0" w:space="0" w:color="auto"/>
        <w:left w:val="none" w:sz="0" w:space="0" w:color="auto"/>
        <w:bottom w:val="none" w:sz="0" w:space="0" w:color="auto"/>
        <w:right w:val="none" w:sz="0" w:space="0" w:color="auto"/>
      </w:divBdr>
    </w:div>
    <w:div w:id="1991864945">
      <w:bodyDiv w:val="1"/>
      <w:marLeft w:val="0"/>
      <w:marRight w:val="0"/>
      <w:marTop w:val="0"/>
      <w:marBottom w:val="0"/>
      <w:divBdr>
        <w:top w:val="none" w:sz="0" w:space="0" w:color="auto"/>
        <w:left w:val="none" w:sz="0" w:space="0" w:color="auto"/>
        <w:bottom w:val="none" w:sz="0" w:space="0" w:color="auto"/>
        <w:right w:val="none" w:sz="0" w:space="0" w:color="auto"/>
      </w:divBdr>
    </w:div>
    <w:div w:id="1997569507">
      <w:bodyDiv w:val="1"/>
      <w:marLeft w:val="0"/>
      <w:marRight w:val="0"/>
      <w:marTop w:val="0"/>
      <w:marBottom w:val="0"/>
      <w:divBdr>
        <w:top w:val="none" w:sz="0" w:space="0" w:color="auto"/>
        <w:left w:val="none" w:sz="0" w:space="0" w:color="auto"/>
        <w:bottom w:val="none" w:sz="0" w:space="0" w:color="auto"/>
        <w:right w:val="none" w:sz="0" w:space="0" w:color="auto"/>
      </w:divBdr>
    </w:div>
    <w:div w:id="2018537878">
      <w:bodyDiv w:val="1"/>
      <w:marLeft w:val="0"/>
      <w:marRight w:val="0"/>
      <w:marTop w:val="0"/>
      <w:marBottom w:val="0"/>
      <w:divBdr>
        <w:top w:val="none" w:sz="0" w:space="0" w:color="auto"/>
        <w:left w:val="none" w:sz="0" w:space="0" w:color="auto"/>
        <w:bottom w:val="none" w:sz="0" w:space="0" w:color="auto"/>
        <w:right w:val="none" w:sz="0" w:space="0" w:color="auto"/>
      </w:divBdr>
    </w:div>
    <w:div w:id="2026056440">
      <w:bodyDiv w:val="1"/>
      <w:marLeft w:val="0"/>
      <w:marRight w:val="0"/>
      <w:marTop w:val="0"/>
      <w:marBottom w:val="0"/>
      <w:divBdr>
        <w:top w:val="none" w:sz="0" w:space="0" w:color="auto"/>
        <w:left w:val="none" w:sz="0" w:space="0" w:color="auto"/>
        <w:bottom w:val="none" w:sz="0" w:space="0" w:color="auto"/>
        <w:right w:val="none" w:sz="0" w:space="0" w:color="auto"/>
      </w:divBdr>
    </w:div>
    <w:div w:id="2027362634">
      <w:bodyDiv w:val="1"/>
      <w:marLeft w:val="0"/>
      <w:marRight w:val="0"/>
      <w:marTop w:val="0"/>
      <w:marBottom w:val="0"/>
      <w:divBdr>
        <w:top w:val="none" w:sz="0" w:space="0" w:color="auto"/>
        <w:left w:val="none" w:sz="0" w:space="0" w:color="auto"/>
        <w:bottom w:val="none" w:sz="0" w:space="0" w:color="auto"/>
        <w:right w:val="none" w:sz="0" w:space="0" w:color="auto"/>
      </w:divBdr>
    </w:div>
    <w:div w:id="2032102148">
      <w:bodyDiv w:val="1"/>
      <w:marLeft w:val="0"/>
      <w:marRight w:val="0"/>
      <w:marTop w:val="0"/>
      <w:marBottom w:val="0"/>
      <w:divBdr>
        <w:top w:val="none" w:sz="0" w:space="0" w:color="auto"/>
        <w:left w:val="none" w:sz="0" w:space="0" w:color="auto"/>
        <w:bottom w:val="none" w:sz="0" w:space="0" w:color="auto"/>
        <w:right w:val="none" w:sz="0" w:space="0" w:color="auto"/>
      </w:divBdr>
    </w:div>
    <w:div w:id="2038235895">
      <w:bodyDiv w:val="1"/>
      <w:marLeft w:val="0"/>
      <w:marRight w:val="0"/>
      <w:marTop w:val="0"/>
      <w:marBottom w:val="0"/>
      <w:divBdr>
        <w:top w:val="none" w:sz="0" w:space="0" w:color="auto"/>
        <w:left w:val="none" w:sz="0" w:space="0" w:color="auto"/>
        <w:bottom w:val="none" w:sz="0" w:space="0" w:color="auto"/>
        <w:right w:val="none" w:sz="0" w:space="0" w:color="auto"/>
      </w:divBdr>
    </w:div>
    <w:div w:id="2038963791">
      <w:bodyDiv w:val="1"/>
      <w:marLeft w:val="0"/>
      <w:marRight w:val="0"/>
      <w:marTop w:val="0"/>
      <w:marBottom w:val="0"/>
      <w:divBdr>
        <w:top w:val="none" w:sz="0" w:space="0" w:color="auto"/>
        <w:left w:val="none" w:sz="0" w:space="0" w:color="auto"/>
        <w:bottom w:val="none" w:sz="0" w:space="0" w:color="auto"/>
        <w:right w:val="none" w:sz="0" w:space="0" w:color="auto"/>
      </w:divBdr>
    </w:div>
    <w:div w:id="2039118408">
      <w:bodyDiv w:val="1"/>
      <w:marLeft w:val="0"/>
      <w:marRight w:val="0"/>
      <w:marTop w:val="0"/>
      <w:marBottom w:val="0"/>
      <w:divBdr>
        <w:top w:val="none" w:sz="0" w:space="0" w:color="auto"/>
        <w:left w:val="none" w:sz="0" w:space="0" w:color="auto"/>
        <w:bottom w:val="none" w:sz="0" w:space="0" w:color="auto"/>
        <w:right w:val="none" w:sz="0" w:space="0" w:color="auto"/>
      </w:divBdr>
    </w:div>
    <w:div w:id="2039164709">
      <w:bodyDiv w:val="1"/>
      <w:marLeft w:val="0"/>
      <w:marRight w:val="0"/>
      <w:marTop w:val="0"/>
      <w:marBottom w:val="0"/>
      <w:divBdr>
        <w:top w:val="none" w:sz="0" w:space="0" w:color="auto"/>
        <w:left w:val="none" w:sz="0" w:space="0" w:color="auto"/>
        <w:bottom w:val="none" w:sz="0" w:space="0" w:color="auto"/>
        <w:right w:val="none" w:sz="0" w:space="0" w:color="auto"/>
      </w:divBdr>
    </w:div>
    <w:div w:id="2041976302">
      <w:bodyDiv w:val="1"/>
      <w:marLeft w:val="0"/>
      <w:marRight w:val="0"/>
      <w:marTop w:val="0"/>
      <w:marBottom w:val="0"/>
      <w:divBdr>
        <w:top w:val="none" w:sz="0" w:space="0" w:color="auto"/>
        <w:left w:val="none" w:sz="0" w:space="0" w:color="auto"/>
        <w:bottom w:val="none" w:sz="0" w:space="0" w:color="auto"/>
        <w:right w:val="none" w:sz="0" w:space="0" w:color="auto"/>
      </w:divBdr>
    </w:div>
    <w:div w:id="2042121422">
      <w:bodyDiv w:val="1"/>
      <w:marLeft w:val="0"/>
      <w:marRight w:val="0"/>
      <w:marTop w:val="0"/>
      <w:marBottom w:val="0"/>
      <w:divBdr>
        <w:top w:val="none" w:sz="0" w:space="0" w:color="auto"/>
        <w:left w:val="none" w:sz="0" w:space="0" w:color="auto"/>
        <w:bottom w:val="none" w:sz="0" w:space="0" w:color="auto"/>
        <w:right w:val="none" w:sz="0" w:space="0" w:color="auto"/>
      </w:divBdr>
    </w:div>
    <w:div w:id="2042436715">
      <w:bodyDiv w:val="1"/>
      <w:marLeft w:val="0"/>
      <w:marRight w:val="0"/>
      <w:marTop w:val="0"/>
      <w:marBottom w:val="0"/>
      <w:divBdr>
        <w:top w:val="none" w:sz="0" w:space="0" w:color="auto"/>
        <w:left w:val="none" w:sz="0" w:space="0" w:color="auto"/>
        <w:bottom w:val="none" w:sz="0" w:space="0" w:color="auto"/>
        <w:right w:val="none" w:sz="0" w:space="0" w:color="auto"/>
      </w:divBdr>
    </w:div>
    <w:div w:id="2050297222">
      <w:bodyDiv w:val="1"/>
      <w:marLeft w:val="0"/>
      <w:marRight w:val="0"/>
      <w:marTop w:val="0"/>
      <w:marBottom w:val="0"/>
      <w:divBdr>
        <w:top w:val="none" w:sz="0" w:space="0" w:color="auto"/>
        <w:left w:val="none" w:sz="0" w:space="0" w:color="auto"/>
        <w:bottom w:val="none" w:sz="0" w:space="0" w:color="auto"/>
        <w:right w:val="none" w:sz="0" w:space="0" w:color="auto"/>
      </w:divBdr>
    </w:div>
    <w:div w:id="2058817228">
      <w:bodyDiv w:val="1"/>
      <w:marLeft w:val="0"/>
      <w:marRight w:val="0"/>
      <w:marTop w:val="0"/>
      <w:marBottom w:val="0"/>
      <w:divBdr>
        <w:top w:val="none" w:sz="0" w:space="0" w:color="auto"/>
        <w:left w:val="none" w:sz="0" w:space="0" w:color="auto"/>
        <w:bottom w:val="none" w:sz="0" w:space="0" w:color="auto"/>
        <w:right w:val="none" w:sz="0" w:space="0" w:color="auto"/>
      </w:divBdr>
    </w:div>
    <w:div w:id="2062245623">
      <w:bodyDiv w:val="1"/>
      <w:marLeft w:val="0"/>
      <w:marRight w:val="0"/>
      <w:marTop w:val="0"/>
      <w:marBottom w:val="0"/>
      <w:divBdr>
        <w:top w:val="none" w:sz="0" w:space="0" w:color="auto"/>
        <w:left w:val="none" w:sz="0" w:space="0" w:color="auto"/>
        <w:bottom w:val="none" w:sz="0" w:space="0" w:color="auto"/>
        <w:right w:val="none" w:sz="0" w:space="0" w:color="auto"/>
      </w:divBdr>
    </w:div>
    <w:div w:id="2071031062">
      <w:bodyDiv w:val="1"/>
      <w:marLeft w:val="0"/>
      <w:marRight w:val="0"/>
      <w:marTop w:val="0"/>
      <w:marBottom w:val="0"/>
      <w:divBdr>
        <w:top w:val="none" w:sz="0" w:space="0" w:color="auto"/>
        <w:left w:val="none" w:sz="0" w:space="0" w:color="auto"/>
        <w:bottom w:val="none" w:sz="0" w:space="0" w:color="auto"/>
        <w:right w:val="none" w:sz="0" w:space="0" w:color="auto"/>
      </w:divBdr>
    </w:div>
    <w:div w:id="2075620950">
      <w:bodyDiv w:val="1"/>
      <w:marLeft w:val="0"/>
      <w:marRight w:val="0"/>
      <w:marTop w:val="0"/>
      <w:marBottom w:val="0"/>
      <w:divBdr>
        <w:top w:val="none" w:sz="0" w:space="0" w:color="auto"/>
        <w:left w:val="none" w:sz="0" w:space="0" w:color="auto"/>
        <w:bottom w:val="none" w:sz="0" w:space="0" w:color="auto"/>
        <w:right w:val="none" w:sz="0" w:space="0" w:color="auto"/>
      </w:divBdr>
    </w:div>
    <w:div w:id="2090880051">
      <w:bodyDiv w:val="1"/>
      <w:marLeft w:val="0"/>
      <w:marRight w:val="0"/>
      <w:marTop w:val="0"/>
      <w:marBottom w:val="0"/>
      <w:divBdr>
        <w:top w:val="none" w:sz="0" w:space="0" w:color="auto"/>
        <w:left w:val="none" w:sz="0" w:space="0" w:color="auto"/>
        <w:bottom w:val="none" w:sz="0" w:space="0" w:color="auto"/>
        <w:right w:val="none" w:sz="0" w:space="0" w:color="auto"/>
      </w:divBdr>
    </w:div>
    <w:div w:id="2093119150">
      <w:bodyDiv w:val="1"/>
      <w:marLeft w:val="0"/>
      <w:marRight w:val="0"/>
      <w:marTop w:val="0"/>
      <w:marBottom w:val="0"/>
      <w:divBdr>
        <w:top w:val="none" w:sz="0" w:space="0" w:color="auto"/>
        <w:left w:val="none" w:sz="0" w:space="0" w:color="auto"/>
        <w:bottom w:val="none" w:sz="0" w:space="0" w:color="auto"/>
        <w:right w:val="none" w:sz="0" w:space="0" w:color="auto"/>
      </w:divBdr>
    </w:div>
    <w:div w:id="2098935810">
      <w:bodyDiv w:val="1"/>
      <w:marLeft w:val="0"/>
      <w:marRight w:val="0"/>
      <w:marTop w:val="0"/>
      <w:marBottom w:val="0"/>
      <w:divBdr>
        <w:top w:val="none" w:sz="0" w:space="0" w:color="auto"/>
        <w:left w:val="none" w:sz="0" w:space="0" w:color="auto"/>
        <w:bottom w:val="none" w:sz="0" w:space="0" w:color="auto"/>
        <w:right w:val="none" w:sz="0" w:space="0" w:color="auto"/>
      </w:divBdr>
    </w:div>
    <w:div w:id="2099137473">
      <w:bodyDiv w:val="1"/>
      <w:marLeft w:val="0"/>
      <w:marRight w:val="0"/>
      <w:marTop w:val="0"/>
      <w:marBottom w:val="0"/>
      <w:divBdr>
        <w:top w:val="none" w:sz="0" w:space="0" w:color="auto"/>
        <w:left w:val="none" w:sz="0" w:space="0" w:color="auto"/>
        <w:bottom w:val="none" w:sz="0" w:space="0" w:color="auto"/>
        <w:right w:val="none" w:sz="0" w:space="0" w:color="auto"/>
      </w:divBdr>
    </w:div>
    <w:div w:id="2100448713">
      <w:bodyDiv w:val="1"/>
      <w:marLeft w:val="0"/>
      <w:marRight w:val="0"/>
      <w:marTop w:val="0"/>
      <w:marBottom w:val="0"/>
      <w:divBdr>
        <w:top w:val="none" w:sz="0" w:space="0" w:color="auto"/>
        <w:left w:val="none" w:sz="0" w:space="0" w:color="auto"/>
        <w:bottom w:val="none" w:sz="0" w:space="0" w:color="auto"/>
        <w:right w:val="none" w:sz="0" w:space="0" w:color="auto"/>
      </w:divBdr>
    </w:div>
    <w:div w:id="2101177006">
      <w:bodyDiv w:val="1"/>
      <w:marLeft w:val="0"/>
      <w:marRight w:val="0"/>
      <w:marTop w:val="0"/>
      <w:marBottom w:val="0"/>
      <w:divBdr>
        <w:top w:val="none" w:sz="0" w:space="0" w:color="auto"/>
        <w:left w:val="none" w:sz="0" w:space="0" w:color="auto"/>
        <w:bottom w:val="none" w:sz="0" w:space="0" w:color="auto"/>
        <w:right w:val="none" w:sz="0" w:space="0" w:color="auto"/>
      </w:divBdr>
    </w:div>
    <w:div w:id="2108621334">
      <w:bodyDiv w:val="1"/>
      <w:marLeft w:val="0"/>
      <w:marRight w:val="0"/>
      <w:marTop w:val="0"/>
      <w:marBottom w:val="0"/>
      <w:divBdr>
        <w:top w:val="none" w:sz="0" w:space="0" w:color="auto"/>
        <w:left w:val="none" w:sz="0" w:space="0" w:color="auto"/>
        <w:bottom w:val="none" w:sz="0" w:space="0" w:color="auto"/>
        <w:right w:val="none" w:sz="0" w:space="0" w:color="auto"/>
      </w:divBdr>
    </w:div>
    <w:div w:id="2110735060">
      <w:bodyDiv w:val="1"/>
      <w:marLeft w:val="0"/>
      <w:marRight w:val="0"/>
      <w:marTop w:val="0"/>
      <w:marBottom w:val="0"/>
      <w:divBdr>
        <w:top w:val="none" w:sz="0" w:space="0" w:color="auto"/>
        <w:left w:val="none" w:sz="0" w:space="0" w:color="auto"/>
        <w:bottom w:val="none" w:sz="0" w:space="0" w:color="auto"/>
        <w:right w:val="none" w:sz="0" w:space="0" w:color="auto"/>
      </w:divBdr>
    </w:div>
    <w:div w:id="2115590329">
      <w:bodyDiv w:val="1"/>
      <w:marLeft w:val="0"/>
      <w:marRight w:val="0"/>
      <w:marTop w:val="0"/>
      <w:marBottom w:val="0"/>
      <w:divBdr>
        <w:top w:val="none" w:sz="0" w:space="0" w:color="auto"/>
        <w:left w:val="none" w:sz="0" w:space="0" w:color="auto"/>
        <w:bottom w:val="none" w:sz="0" w:space="0" w:color="auto"/>
        <w:right w:val="none" w:sz="0" w:space="0" w:color="auto"/>
      </w:divBdr>
    </w:div>
    <w:div w:id="2122533015">
      <w:bodyDiv w:val="1"/>
      <w:marLeft w:val="0"/>
      <w:marRight w:val="0"/>
      <w:marTop w:val="0"/>
      <w:marBottom w:val="0"/>
      <w:divBdr>
        <w:top w:val="none" w:sz="0" w:space="0" w:color="auto"/>
        <w:left w:val="none" w:sz="0" w:space="0" w:color="auto"/>
        <w:bottom w:val="none" w:sz="0" w:space="0" w:color="auto"/>
        <w:right w:val="none" w:sz="0" w:space="0" w:color="auto"/>
      </w:divBdr>
    </w:div>
    <w:div w:id="2123768744">
      <w:bodyDiv w:val="1"/>
      <w:marLeft w:val="0"/>
      <w:marRight w:val="0"/>
      <w:marTop w:val="0"/>
      <w:marBottom w:val="0"/>
      <w:divBdr>
        <w:top w:val="none" w:sz="0" w:space="0" w:color="auto"/>
        <w:left w:val="none" w:sz="0" w:space="0" w:color="auto"/>
        <w:bottom w:val="none" w:sz="0" w:space="0" w:color="auto"/>
        <w:right w:val="none" w:sz="0" w:space="0" w:color="auto"/>
      </w:divBdr>
    </w:div>
    <w:div w:id="2124227893">
      <w:bodyDiv w:val="1"/>
      <w:marLeft w:val="0"/>
      <w:marRight w:val="0"/>
      <w:marTop w:val="0"/>
      <w:marBottom w:val="0"/>
      <w:divBdr>
        <w:top w:val="none" w:sz="0" w:space="0" w:color="auto"/>
        <w:left w:val="none" w:sz="0" w:space="0" w:color="auto"/>
        <w:bottom w:val="none" w:sz="0" w:space="0" w:color="auto"/>
        <w:right w:val="none" w:sz="0" w:space="0" w:color="auto"/>
      </w:divBdr>
    </w:div>
    <w:div w:id="2128234314">
      <w:bodyDiv w:val="1"/>
      <w:marLeft w:val="0"/>
      <w:marRight w:val="0"/>
      <w:marTop w:val="0"/>
      <w:marBottom w:val="0"/>
      <w:divBdr>
        <w:top w:val="none" w:sz="0" w:space="0" w:color="auto"/>
        <w:left w:val="none" w:sz="0" w:space="0" w:color="auto"/>
        <w:bottom w:val="none" w:sz="0" w:space="0" w:color="auto"/>
        <w:right w:val="none" w:sz="0" w:space="0" w:color="auto"/>
      </w:divBdr>
    </w:div>
    <w:div w:id="2129277019">
      <w:bodyDiv w:val="1"/>
      <w:marLeft w:val="0"/>
      <w:marRight w:val="0"/>
      <w:marTop w:val="0"/>
      <w:marBottom w:val="0"/>
      <w:divBdr>
        <w:top w:val="none" w:sz="0" w:space="0" w:color="auto"/>
        <w:left w:val="none" w:sz="0" w:space="0" w:color="auto"/>
        <w:bottom w:val="none" w:sz="0" w:space="0" w:color="auto"/>
        <w:right w:val="none" w:sz="0" w:space="0" w:color="auto"/>
      </w:divBdr>
    </w:div>
    <w:div w:id="2129817748">
      <w:bodyDiv w:val="1"/>
      <w:marLeft w:val="0"/>
      <w:marRight w:val="0"/>
      <w:marTop w:val="0"/>
      <w:marBottom w:val="0"/>
      <w:divBdr>
        <w:top w:val="none" w:sz="0" w:space="0" w:color="auto"/>
        <w:left w:val="none" w:sz="0" w:space="0" w:color="auto"/>
        <w:bottom w:val="none" w:sz="0" w:space="0" w:color="auto"/>
        <w:right w:val="none" w:sz="0" w:space="0" w:color="auto"/>
      </w:divBdr>
    </w:div>
    <w:div w:id="2131850553">
      <w:bodyDiv w:val="1"/>
      <w:marLeft w:val="0"/>
      <w:marRight w:val="0"/>
      <w:marTop w:val="0"/>
      <w:marBottom w:val="0"/>
      <w:divBdr>
        <w:top w:val="none" w:sz="0" w:space="0" w:color="auto"/>
        <w:left w:val="none" w:sz="0" w:space="0" w:color="auto"/>
        <w:bottom w:val="none" w:sz="0" w:space="0" w:color="auto"/>
        <w:right w:val="none" w:sz="0" w:space="0" w:color="auto"/>
      </w:divBdr>
    </w:div>
    <w:div w:id="2136899020">
      <w:bodyDiv w:val="1"/>
      <w:marLeft w:val="0"/>
      <w:marRight w:val="0"/>
      <w:marTop w:val="0"/>
      <w:marBottom w:val="0"/>
      <w:divBdr>
        <w:top w:val="none" w:sz="0" w:space="0" w:color="auto"/>
        <w:left w:val="none" w:sz="0" w:space="0" w:color="auto"/>
        <w:bottom w:val="none" w:sz="0" w:space="0" w:color="auto"/>
        <w:right w:val="none" w:sz="0" w:space="0" w:color="auto"/>
      </w:divBdr>
    </w:div>
    <w:div w:id="2145345671">
      <w:bodyDiv w:val="1"/>
      <w:marLeft w:val="0"/>
      <w:marRight w:val="0"/>
      <w:marTop w:val="0"/>
      <w:marBottom w:val="0"/>
      <w:divBdr>
        <w:top w:val="none" w:sz="0" w:space="0" w:color="auto"/>
        <w:left w:val="none" w:sz="0" w:space="0" w:color="auto"/>
        <w:bottom w:val="none" w:sz="0" w:space="0" w:color="auto"/>
        <w:right w:val="none" w:sz="0" w:space="0" w:color="auto"/>
      </w:divBdr>
    </w:div>
    <w:div w:id="2147047230">
      <w:bodyDiv w:val="1"/>
      <w:marLeft w:val="0"/>
      <w:marRight w:val="0"/>
      <w:marTop w:val="0"/>
      <w:marBottom w:val="0"/>
      <w:divBdr>
        <w:top w:val="none" w:sz="0" w:space="0" w:color="auto"/>
        <w:left w:val="none" w:sz="0" w:space="0" w:color="auto"/>
        <w:bottom w:val="none" w:sz="0" w:space="0" w:color="auto"/>
        <w:right w:val="none" w:sz="0" w:space="0" w:color="auto"/>
      </w:divBdr>
    </w:div>
    <w:div w:id="21473559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0B6D19C6A39B43D28C8C4C32524BE618"/>
        <w:category>
          <w:name w:val="General"/>
          <w:gallery w:val="placeholder"/>
        </w:category>
        <w:types>
          <w:type w:val="bbPlcHdr"/>
        </w:types>
        <w:behaviors>
          <w:behavior w:val="content"/>
        </w:behaviors>
        <w:guid w:val="{54719E4E-1261-4FF0-B63C-267E8C81B12F}"/>
      </w:docPartPr>
      <w:docPartBody>
        <w:p w:rsidR="00512309" w:rsidRDefault="00D24DF7" w:rsidP="00D24DF7">
          <w:pPr>
            <w:pStyle w:val="0B6D19C6A39B43D28C8C4C32524BE618"/>
          </w:pPr>
          <w:r>
            <w:rPr>
              <w:rStyle w:val="PlaceholderText"/>
            </w:rPr>
            <w:t>Click or tap here to enter text.</w:t>
          </w:r>
        </w:p>
      </w:docPartBody>
    </w:docPart>
    <w:docPart>
      <w:docPartPr>
        <w:name w:val="6662CCE85D144DC79054A5059933950A"/>
        <w:category>
          <w:name w:val="General"/>
          <w:gallery w:val="placeholder"/>
        </w:category>
        <w:types>
          <w:type w:val="bbPlcHdr"/>
        </w:types>
        <w:behaviors>
          <w:behavior w:val="content"/>
        </w:behaviors>
        <w:guid w:val="{D8911530-9B7F-45C7-8198-533757FD5847}"/>
      </w:docPartPr>
      <w:docPartBody>
        <w:p w:rsidR="00512309" w:rsidRDefault="00D24DF7" w:rsidP="00D24DF7">
          <w:pPr>
            <w:pStyle w:val="6662CCE85D144DC79054A5059933950A"/>
          </w:pPr>
          <w:r>
            <w:rPr>
              <w:rStyle w:val="PlaceholderText"/>
            </w:rPr>
            <w:t>Click or tap here to enter text.</w:t>
          </w:r>
        </w:p>
      </w:docPartBody>
    </w:docPart>
    <w:docPart>
      <w:docPartPr>
        <w:name w:val="5C09B3155DF242A5868C41E9FE50471C"/>
        <w:category>
          <w:name w:val="General"/>
          <w:gallery w:val="placeholder"/>
        </w:category>
        <w:types>
          <w:type w:val="bbPlcHdr"/>
        </w:types>
        <w:behaviors>
          <w:behavior w:val="content"/>
        </w:behaviors>
        <w:guid w:val="{D88D8DAE-AABA-4A74-950A-D0CED5D110A4}"/>
      </w:docPartPr>
      <w:docPartBody>
        <w:p w:rsidR="00512309" w:rsidRDefault="00D24DF7" w:rsidP="00D24DF7">
          <w:pPr>
            <w:pStyle w:val="5C09B3155DF242A5868C41E9FE50471C"/>
          </w:pPr>
          <w:r>
            <w:rPr>
              <w:rStyle w:val="PlaceholderText"/>
            </w:rPr>
            <w:t>Click or tap here to enter text.</w:t>
          </w:r>
        </w:p>
      </w:docPartBody>
    </w:docPart>
    <w:docPart>
      <w:docPartPr>
        <w:name w:val="01D0CD452C0E4AE497BC0D070D3699AD"/>
        <w:category>
          <w:name w:val="General"/>
          <w:gallery w:val="placeholder"/>
        </w:category>
        <w:types>
          <w:type w:val="bbPlcHdr"/>
        </w:types>
        <w:behaviors>
          <w:behavior w:val="content"/>
        </w:behaviors>
        <w:guid w:val="{C6F8472D-08CA-4644-AE59-212970B62ADC}"/>
      </w:docPartPr>
      <w:docPartBody>
        <w:p w:rsidR="00512309" w:rsidRDefault="00D24DF7" w:rsidP="00D24DF7">
          <w:pPr>
            <w:pStyle w:val="01D0CD452C0E4AE497BC0D070D3699AD"/>
          </w:pPr>
          <w:r>
            <w:rPr>
              <w:rStyle w:val="PlaceholderText"/>
            </w:rPr>
            <w:t>Click or tap here to enter text.</w:t>
          </w:r>
        </w:p>
      </w:docPartBody>
    </w:docPart>
    <w:docPart>
      <w:docPartPr>
        <w:name w:val="0B4E2F1B1B2245638742F35C80C55A79"/>
        <w:category>
          <w:name w:val="General"/>
          <w:gallery w:val="placeholder"/>
        </w:category>
        <w:types>
          <w:type w:val="bbPlcHdr"/>
        </w:types>
        <w:behaviors>
          <w:behavior w:val="content"/>
        </w:behaviors>
        <w:guid w:val="{71299192-DC00-4504-B0C4-4DFB78B34371}"/>
      </w:docPartPr>
      <w:docPartBody>
        <w:p w:rsidR="00512309" w:rsidRDefault="00D24DF7" w:rsidP="00D24DF7">
          <w:pPr>
            <w:pStyle w:val="0B4E2F1B1B2245638742F35C80C55A79"/>
          </w:pPr>
          <w:r>
            <w:rPr>
              <w:rStyle w:val="PlaceholderText"/>
            </w:rPr>
            <w:t>Click or tap here to enter text.</w:t>
          </w:r>
        </w:p>
      </w:docPartBody>
    </w:docPart>
    <w:docPart>
      <w:docPartPr>
        <w:name w:val="F61B40DBFA344E26A9A45A7520AAB8B8"/>
        <w:category>
          <w:name w:val="General"/>
          <w:gallery w:val="placeholder"/>
        </w:category>
        <w:types>
          <w:type w:val="bbPlcHdr"/>
        </w:types>
        <w:behaviors>
          <w:behavior w:val="content"/>
        </w:behaviors>
        <w:guid w:val="{6F6892C6-5301-4E29-B66D-842EF91E1E42}"/>
      </w:docPartPr>
      <w:docPartBody>
        <w:p w:rsidR="00512309" w:rsidRDefault="00D24DF7" w:rsidP="00D24DF7">
          <w:pPr>
            <w:pStyle w:val="F61B40DBFA344E26A9A45A7520AAB8B8"/>
          </w:pPr>
          <w:r>
            <w:rPr>
              <w:rStyle w:val="PlaceholderText"/>
            </w:rPr>
            <w:t>Click or tap here to enter text.</w:t>
          </w:r>
        </w:p>
      </w:docPartBody>
    </w:docPart>
    <w:docPart>
      <w:docPartPr>
        <w:name w:val="996D53DD3A4F4914A3B88542FCB4124E"/>
        <w:category>
          <w:name w:val="General"/>
          <w:gallery w:val="placeholder"/>
        </w:category>
        <w:types>
          <w:type w:val="bbPlcHdr"/>
        </w:types>
        <w:behaviors>
          <w:behavior w:val="content"/>
        </w:behaviors>
        <w:guid w:val="{4B9285EE-45E7-45A4-8CBA-C4BC28FBF347}"/>
      </w:docPartPr>
      <w:docPartBody>
        <w:p w:rsidR="00512309" w:rsidRDefault="00D24DF7" w:rsidP="00D24DF7">
          <w:pPr>
            <w:pStyle w:val="996D53DD3A4F4914A3B88542FCB4124E"/>
          </w:pPr>
          <w:r>
            <w:rPr>
              <w:rStyle w:val="PlaceholderText"/>
            </w:rPr>
            <w:t>Click or tap here to enter text.</w:t>
          </w:r>
        </w:p>
      </w:docPartBody>
    </w:docPart>
    <w:docPart>
      <w:docPartPr>
        <w:name w:val="E7868E18BFF24677872B69E648E7B597"/>
        <w:category>
          <w:name w:val="General"/>
          <w:gallery w:val="placeholder"/>
        </w:category>
        <w:types>
          <w:type w:val="bbPlcHdr"/>
        </w:types>
        <w:behaviors>
          <w:behavior w:val="content"/>
        </w:behaviors>
        <w:guid w:val="{0507CC49-D75E-4389-9A33-5FEA30D6C198}"/>
      </w:docPartPr>
      <w:docPartBody>
        <w:p w:rsidR="00512309" w:rsidRDefault="00D24DF7" w:rsidP="00D24DF7">
          <w:pPr>
            <w:pStyle w:val="E7868E18BFF24677872B69E648E7B597"/>
          </w:pPr>
          <w:r>
            <w:rPr>
              <w:rStyle w:val="PlaceholderText"/>
            </w:rPr>
            <w:t>Click or tap here to enter text.</w:t>
          </w:r>
        </w:p>
      </w:docPartBody>
    </w:docPart>
    <w:docPart>
      <w:docPartPr>
        <w:name w:val="C5527638189046E29A75161FE72310E5"/>
        <w:category>
          <w:name w:val="General"/>
          <w:gallery w:val="placeholder"/>
        </w:category>
        <w:types>
          <w:type w:val="bbPlcHdr"/>
        </w:types>
        <w:behaviors>
          <w:behavior w:val="content"/>
        </w:behaviors>
        <w:guid w:val="{91FD65D2-A207-456B-83D9-98904B0CA1EE}"/>
      </w:docPartPr>
      <w:docPartBody>
        <w:p w:rsidR="00512309" w:rsidRDefault="00D24DF7" w:rsidP="00D24DF7">
          <w:pPr>
            <w:pStyle w:val="C5527638189046E29A75161FE72310E5"/>
          </w:pPr>
          <w:r>
            <w:rPr>
              <w:rStyle w:val="PlaceholderText"/>
            </w:rPr>
            <w:t>Click or tap here to enter text.</w:t>
          </w:r>
        </w:p>
      </w:docPartBody>
    </w:docPart>
    <w:docPart>
      <w:docPartPr>
        <w:name w:val="822C156FA512484B999AB89F9E9D97EB"/>
        <w:category>
          <w:name w:val="General"/>
          <w:gallery w:val="placeholder"/>
        </w:category>
        <w:types>
          <w:type w:val="bbPlcHdr"/>
        </w:types>
        <w:behaviors>
          <w:behavior w:val="content"/>
        </w:behaviors>
        <w:guid w:val="{130E0E0C-26F3-4863-8F82-7E3DAD6C1A4E}"/>
      </w:docPartPr>
      <w:docPartBody>
        <w:p w:rsidR="00512309" w:rsidRDefault="00D24DF7" w:rsidP="00D24DF7">
          <w:pPr>
            <w:pStyle w:val="822C156FA512484B999AB89F9E9D97EB"/>
          </w:pPr>
          <w:r>
            <w:rPr>
              <w:rStyle w:val="PlaceholderText"/>
            </w:rPr>
            <w:t>Click or tap here to enter text.</w:t>
          </w:r>
        </w:p>
      </w:docPartBody>
    </w:docPart>
    <w:docPart>
      <w:docPartPr>
        <w:name w:val="58F6292ABDA34B748639A678A0FF1CBD"/>
        <w:category>
          <w:name w:val="General"/>
          <w:gallery w:val="placeholder"/>
        </w:category>
        <w:types>
          <w:type w:val="bbPlcHdr"/>
        </w:types>
        <w:behaviors>
          <w:behavior w:val="content"/>
        </w:behaviors>
        <w:guid w:val="{9BE8C160-935A-4CEB-980B-1DC5D9CDBA9C}"/>
      </w:docPartPr>
      <w:docPartBody>
        <w:p w:rsidR="00512309" w:rsidRDefault="00D24DF7" w:rsidP="00D24DF7">
          <w:pPr>
            <w:pStyle w:val="58F6292ABDA34B748639A678A0FF1CBD"/>
          </w:pPr>
          <w:r>
            <w:rPr>
              <w:rStyle w:val="PlaceholderText"/>
            </w:rPr>
            <w:t>Click or tap here to enter text.</w:t>
          </w:r>
        </w:p>
      </w:docPartBody>
    </w:docPart>
    <w:docPart>
      <w:docPartPr>
        <w:name w:val="B213F111A271431C9EFD022B814243BC"/>
        <w:category>
          <w:name w:val="General"/>
          <w:gallery w:val="placeholder"/>
        </w:category>
        <w:types>
          <w:type w:val="bbPlcHdr"/>
        </w:types>
        <w:behaviors>
          <w:behavior w:val="content"/>
        </w:behaviors>
        <w:guid w:val="{FA93937E-FA9B-47BC-AFEC-C8513DFEAF71}"/>
      </w:docPartPr>
      <w:docPartBody>
        <w:p w:rsidR="00512309" w:rsidRDefault="00D24DF7" w:rsidP="00D24DF7">
          <w:pPr>
            <w:pStyle w:val="B213F111A271431C9EFD022B814243BC"/>
          </w:pPr>
          <w:r>
            <w:rPr>
              <w:rStyle w:val="PlaceholderText"/>
            </w:rPr>
            <w:t>Click or tap here to enter text.</w:t>
          </w:r>
        </w:p>
      </w:docPartBody>
    </w:docPart>
    <w:docPart>
      <w:docPartPr>
        <w:name w:val="BF6C2E1962964FA09823CAF0E933DB14"/>
        <w:category>
          <w:name w:val="General"/>
          <w:gallery w:val="placeholder"/>
        </w:category>
        <w:types>
          <w:type w:val="bbPlcHdr"/>
        </w:types>
        <w:behaviors>
          <w:behavior w:val="content"/>
        </w:behaviors>
        <w:guid w:val="{EF28B4F0-830A-42DD-9DE2-FB84FBB18631}"/>
      </w:docPartPr>
      <w:docPartBody>
        <w:p w:rsidR="00512309" w:rsidRDefault="00D24DF7" w:rsidP="00D24DF7">
          <w:pPr>
            <w:pStyle w:val="BF6C2E1962964FA09823CAF0E933DB14"/>
          </w:pPr>
          <w:r>
            <w:rPr>
              <w:rStyle w:val="PlaceholderText"/>
            </w:rPr>
            <w:t>Click or tap here to enter text.</w:t>
          </w:r>
        </w:p>
      </w:docPartBody>
    </w:docPart>
    <w:docPart>
      <w:docPartPr>
        <w:name w:val="303AEAAD431644C099CA51FD8781F085"/>
        <w:category>
          <w:name w:val="General"/>
          <w:gallery w:val="placeholder"/>
        </w:category>
        <w:types>
          <w:type w:val="bbPlcHdr"/>
        </w:types>
        <w:behaviors>
          <w:behavior w:val="content"/>
        </w:behaviors>
        <w:guid w:val="{B2FF99AE-B2C0-439D-AFDA-A146CC3C4449}"/>
      </w:docPartPr>
      <w:docPartBody>
        <w:p w:rsidR="00512309" w:rsidRDefault="00D24DF7" w:rsidP="00D24DF7">
          <w:pPr>
            <w:pStyle w:val="303AEAAD431644C099CA51FD8781F085"/>
          </w:pPr>
          <w:r>
            <w:rPr>
              <w:rStyle w:val="PlaceholderText"/>
            </w:rPr>
            <w:t>Click or tap here to enter text.</w:t>
          </w:r>
        </w:p>
      </w:docPartBody>
    </w:docPart>
    <w:docPart>
      <w:docPartPr>
        <w:name w:val="62A3E1DC48CD4CECB92579749900F6B9"/>
        <w:category>
          <w:name w:val="General"/>
          <w:gallery w:val="placeholder"/>
        </w:category>
        <w:types>
          <w:type w:val="bbPlcHdr"/>
        </w:types>
        <w:behaviors>
          <w:behavior w:val="content"/>
        </w:behaviors>
        <w:guid w:val="{5ACF9DE6-3FA1-4B49-B802-6A9A14158C15}"/>
      </w:docPartPr>
      <w:docPartBody>
        <w:p w:rsidR="00512309" w:rsidRDefault="00D24DF7" w:rsidP="00D24DF7">
          <w:pPr>
            <w:pStyle w:val="62A3E1DC48CD4CECB92579749900F6B9"/>
          </w:pPr>
          <w:r>
            <w:rPr>
              <w:rStyle w:val="PlaceholderText"/>
            </w:rPr>
            <w:t>Click or tap here to enter text.</w:t>
          </w:r>
        </w:p>
      </w:docPartBody>
    </w:docPart>
    <w:docPart>
      <w:docPartPr>
        <w:name w:val="871FD13FCDC04FAD91A21F5C53FF0E42"/>
        <w:category>
          <w:name w:val="General"/>
          <w:gallery w:val="placeholder"/>
        </w:category>
        <w:types>
          <w:type w:val="bbPlcHdr"/>
        </w:types>
        <w:behaviors>
          <w:behavior w:val="content"/>
        </w:behaviors>
        <w:guid w:val="{04E67BFC-544D-4D53-BD1B-4A7DA22CD75C}"/>
      </w:docPartPr>
      <w:docPartBody>
        <w:p w:rsidR="00512309" w:rsidRDefault="00D24DF7" w:rsidP="00D24DF7">
          <w:pPr>
            <w:pStyle w:val="871FD13FCDC04FAD91A21F5C53FF0E42"/>
          </w:pPr>
          <w:r>
            <w:rPr>
              <w:rStyle w:val="PlaceholderText"/>
            </w:rPr>
            <w:t>Click or tap here to enter text.</w:t>
          </w:r>
        </w:p>
      </w:docPartBody>
    </w:docPart>
    <w:docPart>
      <w:docPartPr>
        <w:name w:val="C7DE60FEA6994EC0A5B99D5C507304D1"/>
        <w:category>
          <w:name w:val="General"/>
          <w:gallery w:val="placeholder"/>
        </w:category>
        <w:types>
          <w:type w:val="bbPlcHdr"/>
        </w:types>
        <w:behaviors>
          <w:behavior w:val="content"/>
        </w:behaviors>
        <w:guid w:val="{BBF57BFA-437A-424A-A0B8-5CE61FF90369}"/>
      </w:docPartPr>
      <w:docPartBody>
        <w:p w:rsidR="00512309" w:rsidRDefault="00D24DF7" w:rsidP="00D24DF7">
          <w:pPr>
            <w:pStyle w:val="C7DE60FEA6994EC0A5B99D5C507304D1"/>
          </w:pPr>
          <w:r>
            <w:rPr>
              <w:rStyle w:val="PlaceholderText"/>
            </w:rPr>
            <w:t>Click or tap here to enter text.</w:t>
          </w:r>
        </w:p>
      </w:docPartBody>
    </w:docPart>
    <w:docPart>
      <w:docPartPr>
        <w:name w:val="FCA01366F89E4E498FEC74CBF1922DF6"/>
        <w:category>
          <w:name w:val="General"/>
          <w:gallery w:val="placeholder"/>
        </w:category>
        <w:types>
          <w:type w:val="bbPlcHdr"/>
        </w:types>
        <w:behaviors>
          <w:behavior w:val="content"/>
        </w:behaviors>
        <w:guid w:val="{8D6EFB90-B7E7-447A-9CF9-B9C2F372CFDC}"/>
      </w:docPartPr>
      <w:docPartBody>
        <w:p w:rsidR="00512309" w:rsidRDefault="00D24DF7" w:rsidP="00D24DF7">
          <w:pPr>
            <w:pStyle w:val="FCA01366F89E4E498FEC74CBF1922DF6"/>
          </w:pPr>
          <w:r>
            <w:rPr>
              <w:rStyle w:val="PlaceholderText"/>
            </w:rPr>
            <w:t>Click or tap here to enter text.</w:t>
          </w:r>
        </w:p>
      </w:docPartBody>
    </w:docPart>
    <w:docPart>
      <w:docPartPr>
        <w:name w:val="01CBEEC91C9F463689C2B9B724552BBF"/>
        <w:category>
          <w:name w:val="General"/>
          <w:gallery w:val="placeholder"/>
        </w:category>
        <w:types>
          <w:type w:val="bbPlcHdr"/>
        </w:types>
        <w:behaviors>
          <w:behavior w:val="content"/>
        </w:behaviors>
        <w:guid w:val="{403D535D-C44C-4651-9003-8DB349D505D1}"/>
      </w:docPartPr>
      <w:docPartBody>
        <w:p w:rsidR="00512309" w:rsidRDefault="00D24DF7" w:rsidP="00D24DF7">
          <w:pPr>
            <w:pStyle w:val="01CBEEC91C9F463689C2B9B724552BBF"/>
          </w:pPr>
          <w:r>
            <w:rPr>
              <w:rStyle w:val="PlaceholderText"/>
            </w:rPr>
            <w:t>Click or tap here to enter text.</w:t>
          </w:r>
        </w:p>
      </w:docPartBody>
    </w:docPart>
    <w:docPart>
      <w:docPartPr>
        <w:name w:val="5CEFB4DF96DC4CAE802D0C74BECED770"/>
        <w:category>
          <w:name w:val="General"/>
          <w:gallery w:val="placeholder"/>
        </w:category>
        <w:types>
          <w:type w:val="bbPlcHdr"/>
        </w:types>
        <w:behaviors>
          <w:behavior w:val="content"/>
        </w:behaviors>
        <w:guid w:val="{12B2160F-4F25-405C-BFD1-01DE5E48DD59}"/>
      </w:docPartPr>
      <w:docPartBody>
        <w:p w:rsidR="00512309" w:rsidRDefault="00D24DF7" w:rsidP="00D24DF7">
          <w:pPr>
            <w:pStyle w:val="5CEFB4DF96DC4CAE802D0C74BECED770"/>
          </w:pPr>
          <w:r>
            <w:rPr>
              <w:rStyle w:val="PlaceholderText"/>
            </w:rPr>
            <w:t>Click or tap here to enter text.</w:t>
          </w:r>
        </w:p>
      </w:docPartBody>
    </w:docPart>
    <w:docPart>
      <w:docPartPr>
        <w:name w:val="EF1BFF8A10A344C38DFA483830F52DF7"/>
        <w:category>
          <w:name w:val="General"/>
          <w:gallery w:val="placeholder"/>
        </w:category>
        <w:types>
          <w:type w:val="bbPlcHdr"/>
        </w:types>
        <w:behaviors>
          <w:behavior w:val="content"/>
        </w:behaviors>
        <w:guid w:val="{1233D31A-B405-48B9-87FD-190AE7495153}"/>
      </w:docPartPr>
      <w:docPartBody>
        <w:p w:rsidR="00512309" w:rsidRDefault="00D24DF7" w:rsidP="00D24DF7">
          <w:pPr>
            <w:pStyle w:val="EF1BFF8A10A344C38DFA483830F52DF7"/>
          </w:pPr>
          <w:r>
            <w:rPr>
              <w:rStyle w:val="PlaceholderText"/>
            </w:rPr>
            <w:t>Click or tap here to enter text.</w:t>
          </w:r>
        </w:p>
      </w:docPartBody>
    </w:docPart>
    <w:docPart>
      <w:docPartPr>
        <w:name w:val="2F9697EAC4C0494797C3F686BC9849C2"/>
        <w:category>
          <w:name w:val="General"/>
          <w:gallery w:val="placeholder"/>
        </w:category>
        <w:types>
          <w:type w:val="bbPlcHdr"/>
        </w:types>
        <w:behaviors>
          <w:behavior w:val="content"/>
        </w:behaviors>
        <w:guid w:val="{E332E3A1-1A5E-4873-BD59-60066ED3D25E}"/>
      </w:docPartPr>
      <w:docPartBody>
        <w:p w:rsidR="00512309" w:rsidRDefault="00D24DF7" w:rsidP="00D24DF7">
          <w:pPr>
            <w:pStyle w:val="2F9697EAC4C0494797C3F686BC9849C2"/>
          </w:pPr>
          <w:r>
            <w:rPr>
              <w:rStyle w:val="PlaceholderText"/>
            </w:rPr>
            <w:t>Click or tap here to enter text.</w:t>
          </w:r>
        </w:p>
      </w:docPartBody>
    </w:docPart>
    <w:docPart>
      <w:docPartPr>
        <w:name w:val="25389D60CD24470ABBC4C4D677173486"/>
        <w:category>
          <w:name w:val="General"/>
          <w:gallery w:val="placeholder"/>
        </w:category>
        <w:types>
          <w:type w:val="bbPlcHdr"/>
        </w:types>
        <w:behaviors>
          <w:behavior w:val="content"/>
        </w:behaviors>
        <w:guid w:val="{8D5684FB-1F9C-4725-847B-3C20DEE411BA}"/>
      </w:docPartPr>
      <w:docPartBody>
        <w:p w:rsidR="00512309" w:rsidRDefault="00D24DF7" w:rsidP="00D24DF7">
          <w:pPr>
            <w:pStyle w:val="25389D60CD24470ABBC4C4D677173486"/>
          </w:pPr>
          <w:r>
            <w:rPr>
              <w:rStyle w:val="PlaceholderText"/>
            </w:rPr>
            <w:t>Click or tap here to enter text.</w:t>
          </w:r>
        </w:p>
      </w:docPartBody>
    </w:docPart>
    <w:docPart>
      <w:docPartPr>
        <w:name w:val="8578B908171E423CA57B37F2C5E93F0C"/>
        <w:category>
          <w:name w:val="General"/>
          <w:gallery w:val="placeholder"/>
        </w:category>
        <w:types>
          <w:type w:val="bbPlcHdr"/>
        </w:types>
        <w:behaviors>
          <w:behavior w:val="content"/>
        </w:behaviors>
        <w:guid w:val="{4441257C-E092-42A4-916C-0A80A3BD9304}"/>
      </w:docPartPr>
      <w:docPartBody>
        <w:p w:rsidR="00512309" w:rsidRDefault="00D24DF7" w:rsidP="00D24DF7">
          <w:pPr>
            <w:pStyle w:val="8578B908171E423CA57B37F2C5E93F0C"/>
          </w:pPr>
          <w:r>
            <w:rPr>
              <w:rStyle w:val="PlaceholderText"/>
            </w:rPr>
            <w:t>Click or tap here to enter text.</w:t>
          </w:r>
        </w:p>
      </w:docPartBody>
    </w:docPart>
    <w:docPart>
      <w:docPartPr>
        <w:name w:val="FC136DCC213147888F471CFADF3F91ED"/>
        <w:category>
          <w:name w:val="General"/>
          <w:gallery w:val="placeholder"/>
        </w:category>
        <w:types>
          <w:type w:val="bbPlcHdr"/>
        </w:types>
        <w:behaviors>
          <w:behavior w:val="content"/>
        </w:behaviors>
        <w:guid w:val="{B60B6697-9248-4361-84E4-E5AA7702A02C}"/>
      </w:docPartPr>
      <w:docPartBody>
        <w:p w:rsidR="00512309" w:rsidRDefault="00D24DF7" w:rsidP="00D24DF7">
          <w:pPr>
            <w:pStyle w:val="FC136DCC213147888F471CFADF3F91ED"/>
          </w:pPr>
          <w:r>
            <w:rPr>
              <w:rStyle w:val="PlaceholderText"/>
            </w:rPr>
            <w:t>Click or tap here to enter text.</w:t>
          </w:r>
        </w:p>
      </w:docPartBody>
    </w:docPart>
    <w:docPart>
      <w:docPartPr>
        <w:name w:val="15CE39BE290F48399BD741239AECC5DB"/>
        <w:category>
          <w:name w:val="General"/>
          <w:gallery w:val="placeholder"/>
        </w:category>
        <w:types>
          <w:type w:val="bbPlcHdr"/>
        </w:types>
        <w:behaviors>
          <w:behavior w:val="content"/>
        </w:behaviors>
        <w:guid w:val="{A7319C84-D953-4874-B17D-F15A75C5F35A}"/>
      </w:docPartPr>
      <w:docPartBody>
        <w:p w:rsidR="00512309" w:rsidRDefault="00D24DF7" w:rsidP="00D24DF7">
          <w:pPr>
            <w:pStyle w:val="15CE39BE290F48399BD741239AECC5DB"/>
          </w:pPr>
          <w:r>
            <w:rPr>
              <w:rStyle w:val="PlaceholderText"/>
            </w:rPr>
            <w:t>Click or tap here to enter text.</w:t>
          </w:r>
        </w:p>
      </w:docPartBody>
    </w:docPart>
    <w:docPart>
      <w:docPartPr>
        <w:name w:val="BF68F1D8177540BC81A555D19E8E201C"/>
        <w:category>
          <w:name w:val="General"/>
          <w:gallery w:val="placeholder"/>
        </w:category>
        <w:types>
          <w:type w:val="bbPlcHdr"/>
        </w:types>
        <w:behaviors>
          <w:behavior w:val="content"/>
        </w:behaviors>
        <w:guid w:val="{DA22D327-E813-4DAD-82C5-F52F86C1D199}"/>
      </w:docPartPr>
      <w:docPartBody>
        <w:p w:rsidR="00512309" w:rsidRDefault="00D24DF7" w:rsidP="00D24DF7">
          <w:pPr>
            <w:pStyle w:val="BF68F1D8177540BC81A555D19E8E201C"/>
          </w:pPr>
          <w:r>
            <w:rPr>
              <w:rStyle w:val="PlaceholderText"/>
            </w:rPr>
            <w:t>Click or tap here to enter text.</w:t>
          </w:r>
        </w:p>
      </w:docPartBody>
    </w:docPart>
    <w:docPart>
      <w:docPartPr>
        <w:name w:val="D3ECDFFBE8834AA286FBD1465B6EDF26"/>
        <w:category>
          <w:name w:val="General"/>
          <w:gallery w:val="placeholder"/>
        </w:category>
        <w:types>
          <w:type w:val="bbPlcHdr"/>
        </w:types>
        <w:behaviors>
          <w:behavior w:val="content"/>
        </w:behaviors>
        <w:guid w:val="{64E1BD1B-D27C-4A5C-8600-65BA1DA089C9}"/>
      </w:docPartPr>
      <w:docPartBody>
        <w:p w:rsidR="00512309" w:rsidRDefault="00D24DF7" w:rsidP="00D24DF7">
          <w:pPr>
            <w:pStyle w:val="D3ECDFFBE8834AA286FBD1465B6EDF26"/>
          </w:pPr>
          <w:r>
            <w:rPr>
              <w:rStyle w:val="PlaceholderText"/>
            </w:rPr>
            <w:t>Click or tap here to enter text.</w:t>
          </w:r>
        </w:p>
      </w:docPartBody>
    </w:docPart>
    <w:docPart>
      <w:docPartPr>
        <w:name w:val="03797515FD8640AFB68462C0D2A90C2C"/>
        <w:category>
          <w:name w:val="General"/>
          <w:gallery w:val="placeholder"/>
        </w:category>
        <w:types>
          <w:type w:val="bbPlcHdr"/>
        </w:types>
        <w:behaviors>
          <w:behavior w:val="content"/>
        </w:behaviors>
        <w:guid w:val="{CF6E51BC-961C-4CC4-A70F-32B9E957793C}"/>
      </w:docPartPr>
      <w:docPartBody>
        <w:p w:rsidR="00512309" w:rsidRDefault="00D24DF7" w:rsidP="00D24DF7">
          <w:pPr>
            <w:pStyle w:val="03797515FD8640AFB68462C0D2A90C2C"/>
          </w:pPr>
          <w:r>
            <w:rPr>
              <w:rStyle w:val="PlaceholderText"/>
            </w:rPr>
            <w:t>Click or tap here to enter text.</w:t>
          </w:r>
        </w:p>
      </w:docPartBody>
    </w:docPart>
    <w:docPart>
      <w:docPartPr>
        <w:name w:val="43949CDC269044E5B182600837611986"/>
        <w:category>
          <w:name w:val="General"/>
          <w:gallery w:val="placeholder"/>
        </w:category>
        <w:types>
          <w:type w:val="bbPlcHdr"/>
        </w:types>
        <w:behaviors>
          <w:behavior w:val="content"/>
        </w:behaviors>
        <w:guid w:val="{95378A87-0B58-4EBC-9164-FB85C722AFA5}"/>
      </w:docPartPr>
      <w:docPartBody>
        <w:p w:rsidR="00512309" w:rsidRDefault="00D24DF7" w:rsidP="00D24DF7">
          <w:pPr>
            <w:pStyle w:val="43949CDC269044E5B182600837611986"/>
          </w:pPr>
          <w:r>
            <w:rPr>
              <w:rStyle w:val="PlaceholderText"/>
            </w:rPr>
            <w:t>Click or tap here to enter text.</w:t>
          </w:r>
        </w:p>
      </w:docPartBody>
    </w:docPart>
    <w:docPart>
      <w:docPartPr>
        <w:name w:val="B6444AC6E32D48FAB5619CC5890DEF18"/>
        <w:category>
          <w:name w:val="General"/>
          <w:gallery w:val="placeholder"/>
        </w:category>
        <w:types>
          <w:type w:val="bbPlcHdr"/>
        </w:types>
        <w:behaviors>
          <w:behavior w:val="content"/>
        </w:behaviors>
        <w:guid w:val="{DAC07C22-D5FB-49E7-869F-BB6E78B529AC}"/>
      </w:docPartPr>
      <w:docPartBody>
        <w:p w:rsidR="00512309" w:rsidRDefault="00D24DF7" w:rsidP="00D24DF7">
          <w:pPr>
            <w:pStyle w:val="B6444AC6E32D48FAB5619CC5890DEF18"/>
          </w:pPr>
          <w:r>
            <w:rPr>
              <w:rStyle w:val="PlaceholderText"/>
            </w:rPr>
            <w:t>Click or tap here to enter text.</w:t>
          </w:r>
        </w:p>
      </w:docPartBody>
    </w:docPart>
    <w:docPart>
      <w:docPartPr>
        <w:name w:val="39C028E11C7046BDB389B6F3DF5EBA4B"/>
        <w:category>
          <w:name w:val="General"/>
          <w:gallery w:val="placeholder"/>
        </w:category>
        <w:types>
          <w:type w:val="bbPlcHdr"/>
        </w:types>
        <w:behaviors>
          <w:behavior w:val="content"/>
        </w:behaviors>
        <w:guid w:val="{EDCE5EAF-E92A-4447-80DD-A62C98FC4BC5}"/>
      </w:docPartPr>
      <w:docPartBody>
        <w:p w:rsidR="00512309" w:rsidRDefault="00D24DF7" w:rsidP="00D24DF7">
          <w:pPr>
            <w:pStyle w:val="39C028E11C7046BDB389B6F3DF5EBA4B"/>
          </w:pPr>
          <w:r>
            <w:rPr>
              <w:rStyle w:val="PlaceholderText"/>
            </w:rPr>
            <w:t>Click or tap here to enter text.</w:t>
          </w:r>
        </w:p>
      </w:docPartBody>
    </w:docPart>
    <w:docPart>
      <w:docPartPr>
        <w:name w:val="DefaultPlaceholder_-1854013440"/>
        <w:category>
          <w:name w:val="General"/>
          <w:gallery w:val="placeholder"/>
        </w:category>
        <w:types>
          <w:type w:val="bbPlcHdr"/>
        </w:types>
        <w:behaviors>
          <w:behavior w:val="content"/>
        </w:behaviors>
        <w:guid w:val="{B981859A-7DC8-43A3-96DE-388C25E1AA0C}"/>
      </w:docPartPr>
      <w:docPartBody>
        <w:p w:rsidR="00512309" w:rsidRDefault="00D24DF7">
          <w:r w:rsidRPr="007A6A66">
            <w:rPr>
              <w:rStyle w:val="PlaceholderText"/>
            </w:rPr>
            <w:t>Click or tap here to enter text.</w:t>
          </w:r>
        </w:p>
      </w:docPartBody>
    </w:docPart>
    <w:docPart>
      <w:docPartPr>
        <w:name w:val="B4DD5BD68893404B9F037258E3A106B7"/>
        <w:category>
          <w:name w:val="General"/>
          <w:gallery w:val="placeholder"/>
        </w:category>
        <w:types>
          <w:type w:val="bbPlcHdr"/>
        </w:types>
        <w:behaviors>
          <w:behavior w:val="content"/>
        </w:behaviors>
        <w:guid w:val="{DC577718-FDB6-4BA9-9233-0ACAF2111CD9}"/>
      </w:docPartPr>
      <w:docPartBody>
        <w:p w:rsidR="00D12E2F" w:rsidRDefault="0043266E" w:rsidP="0043266E">
          <w:pPr>
            <w:pStyle w:val="B4DD5BD68893404B9F037258E3A106B7"/>
          </w:pPr>
          <w:r w:rsidRPr="00794B43">
            <w:rPr>
              <w:rStyle w:val="PlaceholderText"/>
            </w:rPr>
            <w:t>Click or tap here to enter text.</w:t>
          </w:r>
        </w:p>
      </w:docPartBody>
    </w:docPart>
    <w:docPart>
      <w:docPartPr>
        <w:name w:val="97EAA44780564D1FA0C7A87328A37D1C"/>
        <w:category>
          <w:name w:val="General"/>
          <w:gallery w:val="placeholder"/>
        </w:category>
        <w:types>
          <w:type w:val="bbPlcHdr"/>
        </w:types>
        <w:behaviors>
          <w:behavior w:val="content"/>
        </w:behaviors>
        <w:guid w:val="{421420AF-23E1-4C77-8672-32962701DDF6}"/>
      </w:docPartPr>
      <w:docPartBody>
        <w:p w:rsidR="00D12E2F" w:rsidRDefault="0043266E" w:rsidP="0043266E">
          <w:pPr>
            <w:pStyle w:val="97EAA44780564D1FA0C7A87328A37D1C"/>
          </w:pPr>
          <w:r w:rsidRPr="00794B43">
            <w:rPr>
              <w:rStyle w:val="PlaceholderText"/>
            </w:rPr>
            <w:t>Click or tap here to enter text.</w:t>
          </w:r>
        </w:p>
      </w:docPartBody>
    </w:docPart>
    <w:docPart>
      <w:docPartPr>
        <w:name w:val="9E9FAD4E0CCE403B904589DDEAD7A697"/>
        <w:category>
          <w:name w:val="General"/>
          <w:gallery w:val="placeholder"/>
        </w:category>
        <w:types>
          <w:type w:val="bbPlcHdr"/>
        </w:types>
        <w:behaviors>
          <w:behavior w:val="content"/>
        </w:behaviors>
        <w:guid w:val="{AE365B17-419A-4E73-90C8-072789524BA4}"/>
      </w:docPartPr>
      <w:docPartBody>
        <w:p w:rsidR="00D12E2F" w:rsidRDefault="0043266E" w:rsidP="0043266E">
          <w:pPr>
            <w:pStyle w:val="9E9FAD4E0CCE403B904589DDEAD7A697"/>
          </w:pPr>
          <w:r w:rsidRPr="00794B43">
            <w:rPr>
              <w:rStyle w:val="PlaceholderText"/>
            </w:rPr>
            <w:t>Click or tap here to enter text.</w:t>
          </w:r>
        </w:p>
      </w:docPartBody>
    </w:docPart>
    <w:docPart>
      <w:docPartPr>
        <w:name w:val="6FDCA71985A84E7BBF1E35D8FE495598"/>
        <w:category>
          <w:name w:val="General"/>
          <w:gallery w:val="placeholder"/>
        </w:category>
        <w:types>
          <w:type w:val="bbPlcHdr"/>
        </w:types>
        <w:behaviors>
          <w:behavior w:val="content"/>
        </w:behaviors>
        <w:guid w:val="{F38FB4E3-D4D2-453A-AD81-6911141C649F}"/>
      </w:docPartPr>
      <w:docPartBody>
        <w:p w:rsidR="00D12E2F" w:rsidRDefault="0043266E" w:rsidP="0043266E">
          <w:pPr>
            <w:pStyle w:val="6FDCA71985A84E7BBF1E35D8FE495598"/>
          </w:pPr>
          <w:r w:rsidRPr="00794B43">
            <w:rPr>
              <w:rStyle w:val="PlaceholderText"/>
            </w:rPr>
            <w:t>Click or tap here to enter text.</w:t>
          </w:r>
        </w:p>
      </w:docPartBody>
    </w:docPart>
    <w:docPart>
      <w:docPartPr>
        <w:name w:val="842F28746CF5468097CED1DE3F16E035"/>
        <w:category>
          <w:name w:val="General"/>
          <w:gallery w:val="placeholder"/>
        </w:category>
        <w:types>
          <w:type w:val="bbPlcHdr"/>
        </w:types>
        <w:behaviors>
          <w:behavior w:val="content"/>
        </w:behaviors>
        <w:guid w:val="{8C2D9081-7E77-4C5D-B55B-BD27B12B0E10}"/>
      </w:docPartPr>
      <w:docPartBody>
        <w:p w:rsidR="00D12E2F" w:rsidRDefault="0043266E" w:rsidP="0043266E">
          <w:pPr>
            <w:pStyle w:val="842F28746CF5468097CED1DE3F16E035"/>
          </w:pPr>
          <w:r w:rsidRPr="00794B43">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Iskoola Pota">
    <w:charset w:val="00"/>
    <w:family w:val="swiss"/>
    <w:pitch w:val="variable"/>
    <w:sig w:usb0="00000003" w:usb1="00000000" w:usb2="00000200" w:usb3="00000000" w:csb0="00000001" w:csb1="00000000"/>
  </w:font>
  <w:font w:name="Calibri Light">
    <w:panose1 w:val="020F0302020204030204"/>
    <w:charset w:val="00"/>
    <w:family w:val="swiss"/>
    <w:pitch w:val="variable"/>
    <w:sig w:usb0="E4002EFF" w:usb1="C200247B" w:usb2="00000009" w:usb3="00000000" w:csb0="000001FF" w:csb1="00000000"/>
  </w:font>
  <w:font w:name="DengXian Light">
    <w:altName w:val="等线 Light"/>
    <w:panose1 w:val="02010600030101010101"/>
    <w:charset w:val="86"/>
    <w:family w:val="auto"/>
    <w:pitch w:val="variable"/>
    <w:sig w:usb0="A00002BF" w:usb1="38CF7CFA" w:usb2="00000016" w:usb3="00000000" w:csb0="0004000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DengXian">
    <w:altName w:val="等线"/>
    <w:panose1 w:val="02010600030101010101"/>
    <w:charset w:val="86"/>
    <w:family w:val="auto"/>
    <w:pitch w:val="variable"/>
    <w:sig w:usb0="A00002BF" w:usb1="38CF7CFA" w:usb2="00000016" w:usb3="00000000" w:csb0="0004000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24DF7"/>
    <w:rsid w:val="000F4BDE"/>
    <w:rsid w:val="00270B6A"/>
    <w:rsid w:val="003018A8"/>
    <w:rsid w:val="00314ACB"/>
    <w:rsid w:val="00373E4B"/>
    <w:rsid w:val="0043266E"/>
    <w:rsid w:val="00463D68"/>
    <w:rsid w:val="00512309"/>
    <w:rsid w:val="007336D4"/>
    <w:rsid w:val="007E335F"/>
    <w:rsid w:val="00A305C8"/>
    <w:rsid w:val="00BD181E"/>
    <w:rsid w:val="00D001E4"/>
    <w:rsid w:val="00D12E2F"/>
    <w:rsid w:val="00D24DF7"/>
    <w:rsid w:val="00D67659"/>
    <w:rsid w:val="00E25370"/>
    <w:rsid w:val="00E62B15"/>
    <w:rsid w:val="00FF16F2"/>
  </w:rsids>
  <m:mathPr>
    <m:mathFont m:val="Cambria Math"/>
    <m:brkBin m:val="before"/>
    <m:brkBinSub m:val="--"/>
    <m:smallFrac m:val="0"/>
    <m:dispDef/>
    <m:lMargin m:val="0"/>
    <m:rMargin m:val="0"/>
    <m:defJc m:val="centerGroup"/>
    <m:wrapIndent m:val="1440"/>
    <m:intLim m:val="subSup"/>
    <m:naryLim m:val="undOvr"/>
  </m:mathPr>
  <w:themeFontLang w:val="en-US" w:eastAsia="zh-CN" w:bidi="si-LK"/>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3266E"/>
    <w:rPr>
      <w:color w:val="808080"/>
    </w:rPr>
  </w:style>
  <w:style w:type="paragraph" w:customStyle="1" w:styleId="DFBC23D34A474693A6125825CDBB9D8D">
    <w:name w:val="DFBC23D34A474693A6125825CDBB9D8D"/>
    <w:rsid w:val="00D24DF7"/>
  </w:style>
  <w:style w:type="paragraph" w:customStyle="1" w:styleId="0B6D19C6A39B43D28C8C4C32524BE618">
    <w:name w:val="0B6D19C6A39B43D28C8C4C32524BE618"/>
    <w:rsid w:val="00D24DF7"/>
  </w:style>
  <w:style w:type="paragraph" w:customStyle="1" w:styleId="6290357EDC414A43B4AFC5B17F203583">
    <w:name w:val="6290357EDC414A43B4AFC5B17F203583"/>
    <w:rsid w:val="00D24DF7"/>
  </w:style>
  <w:style w:type="paragraph" w:customStyle="1" w:styleId="6662CCE85D144DC79054A5059933950A">
    <w:name w:val="6662CCE85D144DC79054A5059933950A"/>
    <w:rsid w:val="00D24DF7"/>
  </w:style>
  <w:style w:type="paragraph" w:customStyle="1" w:styleId="5C09B3155DF242A5868C41E9FE50471C">
    <w:name w:val="5C09B3155DF242A5868C41E9FE50471C"/>
    <w:rsid w:val="00D24DF7"/>
  </w:style>
  <w:style w:type="paragraph" w:customStyle="1" w:styleId="01D0CD452C0E4AE497BC0D070D3699AD">
    <w:name w:val="01D0CD452C0E4AE497BC0D070D3699AD"/>
    <w:rsid w:val="00D24DF7"/>
  </w:style>
  <w:style w:type="paragraph" w:customStyle="1" w:styleId="0B4E2F1B1B2245638742F35C80C55A79">
    <w:name w:val="0B4E2F1B1B2245638742F35C80C55A79"/>
    <w:rsid w:val="00D24DF7"/>
  </w:style>
  <w:style w:type="paragraph" w:customStyle="1" w:styleId="F61B40DBFA344E26A9A45A7520AAB8B8">
    <w:name w:val="F61B40DBFA344E26A9A45A7520AAB8B8"/>
    <w:rsid w:val="00D24DF7"/>
  </w:style>
  <w:style w:type="paragraph" w:customStyle="1" w:styleId="996D53DD3A4F4914A3B88542FCB4124E">
    <w:name w:val="996D53DD3A4F4914A3B88542FCB4124E"/>
    <w:rsid w:val="00D24DF7"/>
  </w:style>
  <w:style w:type="paragraph" w:customStyle="1" w:styleId="E7868E18BFF24677872B69E648E7B597">
    <w:name w:val="E7868E18BFF24677872B69E648E7B597"/>
    <w:rsid w:val="00D24DF7"/>
  </w:style>
  <w:style w:type="paragraph" w:customStyle="1" w:styleId="C5527638189046E29A75161FE72310E5">
    <w:name w:val="C5527638189046E29A75161FE72310E5"/>
    <w:rsid w:val="00D24DF7"/>
  </w:style>
  <w:style w:type="paragraph" w:customStyle="1" w:styleId="822C156FA512484B999AB89F9E9D97EB">
    <w:name w:val="822C156FA512484B999AB89F9E9D97EB"/>
    <w:rsid w:val="00D24DF7"/>
  </w:style>
  <w:style w:type="paragraph" w:customStyle="1" w:styleId="58F6292ABDA34B748639A678A0FF1CBD">
    <w:name w:val="58F6292ABDA34B748639A678A0FF1CBD"/>
    <w:rsid w:val="00D24DF7"/>
  </w:style>
  <w:style w:type="paragraph" w:customStyle="1" w:styleId="B213F111A271431C9EFD022B814243BC">
    <w:name w:val="B213F111A271431C9EFD022B814243BC"/>
    <w:rsid w:val="00D24DF7"/>
  </w:style>
  <w:style w:type="paragraph" w:customStyle="1" w:styleId="BF6C2E1962964FA09823CAF0E933DB14">
    <w:name w:val="BF6C2E1962964FA09823CAF0E933DB14"/>
    <w:rsid w:val="00D24DF7"/>
  </w:style>
  <w:style w:type="paragraph" w:customStyle="1" w:styleId="303AEAAD431644C099CA51FD8781F085">
    <w:name w:val="303AEAAD431644C099CA51FD8781F085"/>
    <w:rsid w:val="00D24DF7"/>
  </w:style>
  <w:style w:type="paragraph" w:customStyle="1" w:styleId="62A3E1DC48CD4CECB92579749900F6B9">
    <w:name w:val="62A3E1DC48CD4CECB92579749900F6B9"/>
    <w:rsid w:val="00D24DF7"/>
  </w:style>
  <w:style w:type="paragraph" w:customStyle="1" w:styleId="871FD13FCDC04FAD91A21F5C53FF0E42">
    <w:name w:val="871FD13FCDC04FAD91A21F5C53FF0E42"/>
    <w:rsid w:val="00D24DF7"/>
  </w:style>
  <w:style w:type="paragraph" w:customStyle="1" w:styleId="C7DE60FEA6994EC0A5B99D5C507304D1">
    <w:name w:val="C7DE60FEA6994EC0A5B99D5C507304D1"/>
    <w:rsid w:val="00D24DF7"/>
  </w:style>
  <w:style w:type="paragraph" w:customStyle="1" w:styleId="FCA01366F89E4E498FEC74CBF1922DF6">
    <w:name w:val="FCA01366F89E4E498FEC74CBF1922DF6"/>
    <w:rsid w:val="00D24DF7"/>
  </w:style>
  <w:style w:type="paragraph" w:customStyle="1" w:styleId="01CBEEC91C9F463689C2B9B724552BBF">
    <w:name w:val="01CBEEC91C9F463689C2B9B724552BBF"/>
    <w:rsid w:val="00D24DF7"/>
  </w:style>
  <w:style w:type="paragraph" w:customStyle="1" w:styleId="5CEFB4DF96DC4CAE802D0C74BECED770">
    <w:name w:val="5CEFB4DF96DC4CAE802D0C74BECED770"/>
    <w:rsid w:val="00D24DF7"/>
  </w:style>
  <w:style w:type="paragraph" w:customStyle="1" w:styleId="EF1BFF8A10A344C38DFA483830F52DF7">
    <w:name w:val="EF1BFF8A10A344C38DFA483830F52DF7"/>
    <w:rsid w:val="00D24DF7"/>
  </w:style>
  <w:style w:type="paragraph" w:customStyle="1" w:styleId="2F9697EAC4C0494797C3F686BC9849C2">
    <w:name w:val="2F9697EAC4C0494797C3F686BC9849C2"/>
    <w:rsid w:val="00D24DF7"/>
  </w:style>
  <w:style w:type="paragraph" w:customStyle="1" w:styleId="25389D60CD24470ABBC4C4D677173486">
    <w:name w:val="25389D60CD24470ABBC4C4D677173486"/>
    <w:rsid w:val="00D24DF7"/>
  </w:style>
  <w:style w:type="paragraph" w:customStyle="1" w:styleId="8578B908171E423CA57B37F2C5E93F0C">
    <w:name w:val="8578B908171E423CA57B37F2C5E93F0C"/>
    <w:rsid w:val="00D24DF7"/>
  </w:style>
  <w:style w:type="paragraph" w:customStyle="1" w:styleId="FC136DCC213147888F471CFADF3F91ED">
    <w:name w:val="FC136DCC213147888F471CFADF3F91ED"/>
    <w:rsid w:val="00D24DF7"/>
  </w:style>
  <w:style w:type="paragraph" w:customStyle="1" w:styleId="15CE39BE290F48399BD741239AECC5DB">
    <w:name w:val="15CE39BE290F48399BD741239AECC5DB"/>
    <w:rsid w:val="00D24DF7"/>
  </w:style>
  <w:style w:type="paragraph" w:customStyle="1" w:styleId="BF68F1D8177540BC81A555D19E8E201C">
    <w:name w:val="BF68F1D8177540BC81A555D19E8E201C"/>
    <w:rsid w:val="00D24DF7"/>
  </w:style>
  <w:style w:type="paragraph" w:customStyle="1" w:styleId="D3ECDFFBE8834AA286FBD1465B6EDF26">
    <w:name w:val="D3ECDFFBE8834AA286FBD1465B6EDF26"/>
    <w:rsid w:val="00D24DF7"/>
  </w:style>
  <w:style w:type="paragraph" w:customStyle="1" w:styleId="1CDAD94ED0444F6D8ED69FC25002FCDD">
    <w:name w:val="1CDAD94ED0444F6D8ED69FC25002FCDD"/>
    <w:rsid w:val="00D24DF7"/>
  </w:style>
  <w:style w:type="paragraph" w:customStyle="1" w:styleId="2987E939E18041D482EADA96484E0CE2">
    <w:name w:val="2987E939E18041D482EADA96484E0CE2"/>
    <w:rsid w:val="00D24DF7"/>
  </w:style>
  <w:style w:type="paragraph" w:customStyle="1" w:styleId="36FF343C61CD4FF580FEAB17F4F6F17F">
    <w:name w:val="36FF343C61CD4FF580FEAB17F4F6F17F"/>
    <w:rsid w:val="00D24DF7"/>
  </w:style>
  <w:style w:type="paragraph" w:customStyle="1" w:styleId="3410E3E4A76C46E9A8C779A41BB44DFA">
    <w:name w:val="3410E3E4A76C46E9A8C779A41BB44DFA"/>
    <w:rsid w:val="00D24DF7"/>
  </w:style>
  <w:style w:type="paragraph" w:customStyle="1" w:styleId="03797515FD8640AFB68462C0D2A90C2C">
    <w:name w:val="03797515FD8640AFB68462C0D2A90C2C"/>
    <w:rsid w:val="00D24DF7"/>
  </w:style>
  <w:style w:type="paragraph" w:customStyle="1" w:styleId="43949CDC269044E5B182600837611986">
    <w:name w:val="43949CDC269044E5B182600837611986"/>
    <w:rsid w:val="00D24DF7"/>
  </w:style>
  <w:style w:type="paragraph" w:customStyle="1" w:styleId="B6444AC6E32D48FAB5619CC5890DEF18">
    <w:name w:val="B6444AC6E32D48FAB5619CC5890DEF18"/>
    <w:rsid w:val="00D24DF7"/>
  </w:style>
  <w:style w:type="paragraph" w:customStyle="1" w:styleId="39C028E11C7046BDB389B6F3DF5EBA4B">
    <w:name w:val="39C028E11C7046BDB389B6F3DF5EBA4B"/>
    <w:rsid w:val="00D24DF7"/>
  </w:style>
  <w:style w:type="paragraph" w:customStyle="1" w:styleId="B4DD5BD68893404B9F037258E3A106B7">
    <w:name w:val="B4DD5BD68893404B9F037258E3A106B7"/>
    <w:rsid w:val="0043266E"/>
    <w:rPr>
      <w:kern w:val="0"/>
      <w14:ligatures w14:val="none"/>
    </w:rPr>
  </w:style>
  <w:style w:type="paragraph" w:customStyle="1" w:styleId="97EAA44780564D1FA0C7A87328A37D1C">
    <w:name w:val="97EAA44780564D1FA0C7A87328A37D1C"/>
    <w:rsid w:val="0043266E"/>
    <w:rPr>
      <w:kern w:val="0"/>
      <w14:ligatures w14:val="none"/>
    </w:rPr>
  </w:style>
  <w:style w:type="paragraph" w:customStyle="1" w:styleId="A8DE70454EEB4CB084C582A19CAED8AE">
    <w:name w:val="A8DE70454EEB4CB084C582A19CAED8AE"/>
    <w:rsid w:val="0043266E"/>
    <w:rPr>
      <w:kern w:val="0"/>
      <w14:ligatures w14:val="none"/>
    </w:rPr>
  </w:style>
  <w:style w:type="paragraph" w:customStyle="1" w:styleId="9E9FAD4E0CCE403B904589DDEAD7A697">
    <w:name w:val="9E9FAD4E0CCE403B904589DDEAD7A697"/>
    <w:rsid w:val="0043266E"/>
    <w:rPr>
      <w:kern w:val="0"/>
      <w14:ligatures w14:val="none"/>
    </w:rPr>
  </w:style>
  <w:style w:type="paragraph" w:customStyle="1" w:styleId="6FDCA71985A84E7BBF1E35D8FE495598">
    <w:name w:val="6FDCA71985A84E7BBF1E35D8FE495598"/>
    <w:rsid w:val="0043266E"/>
    <w:rPr>
      <w:kern w:val="0"/>
      <w14:ligatures w14:val="none"/>
    </w:rPr>
  </w:style>
  <w:style w:type="paragraph" w:customStyle="1" w:styleId="842F28746CF5468097CED1DE3F16E035">
    <w:name w:val="842F28746CF5468097CED1DE3F16E035"/>
    <w:rsid w:val="0043266E"/>
    <w:rPr>
      <w:kern w:val="0"/>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1">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FC956CDE-B144-45C0-929C-861D42354C8D}">
  <we:reference id="wa104382081" version="1.55.1.0" store="en-US" storeType="OMEX"/>
  <we:alternateReferences>
    <we:reference id="wa104382081" version="1.55.1.0" store="" storeType="OMEX"/>
  </we:alternateReferences>
  <we:properties>
    <we:property name="MENDELEY_CITATIONS" value="[{&quot;citationID&quot;:&quot;MENDELEY_CITATION_23a0d34b-c10d-4931-9ee1-4cc005a61e1d&quot;,&quot;properties&quot;:{&quot;noteIndex&quot;:0},&quot;isEdited&quot;:false,&quot;manualOverride&quot;:{&quot;isManuallyOverridden&quot;:false,&quot;citeprocText&quot;:&quot;(Kaczorowska-Spychalska, 2019)&quot;,&quot;manualOverrideText&quot;:&quot;&quot;},&quot;citationTag&quot;:&quot;MENDELEY_CITATION_v3_eyJjaXRhdGlvbklEIjoiTUVOREVMRVlfQ0lUQVRJT05fMjNhMGQzNGItYzEwZC00OTMxLTllZTEtNGNjMDA1YTYxZTFkIiwicHJvcGVydGllcyI6eyJub3RlSW5kZXgiOjB9LCJpc0VkaXRlZCI6ZmFsc2UsIm1hbnVhbE92ZXJyaWRlIjp7ImlzTWFudWFsbHlPdmVycmlkZGVuIjpmYWxzZSwiY2l0ZXByb2NUZXh0IjoiKEthY3pvcm93c2thLVNweWNoYWxza2EsIDIwMTkpIiwibWFudWFsT3ZlcnJpZGVUZXh0IjoiIn0sImNpdGF0aW9uSXRlbXMiOlt7ImlkIjoiNjZmNTA3NmUtNTVhYS0zMmQxLWFlYTQtOTUxN2YwYWI2ODBhIiwiaXRlbURhdGEiOnsidHlwZSI6ImFydGljbGUtam91cm5hbCIsImlkIjoiNjZmNTA3NmUtNTVhYS0zMmQxLWFlYTQtOTUxN2YwYWI2ODBhIiwidGl0bGUiOiJIb3cgY2hhdGJvdHMgaW5mbHVlbmNlIG1hcmtldGluZyIsImF1dGhvciI6W3siZmFtaWx5IjoiS2Fjem9yb3dza2EtU3B5Y2hhbHNrYSIsImdpdmVuIjoiRG9taW5pa2EiLCJwYXJzZS1uYW1lcyI6ZmFsc2UsImRyb3BwaW5nLXBhcnRpY2xlIjoiIiwibm9uLWRyb3BwaW5nLXBhcnRpY2xlIjoiIn1dLCJjb250YWluZXItdGl0bGUiOiJNYW5hZ2VtZW50IiwiRE9JIjoiMTAuMjQ3OC9tYW5tZW50LTIwMTktMDAxNSIsIklTU04iOiIyMjk5LTE5M1giLCJpc3N1ZWQiOnsiZGF0ZS1wYXJ0cyI6W1syMDE5LDYsMV1dfSwicGFnZSI6IjI1MS0yNzAiLCJhYnN0cmFjdCI6IjxwPlRoZSByb2xlIG9mIGRpZ2l0YWwgdGVjaG5vbG9naWVzLCBlc3BlY2lhbGx5IHRoZSBJbnRlcm5ldCBvZiBUaGluZ3MgKElvVCkgYW5kIEFydGlmaWNpYWwgSW50ZWxsaWdlbmNlIChBSSksIGluY3JlYXNpbmdseSBiZWNvbWUgYSBrZXkgZWxlbWVudCBvZiBkaXZlcnNlIGludGVyYWN0aW9ucyBiZXR3ZWVuIGJyYW5kcyBhbmQgY29uc3VtZXJzLiBIb21vIEN5YmVyIE9lY29ub21pY3VzLCBvbmUgb2YgdGhlIHBvdGVudGlhbCBzdGFnZXMgb2Ygb25nb2luZyBjb25zdW1lcuKAmXMgZXZvbHV0aW9uLCBsaXZlcyBiZXR3ZWVuIHByb2Nlc3NlcyBvZiBkZWh1bWFuaXphdGlvbiBvZiB0aGUgc3Vycm91bmRpbmcgd29ybGQgYW5kIGh1bWFuaXphdGlvbiBvZiBkaWdpdGFsIHRlY2hub2xvZ2llcy4gV2hpbGUgcmVtYWluaW5nIGluIGEgY29uc3RhbnQgY29udGFjdCB3aXRoIHNtYXJ0IGRldmljZXMsIHN5c3RlbXMgYW5kIGFsZ29yaXRobXMsIHRoZXkgYXJlIGxvb2tpbmcgZm9yIG5ldyB2YWx1ZXMgYW5kIG1lYW5pbmdzLCB3aGljaCBhcmUgYSBtZXRhcGhvciBvZiB0aGVpciBkZXNpcmVzLCBmZWFycyBhbmQgYmVoYXZpb3JzLiBBcyBhIHJlc3VsdCwgdGhlIGRpZ2l0YWwgZWNvc3lzdGVtLCBhcyBhbiBhdHRlbXB0IHRvIGNvbWJpbmUgdGhlIGh1bWFuaXNtIGlkZWEgd2l0aCB0ZWNobm9sb2dpemF0aW9uIHByb2Nlc3NlcywgcG9zZXMgbmV3IGNoYWxsZW5nZXMgdG8gY29tcGFuaWVzL2JyYW5kcywgYm90aCBjb25jZXJuaW5nIHRoZSBxdWFsaXR5IG9mIGludGVyYWN0aW9ucyB3aXRoIGFuIGluY3JlYXNpbmdseSBkaWdpdGFsIGNvbnN1bWVyIGFuZCB0b29scyB1c2VkIGluIHRoYXQgcHJvY2Vzcy4gQ2hhdGJvdHMgY2FuIHByb3ZlIHRvIGJlIGFuIGludGVyZXN0aW5nIHNvbHV0aW9uIGhlcmUsIGFzIHRoZWlyIHNwZWN0cnVtIG9mIHBvdGVudGlhbCBhcmVhcyBvZiBpbXBsZW1lbnRhdGlvbiBpbiBidXNpbmVzcyBzeXN0ZW1hdGljYWxseSBpbmNyZWFzZXMuIFRoZSBwYXBlciBhdHRlbXB0cyB0byBpZGVudGlmeSB0aGUgaW5mbHVlbmNlIG9mIGNoYXRib3RzIG9uIG1hcmtldGluZyB0YWtpbmcgaW50byBhY2NvdW50IHRoZWlyIHJvbGUgaW4gSHVtYW7igJN0b+KAk01hY2hpbmUgaW50ZXJhY3Rpb24gcHJvY2Vzcy4gQSBwYXJ0IG9mIHRoZXNlIGNvbnNpZGVyYXRpb25zIGlzIG9mIHRoZSBjaGFyYWN0ZXIgb2YgcGhpbG9zb3BoaWNhbCBkaXNjb3Vyc2Ugb24gdGhlIHJvbGUgb2YgdGhhdCB0ZWNobm9sb2d5IGluIGh1bWFuIGxpZmUsIHdoaWNoIGlzIGEgc3RhcnRpbmcgcG9pbnQgZm9yIHRoZSBwcmVzZW50YXRpb24gb2YgcHJlbGltaW5hcnkgYXNzdW1wdGlvbnMgZm9yIGEgbW9kZWwgb2YgY29uc3VtZXItY2hhdGJvdCBpbnRlcmFjdGlvbiAoZGlnaXRhbCB0ZWNobm9sb2d5KSBpbiBtYXJrZXRpbmcgYWN0aXZpdHkgb2YgY29tcGFuaWVzL2JyYW5kcy48L3A+IiwiaXNzdWUiOiIxIiwidm9sdW1lIjoiMjMiLCJjb250YWluZXItdGl0bGUtc2hvcnQiOiIifSwiaXNUZW1wb3JhcnkiOmZhbHNlfV19&quot;,&quot;citationItems&quot;:[{&quot;id&quot;:&quot;66f5076e-55aa-32d1-aea4-9517f0ab680a&quot;,&quot;itemData&quot;:{&quot;type&quot;:&quot;article-journal&quot;,&quot;id&quot;:&quot;66f5076e-55aa-32d1-aea4-9517f0ab680a&quot;,&quot;title&quot;:&quot;How chatbots influence marketing&quot;,&quot;author&quot;:[{&quot;family&quot;:&quot;Kaczorowska-Spychalska&quot;,&quot;given&quot;:&quot;Dominika&quot;,&quot;parse-names&quot;:false,&quot;dropping-particle&quot;:&quot;&quot;,&quot;non-dropping-particle&quot;:&quot;&quot;}],&quot;container-title&quot;:&quot;Management&quot;,&quot;DOI&quot;:&quot;10.2478/manment-2019-0015&quot;,&quot;ISSN&quot;:&quot;2299-193X&quot;,&quot;issued&quot;:{&quot;date-parts&quot;:[[2019,6,1]]},&quot;page&quot;:&quot;251-270&quot;,&quot;abstract&quot;:&quot;&lt;p&gt;The role of digital technologies, especially the Internet of Things (IoT) and Artificial Intelligence (AI), increasingly become a key element of diverse interactions between brands and consumers. Homo Cyber Oeconomicus, one of the potential stages of ongoing consumer’s evolution, lives between processes of dehumanization of the surrounding world and humanization of digital technologies. While remaining in a constant contact with smart devices, systems and algorithms, they are looking for new values and meanings, which are a metaphor of their desires, fears and behaviors. As a result, the digital ecosystem, as an attempt to combine the humanism idea with technologization processes, poses new challenges to companies/brands, both concerning the quality of interactions with an increasingly digital consumer and tools used in that process. Chatbots can prove to be an interesting solution here, as their spectrum of potential areas of implementation in business systematically increases. The paper attempts to identify the influence of chatbots on marketing taking into account their role in Human–to–Machine interaction process. A part of these considerations is of the character of philosophical discourse on the role of that technology in human life, which is a starting point for the presentation of preliminary assumptions for a model of consumer-chatbot interaction (digital technology) in marketing activity of companies/brands.&lt;/p&gt;&quot;,&quot;issue&quot;:&quot;1&quot;,&quot;volume&quot;:&quot;23&quot;,&quot;container-title-short&quot;:&quot;&quot;},&quot;isTemporary&quot;:false}]},{&quot;citationID&quot;:&quot;MENDELEY_CITATION_544c07e0-29f4-4b90-87aa-94fafc7a3a32&quot;,&quot;properties&quot;:{&quot;noteIndex&quot;:0},&quot;isEdited&quot;:false,&quot;manualOverride&quot;:{&quot;isManuallyOverridden&quot;:false,&quot;citeprocText&quot;:&quot;(Russell et al., 2015)&quot;,&quot;manualOverrideText&quot;:&quot;&quot;},&quot;citationTag&quot;:&quot;MENDELEY_CITATION_v3_eyJjaXRhdGlvbklEIjoiTUVOREVMRVlfQ0lUQVRJT05fNTQ0YzA3ZTAtMjlmNC00YjkwLTg3YWEtOTRmYWZjN2EzYTMyIiwicHJvcGVydGllcyI6eyJub3RlSW5kZXgiOjB9LCJpc0VkaXRlZCI6ZmFsc2UsIm1hbnVhbE92ZXJyaWRlIjp7ImlzTWFudWFsbHlPdmVycmlkZGVuIjpmYWxzZSwiY2l0ZXByb2NUZXh0IjoiKFJ1c3NlbGwgZXQgYWwuLCAyMDE1KSIsIm1hbnVhbE92ZXJyaWRlVGV4dCI6IiJ9LCJjaXRhdGlvbkl0ZW1zIjpbeyJpZCI6ImIyN2FkOGU2LTFhODQtM2NjNi1hMzk4LTU3Yzc1NzJlNzI3ZSIsIml0ZW1EYXRhIjp7InR5cGUiOiJhcnRpY2xlLWpvdXJuYWwiLCJpZCI6ImIyN2FkOGU2LTFhODQtM2NjNi1hMzk4LTU3Yzc1NzJlNzI3ZSIsInRpdGxlIjoiUmVzZWFyY2ggUHJpb3JpdGllcyBmb3IgUm9idXN0IGFuZCBCZW5lZmljaWFsIEFydGlmaWNpYWwgSW50ZWxsaWdlbmNlIiwiYXV0aG9yIjpbeyJmYW1pbHkiOiJSdXNzZWxsIiwiZ2l2ZW4iOiJTdHVhcnQiLCJwYXJzZS1uYW1lcyI6ZmFsc2UsImRyb3BwaW5nLXBhcnRpY2xlIjoiIiwibm9uLWRyb3BwaW5nLXBhcnRpY2xlIjoiIn0seyJmYW1pbHkiOiJEZXdleSIsImdpdmVuIjoiRGFuaWVsIiwicGFyc2UtbmFtZXMiOmZhbHNlLCJkcm9wcGluZy1wYXJ0aWNsZSI6IiIsIm5vbi1kcm9wcGluZy1wYXJ0aWNsZSI6IiJ9LHsiZmFtaWx5IjoiVGVnbWFyayIsImdpdmVuIjoiTWF4IiwicGFyc2UtbmFtZXMiOmZhbHNlLCJkcm9wcGluZy1wYXJ0aWNsZSI6IiIsIm5vbi1kcm9wcGluZy1wYXJ0aWNsZSI6IiJ9XSwiSVNTTiI6IjA3MzgtNDYwMiIsImlzc3VlZCI6eyJkYXRlLXBhcnRzIjpbWzIwMTVdXX0sImFic3RyYWN0IjoiQSBydGlmaWNpYWwgaW50ZWxsaWdlbmNlIChBSSkgcmVzZWFyY2ggaGFzIGV4cGxvcmVkIGEgdmFyaWV0eSBvZiBwcm9ibGVtcyBhbmQgYXBwcm9hY2hlcyBzaW5jZSBpdHMgaW5jZXB0aW9uLCBidXQgZm9yIHRoZSBsYXN0IDIwIHllYXJzIG9yIHNvIGhhcyBiZWVuIGZvY3VzZWQgb24gdGhlIHByb2JsZW1zIHN1cnJvdW5kaW5nIHRoZSBjb25zdHJ1Y3Rpb24gb2YgaW50ZWxsaWdlbnQgYWdlbnRzLXN5c3RlbXMgdGhhdCBwZXJjZWl2ZSBhbmQgYWN0IGluIHNvbWUgZW52aXJvbm1lbnQuIEluIHRoaXMgY29udGV4dCwgdGhlIGNyaXRlcmlvbiBmb3IgaW50ZWxsaWdlbmNlIGlzIHJlbGF0ZWQgdG8gc3RhdGlzdGljYWwgYW5kIGVjb25vbWljIG5vdGlvbnMgb2YgcmF0aW9uYWxpdHktY29sbG9xdWlhbGx5LCB0aGUgYWJpbGl0eSB0byBtYWtlIGdvb2QgZGVjaXNpb25zLCBwbGFucywgb3IgaW5mZXJlbmNlcy4gVGhlIGFkb3B0aW9uIG9mIHByb2JhYmlsaXN0aWMgcmVwcmVzZW50YXRpb25zIGFuZCBzdGF0aXN0aWNhbCBsZWFybmluZyBtZXRob2RzIGhhcyBsZWQgdG8gYSBsYXJnZSBkZWdyZWUgb2YgaW50ZWdyYXRpb24gYW5kIGNyb3NzLWZlcnRpbGl6YXRpb24gYmV0d2VlbiBBSSwgbWFjaGluZSBsZWFybmluZywgc3RhdGlzdGljcywgY29udHJvbCB0aGVvcnksIG5ldXJvc2NpZW5jZSwgYW5kIG90aGVyIGZpZWxkcy4gVGhlIGVzdGFibGlzaG1lbnQgb2Ygc2hhcmVkIHRoZW9yZXRpY2FsIGZyYW1ld29ya3MsIGNvbWJpbmVkIHdpdGggdGhlIGF2YWlsYWJpbGl0eSBvZiBkYXRhIGFuZCBwcm9jZXNzaW5nIHBvd2VyLCBoYXMgeWllbGRlZCByZW1hcmthYmxlIHN1Y2Nlc3NlcyBpbiB2YXJpb3VzIGNvbXBvbmVudCB0YXNrcyBzdWNoIGFzIHNwZWVjaCByZWNvZ25pdGlvbiAsIGltYWdlIGNsYXNzaWZpY2F0aW9uLCBhdXRvbm9tb3VzIHZlaGljbGVzLCBtYWNoaW5lIHRyYW5zbGF0aW9uLCBsZWdnZWQgbG9jb21vdGlvbiwgYW5kIHF1ZXN0aW9uLWFuc3dlcmluZyBzeXN0ZW1zIC4iLCJjb250YWluZXItdGl0bGUtc2hvcnQiOiIifSwiaXNUZW1wb3JhcnkiOmZhbHNlfV19&quot;,&quot;citationItems&quot;:[{&quot;id&quot;:&quot;b27ad8e6-1a84-3cc6-a398-57c7572e727e&quot;,&quot;itemData&quot;:{&quot;type&quot;:&quot;article-journal&quot;,&quot;id&quot;:&quot;b27ad8e6-1a84-3cc6-a398-57c7572e727e&quot;,&quot;title&quot;:&quot;Research Priorities for Robust and Beneficial Artificial Intelligence&quot;,&quot;author&quot;:[{&quot;family&quot;:&quot;Russell&quot;,&quot;given&quot;:&quot;Stuart&quot;,&quot;parse-names&quot;:false,&quot;dropping-particle&quot;:&quot;&quot;,&quot;non-dropping-particle&quot;:&quot;&quot;},{&quot;family&quot;:&quot;Dewey&quot;,&quot;given&quot;:&quot;Daniel&quot;,&quot;parse-names&quot;:false,&quot;dropping-particle&quot;:&quot;&quot;,&quot;non-dropping-particle&quot;:&quot;&quot;},{&quot;family&quot;:&quot;Tegmark&quot;,&quot;given&quot;:&quot;Max&quot;,&quot;parse-names&quot;:false,&quot;dropping-particle&quot;:&quot;&quot;,&quot;non-dropping-particle&quot;:&quot;&quot;}],&quot;ISSN&quot;:&quot;0738-4602&quot;,&quot;issued&quot;:{&quot;date-parts&quot;:[[2015]]},&quot;abstract&quot;:&quot;A rtificial intelligence (AI) research has explored a variety of problems and approaches since its inception, but for the last 20 years or so has been focused on the problems surrounding the construction of intelligent agents-systems that perceive and act in some environment. In this context, the criterion for intelligence is related to statistical and economic notions of rationality-colloquially, the ability to make good decisions, plans, or inferences. The adoption of probabilistic representations and statistical learning methods has led to a large degree of integration and cross-fertilization between AI, machine learning, statistics, control theory, neuroscience, and other fields. The establishment of shared theoretical frameworks, combined with the availability of data and processing power, has yielded remarkable successes in various component tasks such as speech recognition , image classification, autonomous vehicles, machine translation, legged locomotion, and question-answering systems .&quot;,&quot;container-title-short&quot;:&quot;&quot;},&quot;isTemporary&quot;:false}]},{&quot;citationID&quot;:&quot;MENDELEY_CITATION_522e4ddf-a9f0-4615-9d70-fa660ce134d0&quot;,&quot;properties&quot;:{&quot;noteIndex&quot;:0},&quot;isEdited&quot;:false,&quot;manualOverride&quot;:{&quot;isManuallyOverridden&quot;:false,&quot;citeprocText&quot;:&quot;(Murtarelli et al., 2022)&quot;,&quot;manualOverrideText&quot;:&quot;&quot;},&quot;citationTag&quot;:&quot;MENDELEY_CITATION_v3_eyJjaXRhdGlvbklEIjoiTUVOREVMRVlfQ0lUQVRJT05fNTIyZTRkZGYtYTlmMC00NjE1LTlkNzAtZmE2NjBjZTEzNGQwIiwicHJvcGVydGllcyI6eyJub3RlSW5kZXgiOjB9LCJpc0VkaXRlZCI6ZmFsc2UsIm1hbnVhbE92ZXJyaWRlIjp7ImlzTWFudWFsbHlPdmVycmlkZGVuIjpmYWxzZSwiY2l0ZXByb2NUZXh0IjoiKE11cnRhcmVsbGkgZXQgYWwuLCAyMDIyKSIsIm1hbnVhbE92ZXJyaWRlVGV4dCI6IiJ9LCJjaXRhdGlvbkl0ZW1zIjpbeyJpZCI6IjhjY2NlMTczLTZjN2MtMzE4Yi1iNDYzLTdlYzdkMjlkYTkzZSIsIml0ZW1EYXRhIjp7InR5cGUiOiJhcnRpY2xlLWpvdXJuYWwiLCJpZCI6IjhjY2NlMTczLTZjN2MtMzE4Yi1iNDYzLTdlYzdkMjlkYTkzZSIsInRpdGxlIjoi4oCcSGkhIEhvdyBjYW4gSSBoZWxwIHlvdSB0b2RheT/igJ06IGludmVzdGlnYXRpbmcgdGhlIHF1YWxpdHkgb2YgY2hhdGJvdHPigJNtaWxsZW5uaWFscyByZWxhdGlvbnNoaXAgd2l0aGluIHRoZSBmYXNoaW9uIGluZHVzdHJ5IiwiYXV0aG9yIjpbeyJmYW1pbHkiOiJNdXJ0YXJlbGxpIiwiZ2l2ZW4iOiJHcmF6aWEiLCJwYXJzZS1uYW1lcyI6ZmFsc2UsImRyb3BwaW5nLXBhcnRpY2xlIjoiIiwibm9uLWRyb3BwaW5nLXBhcnRpY2xlIjoiIn0seyJmYW1pbHkiOiJDb2xsaW5hIiwiZ2l2ZW4iOiJDYXJvbGluYSIsInBhcnNlLW5hbWVzIjpmYWxzZSwiZHJvcHBpbmctcGFydGljbGUiOiIiLCJub24tZHJvcHBpbmctcGFydGljbGUiOiIifSx7ImZhbWlseSI6IlJvbWVudGkiLCJnaXZlbiI6IlN0ZWZhbmlhIiwicGFyc2UtbmFtZXMiOmZhbHNlLCJkcm9wcGluZy1wYXJ0aWNsZSI6IiIsIm5vbi1kcm9wcGluZy1wYXJ0aWNsZSI6IiJ9XSwiY29udGFpbmVyLXRpdGxlIjoiVGhlIFRRTSBKb3VybmFsIiwiRE9JIjoiMTAuMTEwOC9UUU0tMDEtMjAyMi0wMDEwIiwiSVNTTiI6IjE3NTQtMjczMSIsImlzc3VlZCI6eyJkYXRlLXBhcnRzIjpbWzIwMjIsNCwxNF1dfSwiY29udGFpbmVyLXRpdGxlLXNob3J0IjoiIn0sImlzVGVtcG9yYXJ5IjpmYWxzZX1dfQ==&quot;,&quot;citationItems&quot;:[{&quot;id&quot;:&quot;8ccce173-6c7c-318b-b463-7ec7d29da93e&quot;,&quot;itemData&quot;:{&quot;type&quot;:&quot;article-journal&quot;,&quot;id&quot;:&quot;8ccce173-6c7c-318b-b463-7ec7d29da93e&quot;,&quot;title&quot;:&quot;“Hi! How can I help you today?”: investigating the quality of chatbots–millennials relationship within the fashion industry&quot;,&quot;author&quot;:[{&quot;family&quot;:&quot;Murtarelli&quot;,&quot;given&quot;:&quot;Grazia&quot;,&quot;parse-names&quot;:false,&quot;dropping-particle&quot;:&quot;&quot;,&quot;non-dropping-particle&quot;:&quot;&quot;},{&quot;family&quot;:&quot;Collina&quot;,&quot;given&quot;:&quot;Carolina&quot;,&quot;parse-names&quot;:false,&quot;dropping-particle&quot;:&quot;&quot;,&quot;non-dropping-particle&quot;:&quot;&quot;},{&quot;family&quot;:&quot;Romenti&quot;,&quot;given&quot;:&quot;Stefania&quot;,&quot;parse-names&quot;:false,&quot;dropping-particle&quot;:&quot;&quot;,&quot;non-dropping-particle&quot;:&quot;&quot;}],&quot;container-title&quot;:&quot;The TQM Journal&quot;,&quot;DOI&quot;:&quot;10.1108/TQM-01-2022-0010&quot;,&quot;ISSN&quot;:&quot;1754-2731&quot;,&quot;issued&quot;:{&quot;date-parts&quot;:[[2022,4,14]]},&quot;container-title-short&quot;:&quot;&quot;},&quot;isTemporary&quot;:false}]},{&quot;citationID&quot;:&quot;MENDELEY_CITATION_c99933f3-5134-4a8a-9047-4cffc85dda6a&quot;,&quot;properties&quot;:{&quot;noteIndex&quot;:0},&quot;isEdited&quot;:false,&quot;manualOverride&quot;:{&quot;isManuallyOverridden&quot;:false,&quot;citeprocText&quot;:&quot;(Kaczorowska-Spychalska, 2019)&quot;,&quot;manualOverrideText&quot;:&quot;&quot;},&quot;citationTag&quot;:&quot;MENDELEY_CITATION_v3_eyJjaXRhdGlvbklEIjoiTUVOREVMRVlfQ0lUQVRJT05fYzk5OTMzZjMtNTEzNC00YThhLTkwNDctNGNmZmM4NWRkYTZhIiwicHJvcGVydGllcyI6eyJub3RlSW5kZXgiOjB9LCJpc0VkaXRlZCI6ZmFsc2UsIm1hbnVhbE92ZXJyaWRlIjp7ImlzTWFudWFsbHlPdmVycmlkZGVuIjpmYWxzZSwiY2l0ZXByb2NUZXh0IjoiKEthY3pvcm93c2thLVNweWNoYWxza2EsIDIwMTkpIiwibWFudWFsT3ZlcnJpZGVUZXh0IjoiIn0sImNpdGF0aW9uSXRlbXMiOlt7ImlkIjoiNjZmNTA3NmUtNTVhYS0zMmQxLWFlYTQtOTUxN2YwYWI2ODBhIiwiaXRlbURhdGEiOnsidHlwZSI6ImFydGljbGUtam91cm5hbCIsImlkIjoiNjZmNTA3NmUtNTVhYS0zMmQxLWFlYTQtOTUxN2YwYWI2ODBhIiwidGl0bGUiOiJIb3cgY2hhdGJvdHMgaW5mbHVlbmNlIG1hcmtldGluZyIsImF1dGhvciI6W3siZmFtaWx5IjoiS2Fjem9yb3dza2EtU3B5Y2hhbHNrYSIsImdpdmVuIjoiRG9taW5pa2EiLCJwYXJzZS1uYW1lcyI6ZmFsc2UsImRyb3BwaW5nLXBhcnRpY2xlIjoiIiwibm9uLWRyb3BwaW5nLXBhcnRpY2xlIjoiIn1dLCJjb250YWluZXItdGl0bGUiOiJNYW5hZ2VtZW50IiwiRE9JIjoiMTAuMjQ3OC9tYW5tZW50LTIwMTktMDAxNSIsIklTU04iOiIyMjk5LTE5M1giLCJpc3N1ZWQiOnsiZGF0ZS1wYXJ0cyI6W1syMDE5LDYsMV1dfSwicGFnZSI6IjI1MS0yNzAiLCJhYnN0cmFjdCI6IjxwPlRoZSByb2xlIG9mIGRpZ2l0YWwgdGVjaG5vbG9naWVzLCBlc3BlY2lhbGx5IHRoZSBJbnRlcm5ldCBvZiBUaGluZ3MgKElvVCkgYW5kIEFydGlmaWNpYWwgSW50ZWxsaWdlbmNlIChBSSksIGluY3JlYXNpbmdseSBiZWNvbWUgYSBrZXkgZWxlbWVudCBvZiBkaXZlcnNlIGludGVyYWN0aW9ucyBiZXR3ZWVuIGJyYW5kcyBhbmQgY29uc3VtZXJzLiBIb21vIEN5YmVyIE9lY29ub21pY3VzLCBvbmUgb2YgdGhlIHBvdGVudGlhbCBzdGFnZXMgb2Ygb25nb2luZyBjb25zdW1lcuKAmXMgZXZvbHV0aW9uLCBsaXZlcyBiZXR3ZWVuIHByb2Nlc3NlcyBvZiBkZWh1bWFuaXphdGlvbiBvZiB0aGUgc3Vycm91bmRpbmcgd29ybGQgYW5kIGh1bWFuaXphdGlvbiBvZiBkaWdpdGFsIHRlY2hub2xvZ2llcy4gV2hpbGUgcmVtYWluaW5nIGluIGEgY29uc3RhbnQgY29udGFjdCB3aXRoIHNtYXJ0IGRldmljZXMsIHN5c3RlbXMgYW5kIGFsZ29yaXRobXMsIHRoZXkgYXJlIGxvb2tpbmcgZm9yIG5ldyB2YWx1ZXMgYW5kIG1lYW5pbmdzLCB3aGljaCBhcmUgYSBtZXRhcGhvciBvZiB0aGVpciBkZXNpcmVzLCBmZWFycyBhbmQgYmVoYXZpb3JzLiBBcyBhIHJlc3VsdCwgdGhlIGRpZ2l0YWwgZWNvc3lzdGVtLCBhcyBhbiBhdHRlbXB0IHRvIGNvbWJpbmUgdGhlIGh1bWFuaXNtIGlkZWEgd2l0aCB0ZWNobm9sb2dpemF0aW9uIHByb2Nlc3NlcywgcG9zZXMgbmV3IGNoYWxsZW5nZXMgdG8gY29tcGFuaWVzL2JyYW5kcywgYm90aCBjb25jZXJuaW5nIHRoZSBxdWFsaXR5IG9mIGludGVyYWN0aW9ucyB3aXRoIGFuIGluY3JlYXNpbmdseSBkaWdpdGFsIGNvbnN1bWVyIGFuZCB0b29scyB1c2VkIGluIHRoYXQgcHJvY2Vzcy4gQ2hhdGJvdHMgY2FuIHByb3ZlIHRvIGJlIGFuIGludGVyZXN0aW5nIHNvbHV0aW9uIGhlcmUsIGFzIHRoZWlyIHNwZWN0cnVtIG9mIHBvdGVudGlhbCBhcmVhcyBvZiBpbXBsZW1lbnRhdGlvbiBpbiBidXNpbmVzcyBzeXN0ZW1hdGljYWxseSBpbmNyZWFzZXMuIFRoZSBwYXBlciBhdHRlbXB0cyB0byBpZGVudGlmeSB0aGUgaW5mbHVlbmNlIG9mIGNoYXRib3RzIG9uIG1hcmtldGluZyB0YWtpbmcgaW50byBhY2NvdW50IHRoZWlyIHJvbGUgaW4gSHVtYW7igJN0b+KAk01hY2hpbmUgaW50ZXJhY3Rpb24gcHJvY2Vzcy4gQSBwYXJ0IG9mIHRoZXNlIGNvbnNpZGVyYXRpb25zIGlzIG9mIHRoZSBjaGFyYWN0ZXIgb2YgcGhpbG9zb3BoaWNhbCBkaXNjb3Vyc2Ugb24gdGhlIHJvbGUgb2YgdGhhdCB0ZWNobm9sb2d5IGluIGh1bWFuIGxpZmUsIHdoaWNoIGlzIGEgc3RhcnRpbmcgcG9pbnQgZm9yIHRoZSBwcmVzZW50YXRpb24gb2YgcHJlbGltaW5hcnkgYXNzdW1wdGlvbnMgZm9yIGEgbW9kZWwgb2YgY29uc3VtZXItY2hhdGJvdCBpbnRlcmFjdGlvbiAoZGlnaXRhbCB0ZWNobm9sb2d5KSBpbiBtYXJrZXRpbmcgYWN0aXZpdHkgb2YgY29tcGFuaWVzL2JyYW5kcy48L3A+IiwiaXNzdWUiOiIxIiwidm9sdW1lIjoiMjMiLCJjb250YWluZXItdGl0bGUtc2hvcnQiOiIifSwiaXNUZW1wb3JhcnkiOmZhbHNlfV19&quot;,&quot;citationItems&quot;:[{&quot;id&quot;:&quot;66f5076e-55aa-32d1-aea4-9517f0ab680a&quot;,&quot;itemData&quot;:{&quot;type&quot;:&quot;article-journal&quot;,&quot;id&quot;:&quot;66f5076e-55aa-32d1-aea4-9517f0ab680a&quot;,&quot;title&quot;:&quot;How chatbots influence marketing&quot;,&quot;author&quot;:[{&quot;family&quot;:&quot;Kaczorowska-Spychalska&quot;,&quot;given&quot;:&quot;Dominika&quot;,&quot;parse-names&quot;:false,&quot;dropping-particle&quot;:&quot;&quot;,&quot;non-dropping-particle&quot;:&quot;&quot;}],&quot;container-title&quot;:&quot;Management&quot;,&quot;DOI&quot;:&quot;10.2478/manment-2019-0015&quot;,&quot;ISSN&quot;:&quot;2299-193X&quot;,&quot;issued&quot;:{&quot;date-parts&quot;:[[2019,6,1]]},&quot;page&quot;:&quot;251-270&quot;,&quot;abstract&quot;:&quot;&lt;p&gt;The role of digital technologies, especially the Internet of Things (IoT) and Artificial Intelligence (AI), increasingly become a key element of diverse interactions between brands and consumers. Homo Cyber Oeconomicus, one of the potential stages of ongoing consumer’s evolution, lives between processes of dehumanization of the surrounding world and humanization of digital technologies. While remaining in a constant contact with smart devices, systems and algorithms, they are looking for new values and meanings, which are a metaphor of their desires, fears and behaviors. As a result, the digital ecosystem, as an attempt to combine the humanism idea with technologization processes, poses new challenges to companies/brands, both concerning the quality of interactions with an increasingly digital consumer and tools used in that process. Chatbots can prove to be an interesting solution here, as their spectrum of potential areas of implementation in business systematically increases. The paper attempts to identify the influence of chatbots on marketing taking into account their role in Human–to–Machine interaction process. A part of these considerations is of the character of philosophical discourse on the role of that technology in human life, which is a starting point for the presentation of preliminary assumptions for a model of consumer-chatbot interaction (digital technology) in marketing activity of companies/brands.&lt;/p&gt;&quot;,&quot;issue&quot;:&quot;1&quot;,&quot;volume&quot;:&quot;23&quot;,&quot;container-title-short&quot;:&quot;&quot;},&quot;isTemporary&quot;:false}]},{&quot;citationID&quot;:&quot;MENDELEY_CITATION_271402ba-7a08-4ce4-bed4-e5fca9782229&quot;,&quot;properties&quot;:{&quot;noteIndex&quot;:0},&quot;isEdited&quot;:false,&quot;manualOverride&quot;:{&quot;isManuallyOverridden&quot;:false,&quot;citeprocText&quot;:&quot;(Yun &amp;#38; Park, 2022)&quot;,&quot;manualOverrideText&quot;:&quot;&quot;},&quot;citationTag&quot;:&quot;MENDELEY_CITATION_v3_eyJjaXRhdGlvbklEIjoiTUVOREVMRVlfQ0lUQVRJT05fMjcxNDAyYmEtN2EwOC00Y2U0LWJlZDQtZTVmY2E5NzgyMjI5IiwicHJvcGVydGllcyI6eyJub3RlSW5kZXgiOjB9LCJpc0VkaXRlZCI6ZmFsc2UsIm1hbnVhbE92ZXJyaWRlIjp7ImlzTWFudWFsbHlPdmVycmlkZGVuIjpmYWxzZSwiY2l0ZXByb2NUZXh0IjoiKFl1biAmIzM4OyBQYXJrLCAyMDIyKSIsIm1hbnVhbE92ZXJyaWRlVGV4dCI6IiJ9LCJjaXRhdGlvbkl0ZW1zIjpbeyJpZCI6IjQwZDZiNTUzLWQ2ZGEtMzA0My1hMjQ3LWIwNWJhODBhODIzZCIsIml0ZW1EYXRhIjp7InR5cGUiOiJhcnRpY2xlLWpvdXJuYWwiLCJpZCI6IjQwZDZiNTUzLWQ2ZGEtMzA0My1hMjQ3LWIwNWJhODBhODIzZCIsInRpdGxlIjoiVGhlIEVmZmVjdHMgb2YgQ2hhdGJvdCBTZXJ2aWNlIFJlY292ZXJ5IFdpdGggRW1vdGlvbiBXb3JkcyBvbiBDdXN0b21lciBTYXRpc2ZhY3Rpb24sIFJlcHVyY2hhc2UgSW50ZW50aW9uLCBhbmQgUG9zaXRpdmUgV29yZC1PZi1Nb3V0aCIsImF1dGhvciI6W3siZmFtaWx5IjoiWXVuIiwiZ2l2ZW4iOiJKZWV3b28iLCJwYXJzZS1uYW1lcyI6ZmFsc2UsImRyb3BwaW5nLXBhcnRpY2xlIjoiIiwibm9uLWRyb3BwaW5nLXBhcnRpY2xlIjoiIn0seyJmYW1pbHkiOiJQYXJrIiwiZ2l2ZW4iOiJKdW5na3VuIiwicGFyc2UtbmFtZXMiOmZhbHNlLCJkcm9wcGluZy1wYXJ0aWNsZSI6IiIsIm5vbi1kcm9wcGluZy1wYXJ0aWNsZSI6IiJ9XSwiY29udGFpbmVyLXRpdGxlIjoiRnJvbnRpZXJzIGluIFBzeWNob2xvZ3kiLCJjb250YWluZXItdGl0bGUtc2hvcnQiOiJGcm9udCBQc3ljaG9sIiwiRE9JIjoiMTAuMzM4OS9mcHN5Zy4yMDIyLjkyMjUwMyIsIklTU04iOiIxNjY0MTA3OCIsImlzc3VlZCI6eyJkYXRlLXBhcnRzIjpbWzIwMjIsNSwzMV1dfSwiYWJzdHJhY3QiOiJUaGlzIHN0dWR5IHNvdWdodCB0byBleGFtaW5lIHRoZSBlZmZlY3Qgb2YgdGhlIHF1YWxpdHkgb2YgY2hhdGJvdCBzZXJ2aWNlcyBvbiBjdXN0b21lciBzYXRpc2ZhY3Rpb24sIHJlcHVyY2hhc2UgaW50ZW50aW9uLCBhbmQgcG9zaXRpdmUgd29yZC1vZi1tb3V0aCBieSBjb21wYXJpbmcgdHdvIGdyb3VwcywgbmFtZWx5IGNoYXRib3RzIHdpdGggYW5kIHdpdGhvdXQgZW1vdGlvbiB3b3Jkcy4gQW4gb25saW5lIHN1cnZleSB3YXMgY29uZHVjdGVkIGZvciAyIHdlZWtzIGluIE1heSAyMDIxLiBBIHRvdGFsIG9mIDM4MCByZXNwb25zZXMgd2VyZSBjb2xsZWN0ZWQgYW5kIGFuYWx5emVkIHVzaW5nIHN0cnVjdHVyYWwgZXF1YXRpb24gbW9kZWxpbmcgdG8gdGVzdCB0aGUgaHlwb3RoZXNpcy4gVGhlIHRoZW9yZXRpY2FsIGJhc2lzIG9mIHRoZSBzdHVkeSB3YXMgdGhlIFNFUlZRVUFMIHRoZW9yeSwgd2hpY2ggaXMgd2lkZWx5IHVzZWQgaW4gbWVhc3VyaW5nIGFuZCBtYW5hZ2luZyBzZXJ2aWNlIHF1YWxpdHkgaW4gdmFyaW91cyBpbmR1c3RyaWVzLiBUaGUgcmVzdWx0cyBzaG93ZWQgdGhhdCB0aGUgYXNzdXJhbmNlIGFuZCByZWxpYWJpbGl0eSBvZiBjaGF0Ym90cyBwb3NpdGl2ZWx5IGltcGFjdCBjdXN0b21lciBzYXRpc2ZhY3Rpb24gZm9yIGJvdGggZ3JvdXBzLiBIb3dldmVyLCBlbXBhdGh5IGFuZCBpbnRlcmFjdGl2aXR5IHBvc2l0aXZlbHkgYWZmZWN0IGN1c3RvbWVyIHNhdGlzZmFjdGlvbiBvbmx5IGZvciBjaGF0Ym90cyB3aXRoIGVtb3Rpb24gd29yZHMuIFJlc3BvbnNpdmVuZXNzIGRpZCBub3QgaGF2ZSBhbiBpbXBhY3Qgb24gY3VzdG9tZXIgc2F0aXNmYWN0aW9uIGZvciBib3RoIGdyb3Vwcy4gQ3VzdG9tZXIgc2F0aXNmYWN0aW9uIHBvc2l0aXZlbHkgaW1wYWN0cyByZXB1cmNoYXNlIGludGVudGlvbiBhbmQgcG9zaXRpdmUgd29yZC1vZi1tb3V0aCBmb3IgYm90aCBncm91cHMuIFRoZSBmaW5kaW5ncyBvZiB0aGlzIHN0dWR5IGNhbiBzZXJ2ZSBhcyBhIHByaW9yaSByZXNlYXJjaCB0byBlbXBpcmljYWxseSBwcm92ZSB0aGUgZWZmZWN0aXZlbmVzcyBvZiBjaGF0Ym90cyB3aXRoIGVtb3Rpb24gd29yZHMuIiwicHVibGlzaGVyIjoiRnJvbnRpZXJzIE1lZGlhIFMuQS4iLCJ2b2x1bWUiOiIxMyJ9LCJpc1RlbXBvcmFyeSI6ZmFsc2V9XX0=&quot;,&quot;citationItems&quot;:[{&quot;id&quot;:&quot;40d6b553-d6da-3043-a247-b05ba80a823d&quot;,&quot;itemData&quot;:{&quot;type&quot;:&quot;article-journal&quot;,&quot;id&quot;:&quot;40d6b553-d6da-3043-a247-b05ba80a823d&quot;,&quot;title&quot;:&quot;The Effects of Chatbot Service Recovery With Emotion Words on Customer Satisfaction, Repurchase Intention, and Positive Word-Of-Mouth&quot;,&quot;author&quot;:[{&quot;family&quot;:&quot;Yun&quot;,&quot;given&quot;:&quot;Jeewoo&quot;,&quot;parse-names&quot;:false,&quot;dropping-particle&quot;:&quot;&quot;,&quot;non-dropping-particle&quot;:&quot;&quot;},{&quot;family&quot;:&quot;Park&quot;,&quot;given&quot;:&quot;Jungkun&quot;,&quot;parse-names&quot;:false,&quot;dropping-particle&quot;:&quot;&quot;,&quot;non-dropping-particle&quot;:&quot;&quot;}],&quot;container-title&quot;:&quot;Frontiers in Psychology&quot;,&quot;container-title-short&quot;:&quot;Front Psychol&quot;,&quot;DOI&quot;:&quot;10.3389/fpsyg.2022.922503&quot;,&quot;ISSN&quot;:&quot;16641078&quot;,&quot;issued&quot;:{&quot;date-parts&quot;:[[2022,5,31]]},&quot;abstract&quot;:&quot;This study sought to examine the effect of the quality of chatbot services on customer satisfaction, repurchase intention, and positive word-of-mouth by comparing two groups, namely chatbots with and without emotion words. An online survey was conducted for 2 weeks in May 2021. A total of 380 responses were collected and analyzed using structural equation modeling to test the hypothesis. The theoretical basis of the study was the SERVQUAL theory, which is widely used in measuring and managing service quality in various industries. The results showed that the assurance and reliability of chatbots positively impact customer satisfaction for both groups. However, empathy and interactivity positively affect customer satisfaction only for chatbots with emotion words. Responsiveness did not have an impact on customer satisfaction for both groups. Customer satisfaction positively impacts repurchase intention and positive word-of-mouth for both groups. The findings of this study can serve as a priori research to empirically prove the effectiveness of chatbots with emotion words.&quot;,&quot;publisher&quot;:&quot;Frontiers Media S.A.&quot;,&quot;volume&quot;:&quot;13&quot;},&quot;isTemporary&quot;:false}]},{&quot;citationID&quot;:&quot;MENDELEY_CITATION_72f7aa75-0753-49fd-ad5a-a933d8754d5c&quot;,&quot;properties&quot;:{&quot;noteIndex&quot;:0},&quot;isEdited&quot;:false,&quot;manualOverride&quot;:{&quot;isManuallyOverridden&quot;:false,&quot;citeprocText&quot;:&quot;(Appel et al., 2020)&quot;,&quot;manualOverrideText&quot;:&quot;&quot;},&quot;citationTag&quot;:&quot;MENDELEY_CITATION_v3_eyJjaXRhdGlvbklEIjoiTUVOREVMRVlfQ0lUQVRJT05fNzJmN2FhNzUtMDc1My00OWZkLWFkNWEtYTkzM2Q4NzU0ZDVjIiwicHJvcGVydGllcyI6eyJub3RlSW5kZXgiOjB9LCJpc0VkaXRlZCI6ZmFsc2UsIm1hbnVhbE92ZXJyaWRlIjp7ImlzTWFudWFsbHlPdmVycmlkZGVuIjpmYWxzZSwiY2l0ZXByb2NUZXh0IjoiKEFwcGVsIGV0IGFsLiwgMjAyMCkiLCJtYW51YWxPdmVycmlkZVRleHQiOiIifSwiY2l0YXRpb25JdGVtcyI6W3siaWQiOiJkZjdiOTkwNi0yM2MxLTMyOTQtYWZhMS1kNWQ4YmRhNWJkZTIiLCJpdGVtRGF0YSI6eyJ0eXBlIjoiYXJ0aWNsZS1qb3VybmFsIiwiaWQiOiJkZjdiOTkwNi0yM2MxLTMyOTQtYWZhMS1kNWQ4YmRhNWJkZTIiLCJ0aXRsZSI6IlRoZSBmdXR1cmUgb2Ygc29jaWFsIG1lZGlhIGluIG1hcmtldGluZyIsImF1dGhvciI6W3siZmFtaWx5IjoiQXBwZWwiLCJnaXZlbiI6IkdpbCIsInBhcnNlLW5hbWVzIjpmYWxzZSwiZHJvcHBpbmctcGFydGljbGUiOiIiLCJub24tZHJvcHBpbmctcGFydGljbGUiOiIifSx7ImZhbWlseSI6IkdyZXdhbCIsImdpdmVuIjoiTGF1cmVuIiwicGFyc2UtbmFtZXMiOmZhbHNlLCJkcm9wcGluZy1wYXJ0aWNsZSI6IiIsIm5vbi1kcm9wcGluZy1wYXJ0aWNsZSI6IiJ9LHsiZmFtaWx5IjoiSGFkaSIsImdpdmVuIjoiUmhvbmRhIiwicGFyc2UtbmFtZXMiOmZhbHNlLCJkcm9wcGluZy1wYXJ0aWNsZSI6IiIsIm5vbi1kcm9wcGluZy1wYXJ0aWNsZSI6IiJ9LHsiZmFtaWx5IjoiU3RlcGhlbiIsImdpdmVuIjoiQW5kcmV3IFQuIiwicGFyc2UtbmFtZXMiOmZhbHNlLCJkcm9wcGluZy1wYXJ0aWNsZSI6IiIsIm5vbi1kcm9wcGluZy1wYXJ0aWNsZSI6IiJ9XSwiY29udGFpbmVyLXRpdGxlIjoiSm91cm5hbCBvZiB0aGUgQWNhZGVteSBvZiBNYXJrZXRpbmcgU2NpZW5jZSIsIkRPSSI6IjEwLjEwMDcvczExNzQ3LTAxOS0wMDY5NS0xIiwiSVNTTiI6IjAwOTItMDcwMyIsImlzc3VlZCI6eyJkYXRlLXBhcnRzIjpbWzIwMjAsMSwxMl1dfSwicGFnZSI6Ijc5LTk1IiwiYWJzdHJhY3QiOiI8cD5Tb2NpYWwgbWVkaWEgYWxsb3dzIHBlb3BsZSB0byBmcmVlbHkgaW50ZXJhY3Qgd2l0aCBvdGhlcnMgYW5kIG9mZmVycyBtdWx0aXBsZSB3YXlzIGZvciBtYXJrZXRlcnMgdG8gcmVhY2ggYW5kIGVuZ2FnZSB3aXRoIGNvbnN1bWVycy4gQ29uc2lkZXJpbmcgdGhlIG51bWVyb3VzIHdheXMgc29jaWFsIG1lZGlhIGFmZmVjdHMgaW5kaXZpZHVhbHMgYW5kIGJ1c2luZXNzZXMgYWxpa2UsIGluIHRoaXMgYXJ0aWNsZSwgdGhlIGF1dGhvcnMgZm9jdXMgb24gd2hlcmUgdGhleSBiZWxpZXZlIHRoZSBmdXR1cmUgb2Ygc29jaWFsIG1lZGlhIGxpZXMgd2hlbiBjb25zaWRlcmluZyBtYXJrZXRpbmctcmVsYXRlZCB0b3BpY3MgYW5kIGlzc3Vlcy4gRHJhd2luZyBvbiBhY2FkZW1pYyByZXNlYXJjaCwgZGlzY3Vzc2lvbnMgd2l0aCBpbmR1c3RyeSBsZWFkZXJzLCBhbmQgcG9wdWxhciBkaXNjb3Vyc2UsIHRoZSBhdXRob3JzIGlkZW50aWZ5IG5pbmUgdGhlbWVzLCBvcmdhbml6ZWQgYnkgcHJlZGljdGVkIGltbWluZW5jZSAoaS5lLiwgdGhlIGltbWVkaWF0ZSwgbmVhciwgYW5kIGZhciBmdXR1cmVzKSwgdGhhdCB0aGV5IGJlbGlldmUgd2lsbCBtZWFuaW5nZnVsbHkgc2hhcGUgdGhlIGZ1dHVyZSBvZiBzb2NpYWwgbWVkaWEgdGhyb3VnaCB0aHJlZSBsZW5zZXM6IGNvbnN1bWVyLCBpbmR1c3RyeSwgYW5kIHB1YmxpYyBwb2xpY3kuIFdpdGhpbiBlYWNoIHRoZW1lLCB0aGUgYXV0aG9ycyBkZXNjcmliZSB0aGUgZGlnaXRhbCBsYW5kc2NhcGUsIHByZXNlbnQgYW5kIGRpc2N1c3MgdGhlaXIgcHJlZGljdGlvbnMsIGFuZCBpZGVudGlmeSByZWxldmFudCBmdXR1cmUgcmVzZWFyY2ggZGlyZWN0aW9ucyBmb3IgYWNhZGVtaWNzIGFuZCBwcmFjdGl0aW9uZXJzLjwvcD4iLCJpc3N1ZSI6IjEiLCJ2b2x1bWUiOiI0OCIsImNvbnRhaW5lci10aXRsZS1zaG9ydCI6IkogQWNhZCBNYXJrIFNjaSJ9LCJpc1RlbXBvcmFyeSI6ZmFsc2V9XX0=&quot;,&quot;citationItems&quot;:[{&quot;id&quot;:&quot;df7b9906-23c1-3294-afa1-d5d8bda5bde2&quot;,&quot;itemData&quot;:{&quot;type&quot;:&quot;article-journal&quot;,&quot;id&quot;:&quot;df7b9906-23c1-3294-afa1-d5d8bda5bde2&quot;,&quot;title&quot;:&quot;The future of social media in marketing&quot;,&quot;author&quot;:[{&quot;family&quot;:&quot;Appel&quot;,&quot;given&quot;:&quot;Gil&quot;,&quot;parse-names&quot;:false,&quot;dropping-particle&quot;:&quot;&quot;,&quot;non-dropping-particle&quot;:&quot;&quot;},{&quot;family&quot;:&quot;Grewal&quot;,&quot;given&quot;:&quot;Lauren&quot;,&quot;parse-names&quot;:false,&quot;dropping-particle&quot;:&quot;&quot;,&quot;non-dropping-particle&quot;:&quot;&quot;},{&quot;family&quot;:&quot;Hadi&quot;,&quot;given&quot;:&quot;Rhonda&quot;,&quot;parse-names&quot;:false,&quot;dropping-particle&quot;:&quot;&quot;,&quot;non-dropping-particle&quot;:&quot;&quot;},{&quot;family&quot;:&quot;Stephen&quot;,&quot;given&quot;:&quot;Andrew T.&quot;,&quot;parse-names&quot;:false,&quot;dropping-particle&quot;:&quot;&quot;,&quot;non-dropping-particle&quot;:&quot;&quot;}],&quot;container-title&quot;:&quot;Journal of the Academy of Marketing Science&quot;,&quot;DOI&quot;:&quot;10.1007/s11747-019-00695-1&quot;,&quot;ISSN&quot;:&quot;0092-0703&quot;,&quot;issued&quot;:{&quot;date-parts&quot;:[[2020,1,12]]},&quot;page&quot;:&quot;79-95&quot;,&quot;abstract&quot;:&quot;&lt;p&gt;Social media allows people to freely interact with others and offers multiple ways for marketers to reach and engage with consumers. Considering the numerous ways social media affects individuals and businesses alike, in this article, the authors focus on where they believe the future of social media lies when considering marketing-related topics and issues. Drawing on academic research, discussions with industry leaders, and popular discourse, the authors identify nine themes, organized by predicted imminence (i.e., the immediate, near, and far futures), that they believe will meaningfully shape the future of social media through three lenses: consumer, industry, and public policy. Within each theme, the authors describe the digital landscape, present and discuss their predictions, and identify relevant future research directions for academics and practitioners.&lt;/p&gt;&quot;,&quot;issue&quot;:&quot;1&quot;,&quot;volume&quot;:&quot;48&quot;,&quot;container-title-short&quot;:&quot;J Acad Mark Sci&quot;},&quot;isTemporary&quot;:false}]},{&quot;citationID&quot;:&quot;MENDELEY_CITATION_0771154c-2616-4f05-9dec-e8264c355567&quot;,&quot;properties&quot;:{&quot;noteIndex&quot;:0},&quot;isEdited&quot;:false,&quot;manualOverride&quot;:{&quot;isManuallyOverridden&quot;:false,&quot;citeprocText&quot;:&quot;(Chung et al., 2020)&quot;,&quot;manualOverrideText&quot;:&quot;&quot;},&quot;citationTag&quot;:&quot;MENDELEY_CITATION_v3_eyJjaXRhdGlvbklEIjoiTUVOREVMRVlfQ0lUQVRJT05fMDc3MTE1NGMtMjYxNi00ZjA1LTlkZWMtZTgyNjRjMzU1NTY3IiwicHJvcGVydGllcyI6eyJub3RlSW5kZXgiOjB9LCJpc0VkaXRlZCI6ZmFsc2UsIm1hbnVhbE92ZXJyaWRlIjp7ImlzTWFudWFsbHlPdmVycmlkZGVuIjpmYWxzZSwiY2l0ZXByb2NUZXh0IjoiKENodW5nIGV0IGFsLiwgMjAyMCkiLCJtYW51YWxPdmVycmlkZVRleHQiOiIifSwiY2l0YXRpb25JdGVtcyI6W3siaWQiOiI5MWE0NzE5Ni04MGY4LTM5ZmYtOTY1OS1iY2U5ZjdlZTAzZGYiLCJpdGVtRGF0YSI6eyJ0eXBlIjoiYXJ0aWNsZS1qb3VybmFsIiwiaWQiOiI5MWE0NzE5Ni04MGY4LTM5ZmYtOTY1OS1iY2U5ZjdlZTAzZGYiLCJ0aXRsZSI6IkNoYXRib3QgZS1zZXJ2aWNlIGFuZCBjdXN0b21lciBzYXRpc2ZhY3Rpb24gcmVnYXJkaW5nIGx1eHVyeSBicmFuZHMiLCJhdXRob3IiOlt7ImZhbWlseSI6IkNodW5nIiwiZ2l2ZW4iOiJNaW5qZWUiLCJwYXJzZS1uYW1lcyI6ZmFsc2UsImRyb3BwaW5nLXBhcnRpY2xlIjoiIiwibm9uLWRyb3BwaW5nLXBhcnRpY2xlIjoiIn0seyJmYW1pbHkiOiJLbyIsImdpdmVuIjoiRXVuanUiLCJwYXJzZS1uYW1lcyI6ZmFsc2UsImRyb3BwaW5nLXBhcnRpY2xlIjoiIiwibm9uLWRyb3BwaW5nLXBhcnRpY2xlIjoiIn0seyJmYW1pbHkiOiJKb3VuZyIsImdpdmVuIjoiSGVlcmltIiwicGFyc2UtbmFtZXMiOmZhbHNlLCJkcm9wcGluZy1wYXJ0aWNsZSI6IiIsIm5vbi1kcm9wcGluZy1wYXJ0aWNsZSI6IiJ9LHsiZmFtaWx5IjoiS2ltIiwiZ2l2ZW4iOiJTYW5nIEppbiIsInBhcnNlLW5hbWVzIjpmYWxzZSwiZHJvcHBpbmctcGFydGljbGUiOiIiLCJub24tZHJvcHBpbmctcGFydGljbGUiOiIifV0sImNvbnRhaW5lci10aXRsZSI6IkpvdXJuYWwgb2YgQnVzaW5lc3MgUmVzZWFyY2giLCJET0kiOiIxMC4xMDE2L2ouamJ1c3Jlcy4yMDE4LjEwLjAwNCIsIklTU04iOiIwMTQ4Mjk2MyIsImlzc3VlZCI6eyJkYXRlLXBhcnRzIjpbWzIwMjAsOSwxXV19LCJwYWdlIjoiNTg3LTU5NSIsImFic3RyYWN0IjoiVGhpcyBzdHVkeSB3YXMgdW5kZXJ0YWtlbiB0byBhbmFseXplIHdoZXRoZXIgbHV4dXJ5IGZhc2hpb24gcmV0YWlsIGJyYW5kcyBjYW4gYWRoZXJlIHRvIHRoZWlyIGNvcmUgZXNzZW5jZSBvZiBwcm92aWRpbmcgcGVyc29uYWxpemVkIGNhcmUgdGhyb3VnaCBlLXNlcnZpY2VzIHJhdGhlciB0aGFuIHRocm91Z2ggdHJhZGl0aW9uYWwgZmFjZS10by1mYWNlIGludGVyYWN0aW9ucywgcGFydGljdWxhcmx5IHRocm91Z2ggQ2hhdGJvdCwgYW4gZW1lcmdpbmcgZGlnaXRhbCB0b29sIG9mZmVyaW5nIGNvbnZlbmllbnQsIHBlcnNvbmFsLCBhbmQgdW5pcXVlIGN1c3RvbWVyIGFzc2lzdGFuY2UuIFRoZSBhdXRob3JzIHVzZSBjdXN0b21lciBkYXRhIHRvIHRlc3QgYSBmaXZlLWRpbWVuc2lvbiBtb2RlbCBtZWFzdXJpbmcgQ2hhdGJvdCBmb3IgY3VzdG9tZXIgcGVyY2VwdGlvbnMgb2YgaW50ZXJhY3Rpb24sIGVudGVydGFpbm1lbnQsIHRyZW5kaW5lc3MsIGN1c3RvbWl6YXRpb24sIGFuZCBwcm9ibGVtLXNvbHZpbmcuIFRoZSBzdHVkeSByZXZlYWxzIHRoYXQgQ2hhdGJvdCBlLXNlcnZpY2UgcHJvdmlkZXMgaW50ZXJhY3RpdmUgYW5kIGVuZ2FnaW5nIGJyYW5kL2N1c3RvbWVyIHNlcnZpY2UgZW5jb3VudGVycy4gTWFya2V0ZXJzIGFuZCBtYW5hZ2VycyBpbiB0aGUgbHV4dXJ5IGNvbnRleHQgY2FuIGFkb3B0IHRoZSBpbnN0cnVtZW50IHRvIG1lYXN1cmUgd2hldGhlciBlLXNlcnZpY2UgYWdlbnRzIHByb3ZpZGUgZGVzaXJlZCBvdXRjb21lcyBhbmQgdG8gZGV0ZXJtaW5lIHdoZXRoZXIgdGhleSBzaG91bGQgYWRvcHQgQ2hhdGJvdCB2aXJ0dWFsIGFzc2lzdGFuY2UuIiwicHVibGlzaGVyIjoiRWxzZXZpZXIgSW5jLiIsInZvbHVtZSI6IjExNyIsImNvbnRhaW5lci10aXRsZS1zaG9ydCI6IkogQnVzIFJlcyJ9LCJpc1RlbXBvcmFyeSI6ZmFsc2V9XX0=&quot;,&quot;citationItems&quot;:[{&quot;id&quot;:&quot;91a47196-80f8-39ff-9659-bce9f7ee03df&quot;,&quot;itemData&quot;:{&quot;type&quot;:&quot;article-journal&quot;,&quot;id&quot;:&quot;91a47196-80f8-39ff-9659-bce9f7ee03df&quot;,&quot;title&quot;:&quot;Chatbot e-service and customer satisfaction regarding luxury brands&quot;,&quot;author&quot;:[{&quot;family&quot;:&quot;Chung&quot;,&quot;given&quot;:&quot;Minjee&quot;,&quot;parse-names&quot;:false,&quot;dropping-particle&quot;:&quot;&quot;,&quot;non-dropping-particle&quot;:&quot;&quot;},{&quot;family&quot;:&quot;Ko&quot;,&quot;given&quot;:&quot;Eunju&quot;,&quot;parse-names&quot;:false,&quot;dropping-particle&quot;:&quot;&quot;,&quot;non-dropping-particle&quot;:&quot;&quot;},{&quot;family&quot;:&quot;Joung&quot;,&quot;given&quot;:&quot;Heerim&quot;,&quot;parse-names&quot;:false,&quot;dropping-particle&quot;:&quot;&quot;,&quot;non-dropping-particle&quot;:&quot;&quot;},{&quot;family&quot;:&quot;Kim&quot;,&quot;given&quot;:&quot;Sang Jin&quot;,&quot;parse-names&quot;:false,&quot;dropping-particle&quot;:&quot;&quot;,&quot;non-dropping-particle&quot;:&quot;&quot;}],&quot;container-title&quot;:&quot;Journal of Business Research&quot;,&quot;DOI&quot;:&quot;10.1016/j.jbusres.2018.10.004&quot;,&quot;ISSN&quot;:&quot;01482963&quot;,&quot;issued&quot;:{&quot;date-parts&quot;:[[2020,9,1]]},&quot;page&quot;:&quot;587-595&quot;,&quot;abstract&quot;:&quot;This study was undertaken to analyze whether luxury fashion retail brands can adhere to their core essence of providing personalized care through e-services rather than through traditional face-to-face interactions, particularly through Chatbot, an emerging digital tool offering convenient, personal, and unique customer assistance. The authors use customer data to test a five-dimension model measuring Chatbot for customer perceptions of interaction, entertainment, trendiness, customization, and problem-solving. The study reveals that Chatbot e-service provides interactive and engaging brand/customer service encounters. Marketers and managers in the luxury context can adopt the instrument to measure whether e-service agents provide desired outcomes and to determine whether they should adopt Chatbot virtual assistance.&quot;,&quot;publisher&quot;:&quot;Elsevier Inc.&quot;,&quot;volume&quot;:&quot;117&quot;,&quot;container-title-short&quot;:&quot;J Bus Res&quot;},&quot;isTemporary&quot;:false}]},{&quot;citationID&quot;:&quot;MENDELEY_CITATION_281e747d-a8af-416c-8eba-ab252aa7dcdc&quot;,&quot;properties&quot;:{&quot;noteIndex&quot;:0},&quot;isEdited&quot;:false,&quot;manualOverride&quot;:{&quot;isManuallyOverridden&quot;:false,&quot;citeprocText&quot;:&quot;(McLean &amp;#38; Osei-Frimpong, 2019)&quot;,&quot;manualOverrideText&quot;:&quot;&quot;},&quot;citationTag&quot;:&quot;MENDELEY_CITATION_v3_eyJjaXRhdGlvbklEIjoiTUVOREVMRVlfQ0lUQVRJT05fMjgxZTc0N2QtYThhZi00MTZjLThlYmEtYWIyNTJhYTdkY2RjIiwicHJvcGVydGllcyI6eyJub3RlSW5kZXgiOjB9LCJpc0VkaXRlZCI6ZmFsc2UsIm1hbnVhbE92ZXJyaWRlIjp7ImlzTWFudWFsbHlPdmVycmlkZGVuIjpmYWxzZSwiY2l0ZXByb2NUZXh0IjoiKE1jTGVhbiAmIzM4OyBPc2VpLUZyaW1wb25nLCAyMDE5KSIsIm1hbnVhbE92ZXJyaWRlVGV4dCI6IiJ9LCJjaXRhdGlvbkl0ZW1zIjpbeyJpZCI6ImRmMDczZTk5LTUyNDMtMzYxMS04ZmYyLWNmYTc3NzNlYmY2ZCIsIml0ZW1EYXRhIjp7InR5cGUiOiJhcnRpY2xlLWpvdXJuYWwiLCJpZCI6ImRmMDczZTk5LTUyNDMtMzYxMS04ZmYyLWNmYTc3NzNlYmY2ZCIsInRpdGxlIjoiQ2hhdCBub3figKYgRXhhbWluaW5nIHRoZSB2YXJpYWJsZXMgaW5mbHVlbmNpbmcgdGhlIHVzZSBvZiBvbmxpbmUgbGl2ZSBjaGF0IiwiYXV0aG9yIjpbeyJmYW1pbHkiOiJNY0xlYW4iLCJnaXZlbiI6IkdyYWVtZSIsInBhcnNlLW5hbWVzIjpmYWxzZSwiZHJvcHBpbmctcGFydGljbGUiOiIiLCJub24tZHJvcHBpbmctcGFydGljbGUiOiIifSx7ImZhbWlseSI6Ik9zZWktRnJpbXBvbmciLCJnaXZlbiI6IktvZmkiLCJwYXJzZS1uYW1lcyI6ZmFsc2UsImRyb3BwaW5nLXBhcnRpY2xlIjoiIiwibm9uLWRyb3BwaW5nLXBhcnRpY2xlIjoiIn1dLCJjb250YWluZXItdGl0bGUiOiJUZWNobm9sb2dpY2FsIEZvcmVjYXN0aW5nIGFuZCBTb2NpYWwgQ2hhbmdlIiwiY29udGFpbmVyLXRpdGxlLXNob3J0IjoiVGVjaG5vbCBGb3JlY2FzdCBTb2MgQ2hhbmdlIiwiRE9JIjoiMTAuMTAxNi9qLnRlY2hmb3JlLjIwMTkuMDUuMDE3IiwiSVNTTiI6IjAwNDAxNjI1IiwiaXNzdWVkIjp7ImRhdGUtcGFydHMiOltbMjAxOSw5XV19LCJwYWdlIjoiNTUtNjciLCJ2b2x1bWUiOiIxNDYifSwiaXNUZW1wb3JhcnkiOmZhbHNlfV19&quot;,&quot;citationItems&quot;:[{&quot;id&quot;:&quot;df073e99-5243-3611-8ff2-cfa7773ebf6d&quot;,&quot;itemData&quot;:{&quot;type&quot;:&quot;article-journal&quot;,&quot;id&quot;:&quot;df073e99-5243-3611-8ff2-cfa7773ebf6d&quot;,&quot;title&quot;:&quot;Chat now… Examining the variables influencing the use of online live chat&quot;,&quot;author&quot;:[{&quot;family&quot;:&quot;McLean&quot;,&quot;given&quot;:&quot;Graeme&quot;,&quot;parse-names&quot;:false,&quot;dropping-particle&quot;:&quot;&quot;,&quot;non-dropping-particle&quot;:&quot;&quot;},{&quot;family&quot;:&quot;Osei-Frimpong&quot;,&quot;given&quot;:&quot;Kofi&quot;,&quot;parse-names&quot;:false,&quot;dropping-particle&quot;:&quot;&quot;,&quot;non-dropping-particle&quot;:&quot;&quot;}],&quot;container-title&quot;:&quot;Technological Forecasting and Social Change&quot;,&quot;container-title-short&quot;:&quot;Technol Forecast Soc Change&quot;,&quot;DOI&quot;:&quot;10.1016/j.techfore.2019.05.017&quot;,&quot;ISSN&quot;:&quot;00401625&quot;,&quot;issued&quot;:{&quot;date-parts&quot;:[[2019,9]]},&quot;page&quot;:&quot;55-67&quot;,&quot;volume&quot;:&quot;146&quot;},&quot;isTemporary&quot;:false}]},{&quot;citationID&quot;:&quot;MENDELEY_CITATION_243674ca-8412-4a3c-9115-5a64e1589ec3&quot;,&quot;properties&quot;:{&quot;noteIndex&quot;:0},&quot;isEdited&quot;:false,&quot;manualOverride&quot;:{&quot;isManuallyOverridden&quot;:false,&quot;citeprocText&quot;:&quot;(McLean &amp;#38; Osei-Frimpong, 2019)&quot;,&quot;manualOverrideText&quot;:&quot;&quot;},&quot;citationTag&quot;:&quot;MENDELEY_CITATION_v3_eyJjaXRhdGlvbklEIjoiTUVOREVMRVlfQ0lUQVRJT05fMjQzNjc0Y2EtODQxMi00YTNjLTkxMTUtNWE2NGUxNTg5ZWMzIiwicHJvcGVydGllcyI6eyJub3RlSW5kZXgiOjB9LCJpc0VkaXRlZCI6ZmFsc2UsIm1hbnVhbE92ZXJyaWRlIjp7ImlzTWFudWFsbHlPdmVycmlkZGVuIjpmYWxzZSwiY2l0ZXByb2NUZXh0IjoiKE1jTGVhbiAmIzM4OyBPc2VpLUZyaW1wb25nLCAyMDE5KSIsIm1hbnVhbE92ZXJyaWRlVGV4dCI6IiJ9LCJjaXRhdGlvbkl0ZW1zIjpbeyJpZCI6ImRmMDczZTk5LTUyNDMtMzYxMS04ZmYyLWNmYTc3NzNlYmY2ZCIsIml0ZW1EYXRhIjp7InR5cGUiOiJhcnRpY2xlLWpvdXJuYWwiLCJpZCI6ImRmMDczZTk5LTUyNDMtMzYxMS04ZmYyLWNmYTc3NzNlYmY2ZCIsInRpdGxlIjoiQ2hhdCBub3figKYgRXhhbWluaW5nIHRoZSB2YXJpYWJsZXMgaW5mbHVlbmNpbmcgdGhlIHVzZSBvZiBvbmxpbmUgbGl2ZSBjaGF0IiwiYXV0aG9yIjpbeyJmYW1pbHkiOiJNY0xlYW4iLCJnaXZlbiI6IkdyYWVtZSIsInBhcnNlLW5hbWVzIjpmYWxzZSwiZHJvcHBpbmctcGFydGljbGUiOiIiLCJub24tZHJvcHBpbmctcGFydGljbGUiOiIifSx7ImZhbWlseSI6Ik9zZWktRnJpbXBvbmciLCJnaXZlbiI6IktvZmkiLCJwYXJzZS1uYW1lcyI6ZmFsc2UsImRyb3BwaW5nLXBhcnRpY2xlIjoiIiwibm9uLWRyb3BwaW5nLXBhcnRpY2xlIjoiIn1dLCJjb250YWluZXItdGl0bGUiOiJUZWNobm9sb2dpY2FsIEZvcmVjYXN0aW5nIGFuZCBTb2NpYWwgQ2hhbmdlIiwiRE9JIjoiMTAuMTAxNi9qLnRlY2hmb3JlLjIwMTkuMDUuMDE3IiwiSVNTTiI6IjAwNDAxNjI1IiwiaXNzdWVkIjp7ImRhdGUtcGFydHMiOltbMjAxOSw5XV19LCJwYWdlIjoiNTUtNjciLCJ2b2x1bWUiOiIxNDYiLCJjb250YWluZXItdGl0bGUtc2hvcnQiOiJUZWNobm9sIEZvcmVjYXN0IFNvYyBDaGFuZ2UifSwiaXNUZW1wb3JhcnkiOmZhbHNlfV19&quot;,&quot;citationItems&quot;:[{&quot;id&quot;:&quot;df073e99-5243-3611-8ff2-cfa7773ebf6d&quot;,&quot;itemData&quot;:{&quot;type&quot;:&quot;article-journal&quot;,&quot;id&quot;:&quot;df073e99-5243-3611-8ff2-cfa7773ebf6d&quot;,&quot;title&quot;:&quot;Chat now… Examining the variables influencing the use of online live chat&quot;,&quot;author&quot;:[{&quot;family&quot;:&quot;McLean&quot;,&quot;given&quot;:&quot;Graeme&quot;,&quot;parse-names&quot;:false,&quot;dropping-particle&quot;:&quot;&quot;,&quot;non-dropping-particle&quot;:&quot;&quot;},{&quot;family&quot;:&quot;Osei-Frimpong&quot;,&quot;given&quot;:&quot;Kofi&quot;,&quot;parse-names&quot;:false,&quot;dropping-particle&quot;:&quot;&quot;,&quot;non-dropping-particle&quot;:&quot;&quot;}],&quot;container-title&quot;:&quot;Technological Forecasting and Social Change&quot;,&quot;DOI&quot;:&quot;10.1016/j.techfore.2019.05.017&quot;,&quot;ISSN&quot;:&quot;00401625&quot;,&quot;issued&quot;:{&quot;date-parts&quot;:[[2019,9]]},&quot;page&quot;:&quot;55-67&quot;,&quot;volume&quot;:&quot;146&quot;,&quot;container-title-short&quot;:&quot;Technol Forecast Soc Change&quot;},&quot;isTemporary&quot;:false}]},{&quot;citationID&quot;:&quot;MENDELEY_CITATION_f475d30f-b551-4d06-9a33-042893109f1a&quot;,&quot;properties&quot;:{&quot;noteIndex&quot;:0},&quot;isEdited&quot;:false,&quot;manualOverride&quot;:{&quot;isManuallyOverridden&quot;:false,&quot;citeprocText&quot;:&quot;(Følstad et al., 2021)&quot;,&quot;manualOverrideText&quot;:&quot;&quot;},&quot;citationTag&quot;:&quot;MENDELEY_CITATION_v3_eyJjaXRhdGlvbklEIjoiTUVOREVMRVlfQ0lUQVRJT05fZjQ3NWQzMGYtYjU1MS00ZDA2LTlhMzMtMDQyODkzMTA5ZjFhIiwicHJvcGVydGllcyI6eyJub3RlSW5kZXgiOjB9LCJpc0VkaXRlZCI6ZmFsc2UsIm1hbnVhbE92ZXJyaWRlIjp7ImlzTWFudWFsbHlPdmVycmlkZGVuIjpmYWxzZSwiY2l0ZXByb2NUZXh0IjoiKEbDuGxzdGFkIGV0IGFsLiwgMjAyMSkiLCJtYW51YWxPdmVycmlkZVRleHQiOiIifSwiY2l0YXRpb25JdGVtcyI6W3siaWQiOiJiNDRiZDA0ZC0wNGY1LTNjODEtYTU4Ny1mOTU5OGFiNWMyZjEiLCJpdGVtRGF0YSI6eyJ0eXBlIjoiYXJ0aWNsZS1qb3VybmFsIiwiaWQiOiJiNDRiZDA0ZC0wNGY1LTNjODEtYTU4Ny1mOTU5OGFiNWMyZjEiLCJ0aXRsZSI6IkZ1dHVyZSBkaXJlY3Rpb25zIGZvciBjaGF0Ym90IHJlc2VhcmNoOiBhbiBpbnRlcmRpc2NpcGxpbmFyeSByZXNlYXJjaCBhZ2VuZGEiLCJhdXRob3IiOlt7ImZhbWlseSI6IkbDuGxzdGFkIiwiZ2l2ZW4iOiJBc2Jqw7hybiIsInBhcnNlLW5hbWVzIjpmYWxzZSwiZHJvcHBpbmctcGFydGljbGUiOiIiLCJub24tZHJvcHBpbmctcGFydGljbGUiOiIifSx7ImZhbWlseSI6IkFyYXVqbyIsImdpdmVuIjoiVGhlbyIsInBhcnNlLW5hbWVzIjpmYWxzZSwiZHJvcHBpbmctcGFydGljbGUiOiIiLCJub24tZHJvcHBpbmctcGFydGljbGUiOiIifSx7ImZhbWlseSI6IkxhdyIsImdpdmVuIjoiRWZmaWUgTGFpIENob25nIiwicGFyc2UtbmFtZXMiOmZhbHNlLCJkcm9wcGluZy1wYXJ0aWNsZSI6IiIsIm5vbi1kcm9wcGluZy1wYXJ0aWNsZSI6IiJ9LHsiZmFtaWx5IjoiQnJhbmR0emFlZyIsImdpdmVuIjoiUGV0dGVyIEJhZSIsInBhcnNlLW5hbWVzIjpmYWxzZSwiZHJvcHBpbmctcGFydGljbGUiOiIiLCJub24tZHJvcHBpbmctcGFydGljbGUiOiIifSx7ImZhbWlseSI6IlBhcGFkb3BvdWxvcyIsImdpdmVuIjoiU3ltZW9uIiwicGFyc2UtbmFtZXMiOmZhbHNlLCJkcm9wcGluZy1wYXJ0aWNsZSI6IiIsIm5vbi1kcm9wcGluZy1wYXJ0aWNsZSI6IiJ9LHsiZmFtaWx5IjoiUmVpcyIsImdpdmVuIjoiTGVhIiwicGFyc2UtbmFtZXMiOmZhbHNlLCJkcm9wcGluZy1wYXJ0aWNsZSI6IiIsIm5vbi1kcm9wcGluZy1wYXJ0aWNsZSI6IiJ9LHsiZmFtaWx5IjoiQmFleiIsImdpdmVuIjoiTWFyY29zIiwicGFyc2UtbmFtZXMiOmZhbHNlLCJkcm9wcGluZy1wYXJ0aWNsZSI6IiIsIm5vbi1kcm9wcGluZy1wYXJ0aWNsZSI6IiJ9LHsiZmFtaWx5IjoiTGFiYW4iLCJnaXZlbiI6Ikd1eSIsInBhcnNlLW5hbWVzIjpmYWxzZSwiZHJvcHBpbmctcGFydGljbGUiOiIiLCJub24tZHJvcHBpbmctcGFydGljbGUiOiIifSx7ImZhbWlseSI6Ik1jQWxsaXN0ZXIiLCJnaXZlbiI6IlBhdHJpY2siLCJwYXJzZS1uYW1lcyI6ZmFsc2UsImRyb3BwaW5nLXBhcnRpY2xlIjoiIiwibm9uLWRyb3BwaW5nLXBhcnRpY2xlIjoiIn0seyJmYW1pbHkiOiJJc2NoZW4iLCJnaXZlbiI6IkNhcm9saW4iLCJwYXJzZS1uYW1lcyI6ZmFsc2UsImRyb3BwaW5nLXBhcnRpY2xlIjoiIiwibm9uLWRyb3BwaW5nLXBhcnRpY2xlIjoiIn0seyJmYW1pbHkiOiJXYWxkIiwiZ2l2ZW4iOiJSZWJlY2NhIiwicGFyc2UtbmFtZXMiOmZhbHNlLCJkcm9wcGluZy1wYXJ0aWNsZSI6IiIsIm5vbi1kcm9wcGluZy1wYXJ0aWNsZSI6IiJ9LHsiZmFtaWx5IjoiQ2F0YW5pYSIsImdpdmVuIjoiRmFiaW8iLCJwYXJzZS1uYW1lcyI6ZmFsc2UsImRyb3BwaW5nLXBhcnRpY2xlIjoiIiwibm9uLWRyb3BwaW5nLXBhcnRpY2xlIjoiIn0seyJmYW1pbHkiOiJNZXllciB2b24gV29sZmYiLCJnaXZlbiI6IlJhcGhhZWwiLCJwYXJzZS1uYW1lcyI6ZmFsc2UsImRyb3BwaW5nLXBhcnRpY2xlIjoiIiwibm9uLWRyb3BwaW5nLXBhcnRpY2xlIjoiIn0seyJmYW1pbHkiOiJIb2JlcnQiLCJnaXZlbiI6IlNlYmFzdGlhbiIsInBhcnNlLW5hbWVzIjpmYWxzZSwiZHJvcHBpbmctcGFydGljbGUiOiIiLCJub24tZHJvcHBpbmctcGFydGljbGUiOiIifSx7ImZhbWlseSI6Ikx1Z2VyIiwiZ2l2ZW4iOiJFd2EiLCJwYXJzZS1uYW1lcyI6ZmFsc2UsImRyb3BwaW5nLXBhcnRpY2xlIjoiIiwibm9uLWRyb3BwaW5nLXBhcnRpY2xlIjoiIn1dLCJjb250YWluZXItdGl0bGUiOiJDb21wdXRpbmciLCJET0kiOiIxMC4xMDA3L3MwMDYwNy0wMjEtMDEwMTYtNyIsIklTU04iOiIxNDM2NTA1NyIsImlzc3VlZCI6eyJkYXRlLXBhcnRzIjpbWzIwMjEsMTIsMV1dfSwicGFnZSI6IjI5MTUtMjk0MiIsImFic3RyYWN0IjoiQ2hhdGJvdHMgYXJlIGluY3JlYXNpbmdseSBiZWNvbWluZyBpbXBvcnRhbnQgZ2F0ZXdheXMgdG8gZGlnaXRhbCBzZXJ2aWNlcyBhbmQgaW5mb3JtYXRpb27igJR0YWtlbiB1cCB3aXRoaW4gZG9tYWlucyBzdWNoIGFzIGN1c3RvbWVyIHNlcnZpY2UsIGhlYWx0aCwgZWR1Y2F0aW9uLCBhbmQgd29yayBzdXBwb3J0LiBIb3dldmVyLCB0aGVyZSBpcyBvbmx5IGxpbWl0ZWQga25vd2xlZGdlIGNvbmNlcm5pbmcgdGhlIGltcGFjdCBvZiBjaGF0Ym90cyBhdCB0aGUgaW5kaXZpZHVhbCwgZ3JvdXAsIGFuZCBzb2NpZXRhbCBsZXZlbC4gRnVydGhlcm1vcmUsIGEgbnVtYmVyIG9mIGNoYWxsZW5nZXMgcmVtYWluIHRvIGJlIHJlc29sdmVkIGJlZm9yZSB0aGUgcG90ZW50aWFsIG9mIGNoYXRib3RzIGNhbiBiZSBmdWxseSByZWFsaXplZC4gSW4gcmVzcG9uc2UsIGNoYXRib3RzIGhhdmUgZW1lcmdlZCBhcyBhIHN1YnN0YW50aWFsIHJlc2VhcmNoIGFyZWEgaW4gcmVjZW50IHllYXJzLiBUbyBoZWxwIGFkdmFuY2Uga25vd2xlZGdlIGluIHRoaXMgZW1lcmdpbmcgcmVzZWFyY2ggYXJlYSwgd2UgcHJvcG9zZSBhIHJlc2VhcmNoIGFnZW5kYSBpbiB0aGUgZm9ybSBvZiBmdXR1cmUgZGlyZWN0aW9ucyBhbmQgY2hhbGxlbmdlcyB0byBiZSBhZGRyZXNzZWQgYnkgY2hhdGJvdCByZXNlYXJjaC4gVGhpcyBwcm9wb3NhbCBjb25zb2xpZGF0ZXMgeWVhcnMgb2YgZGlzY3Vzc2lvbnMgYXQgdGhlIENPTlZFUlNBVElPTlMgd29ya3Nob3Agc2VyaWVzIG9uIGNoYXRib3QgcmVzZWFyY2guIEZvbGxvd2luZyBhIGRlbGliZXJhdGl2ZSByZXNlYXJjaCBhbmFseXNpcyBwcm9jZXNzIGFtb25nIHRoZSB3b3Jrc2hvcCBwYXJ0aWNpcGFudHMsIHdlIGV4cGxvcmUgZnV0dXJlIGRpcmVjdGlvbnMgd2l0aGluIHNpeCB0b3BpY3Mgb2YgaW50ZXJlc3Q6IChhKSB1c2VycyBhbmQgaW1wbGljYXRpb25zLCAoYikgdXNlciBleHBlcmllbmNlIGFuZCBkZXNpZ24sIChjKSBmcmFtZXdvcmtzIGFuZCBwbGF0Zm9ybXMsIChkKSBjaGF0Ym90cyBmb3IgY29sbGFib3JhdGlvbiwgKGUpIGRlbW9jcmF0aXppbmcgY2hhdGJvdHMsIGFuZCAoZikgZXRoaWNzIGFuZCBwcml2YWN5LiBGb3IgZWFjaCBvZiB0aGVzZSB0b3BpY3MsIHdlIHByb3ZpZGUgYSBicmllZiBvdmVydmlldyBvZiB0aGUgc3RhdGUgb2YgdGhlIGFydCwgZGlzY3VzcyBrZXkgcmVzZWFyY2ggY2hhbGxlbmdlcywgYW5kIHN1Z2dlc3QgcHJvbWlzaW5nIGRpcmVjdGlvbnMgZm9yIGZ1dHVyZSByZXNlYXJjaC4gVGhlIHNpeCB0b3BpY3MgYXJlIGRldGFpbGVkIHdpdGggYSA1LXllYXIgcGVyc3BlY3RpdmUgaW4gbWluZCBhbmQgYXJlIHRvIGJlIGNvbnNpZGVyZWQgaXRlbXMgb2YgYW4gaW50ZXJkaXNjaXBsaW5hcnkgcmVzZWFyY2ggYWdlbmRhIHByb2R1Y2VkIGNvbGxhYm9yYXRpdmVseSBieSBhdmlkIHJlc2VhcmNoZXJzIGluIHRoZSBmaWVsZC4iLCJwdWJsaXNoZXIiOiJTcHJpbmdlciIsImlzc3VlIjoiMTIiLCJ2b2x1bWUiOiIxMDMiLCJjb250YWluZXItdGl0bGUtc2hvcnQiOiIifSwiaXNUZW1wb3JhcnkiOmZhbHNlfV19&quot;,&quot;citationItems&quot;:[{&quot;id&quot;:&quot;b44bd04d-04f5-3c81-a587-f9598ab5c2f1&quot;,&quot;itemData&quot;:{&quot;type&quot;:&quot;article-journal&quot;,&quot;id&quot;:&quot;b44bd04d-04f5-3c81-a587-f9598ab5c2f1&quot;,&quot;title&quot;:&quot;Future directions for chatbot research: an interdisciplinary research agenda&quot;,&quot;author&quot;:[{&quot;family&quot;:&quot;Følstad&quot;,&quot;given&quot;:&quot;Asbjørn&quot;,&quot;parse-names&quot;:false,&quot;dropping-particle&quot;:&quot;&quot;,&quot;non-dropping-particle&quot;:&quot;&quot;},{&quot;family&quot;:&quot;Araujo&quot;,&quot;given&quot;:&quot;Theo&quot;,&quot;parse-names&quot;:false,&quot;dropping-particle&quot;:&quot;&quot;,&quot;non-dropping-particle&quot;:&quot;&quot;},{&quot;family&quot;:&quot;Law&quot;,&quot;given&quot;:&quot;Effie Lai Chong&quot;,&quot;parse-names&quot;:false,&quot;dropping-particle&quot;:&quot;&quot;,&quot;non-dropping-particle&quot;:&quot;&quot;},{&quot;family&quot;:&quot;Brandtzaeg&quot;,&quot;given&quot;:&quot;Petter Bae&quot;,&quot;parse-names&quot;:false,&quot;dropping-particle&quot;:&quot;&quot;,&quot;non-dropping-particle&quot;:&quot;&quot;},{&quot;family&quot;:&quot;Papadopoulos&quot;,&quot;given&quot;:&quot;Symeon&quot;,&quot;parse-names&quot;:false,&quot;dropping-particle&quot;:&quot;&quot;,&quot;non-dropping-particle&quot;:&quot;&quot;},{&quot;family&quot;:&quot;Reis&quot;,&quot;given&quot;:&quot;Lea&quot;,&quot;parse-names&quot;:false,&quot;dropping-particle&quot;:&quot;&quot;,&quot;non-dropping-particle&quot;:&quot;&quot;},{&quot;family&quot;:&quot;Baez&quot;,&quot;given&quot;:&quot;Marcos&quot;,&quot;parse-names&quot;:false,&quot;dropping-particle&quot;:&quot;&quot;,&quot;non-dropping-particle&quot;:&quot;&quot;},{&quot;family&quot;:&quot;Laban&quot;,&quot;given&quot;:&quot;Guy&quot;,&quot;parse-names&quot;:false,&quot;dropping-particle&quot;:&quot;&quot;,&quot;non-dropping-particle&quot;:&quot;&quot;},{&quot;family&quot;:&quot;McAllister&quot;,&quot;given&quot;:&quot;Patrick&quot;,&quot;parse-names&quot;:false,&quot;dropping-particle&quot;:&quot;&quot;,&quot;non-dropping-particle&quot;:&quot;&quot;},{&quot;family&quot;:&quot;Ischen&quot;,&quot;given&quot;:&quot;Carolin&quot;,&quot;parse-names&quot;:false,&quot;dropping-particle&quot;:&quot;&quot;,&quot;non-dropping-particle&quot;:&quot;&quot;},{&quot;family&quot;:&quot;Wald&quot;,&quot;given&quot;:&quot;Rebecca&quot;,&quot;parse-names&quot;:false,&quot;dropping-particle&quot;:&quot;&quot;,&quot;non-dropping-particle&quot;:&quot;&quot;},{&quot;family&quot;:&quot;Catania&quot;,&quot;given&quot;:&quot;Fabio&quot;,&quot;parse-names&quot;:false,&quot;dropping-particle&quot;:&quot;&quot;,&quot;non-dropping-particle&quot;:&quot;&quot;},{&quot;family&quot;:&quot;Meyer von Wolff&quot;,&quot;given&quot;:&quot;Raphael&quot;,&quot;parse-names&quot;:false,&quot;dropping-particle&quot;:&quot;&quot;,&quot;non-dropping-particle&quot;:&quot;&quot;},{&quot;family&quot;:&quot;Hobert&quot;,&quot;given&quot;:&quot;Sebastian&quot;,&quot;parse-names&quot;:false,&quot;dropping-particle&quot;:&quot;&quot;,&quot;non-dropping-particle&quot;:&quot;&quot;},{&quot;family&quot;:&quot;Luger&quot;,&quot;given&quot;:&quot;Ewa&quot;,&quot;parse-names&quot;:false,&quot;dropping-particle&quot;:&quot;&quot;,&quot;non-dropping-particle&quot;:&quot;&quot;}],&quot;container-title&quot;:&quot;Computing&quot;,&quot;DOI&quot;:&quot;10.1007/s00607-021-01016-7&quot;,&quot;ISSN&quot;:&quot;14365057&quot;,&quot;issued&quot;:{&quot;date-parts&quot;:[[2021,12,1]]},&quot;page&quot;:&quot;2915-2942&quot;,&quot;abstract&quot;:&quot;Chatbots are increasingly becoming important gateways to digital services and information—taken up within domains such as customer service, health, education, and work support. However, there is only limited knowledge concerning the impact of chatbots at the individual, group, and societal level. Furthermore, a number of challenges remain to be resolved before the potential of chatbots can be fully realized. In response, chatbots have emerged as a substantial research area in recent years. To help advance knowledge in this emerging research area, we propose a research agenda in the form of future directions and challenges to be addressed by chatbot research. This proposal consolidates years of discussions at the CONVERSATIONS workshop series on chatbot research. Following a deliberative research analysis process among the workshop participants, we explore future directions within six topics of interest: (a) users and implications, (b) user experience and design, (c) frameworks and platforms, (d) chatbots for collaboration, (e) democratizing chatbots, and (f) ethics and privacy. For each of these topics, we provide a brief overview of the state of the art, discuss key research challenges, and suggest promising directions for future research. The six topics are detailed with a 5-year perspective in mind and are to be considered items of an interdisciplinary research agenda produced collaboratively by avid researchers in the field.&quot;,&quot;publisher&quot;:&quot;Springer&quot;,&quot;issue&quot;:&quot;12&quot;,&quot;volume&quot;:&quot;103&quot;,&quot;container-title-short&quot;:&quot;&quot;},&quot;isTemporary&quot;:false}]},{&quot;citationID&quot;:&quot;MENDELEY_CITATION_a8b65d9a-3714-4467-8639-40ad9d010dc3&quot;,&quot;properties&quot;:{&quot;noteIndex&quot;:0},&quot;isEdited&quot;:false,&quot;manualOverride&quot;:{&quot;isManuallyOverridden&quot;:false,&quot;citeprocText&quot;:&quot;(Shtepura, 2022)&quot;,&quot;manualOverrideText&quot;:&quot;&quot;},&quot;citationTag&quot;:&quot;MENDELEY_CITATION_v3_eyJjaXRhdGlvbklEIjoiTUVOREVMRVlfQ0lUQVRJT05fYThiNjVkOWEtMzcxNC00NDY3LTg2MzktNDBhZDlkMDEwZGMzIiwicHJvcGVydGllcyI6eyJub3RlSW5kZXgiOjB9LCJpc0VkaXRlZCI6ZmFsc2UsIm1hbnVhbE92ZXJyaWRlIjp7ImlzTWFudWFsbHlPdmVycmlkZGVuIjpmYWxzZSwiY2l0ZXByb2NUZXh0IjoiKFNodGVwdXJhLCAyMDIyKSIsIm1hbnVhbE92ZXJyaWRlVGV4dCI6IiJ9LCJjaXRhdGlvbkl0ZW1zIjpbeyJpZCI6IjJmNzlhNzYxLWMzODgtMzRhZi05NmM1LWRhNDJjYTczYzFjZCIsIml0ZW1EYXRhIjp7InR5cGUiOiJhcnRpY2xlLWpvdXJuYWwiLCJpZCI6IjJmNzlhNzYxLWMzODgtMzRhZi05NmM1LWRhNDJjYTczYzFjZCIsInRpdGxlIjoiTUFJTiBDSEFSQUNURVJJU1RJQ1MgQU5EIFNURVJFT1RZUEVTIE9GIEdFTkVSQVRJT04gWjogQU5BTFlTSVMgT0YgRk9SRUlHTiBFWFBFUklFTkNFIiwiYXV0aG9yIjpbeyJmYW1pbHkiOiJTaHRlcHVyYSIsImdpdmVuIjoiQWxsYSIsInBhcnNlLW5hbWVzIjpmYWxzZSwiZHJvcHBpbmctcGFydGljbGUiOiIiLCJub24tZHJvcHBpbmctcGFydGljbGUiOiIifV0sImNvbnRhaW5lci10aXRsZSI6IkNvbXBhcmF0aXZlIFByb2Zlc3Npb25hbCBQZWRhZ29neSIsIkRPSSI6IjEwLjMxODkvMjMwOC00MDgxLzIwMjItMTIoMSktOSIsIlVSTCI6Imh0dHBzOi8vd3d3LnJlc2VhcmNoZ2F0ZS5uZXQvcHVibGljYXRpb24vMzYzMzgyOTc5IiwiaXNzdWVkIjp7ImRhdGUtcGFydHMiOltbMjAyMl1dfSwicGFnZSI6Ijg2LTkzIiwiY29udGFpbmVyLXRpdGxlLXNob3J0IjoiIn0sImlzVGVtcG9yYXJ5IjpmYWxzZX1dfQ==&quot;,&quot;citationItems&quot;:[{&quot;id&quot;:&quot;2f79a761-c388-34af-96c5-da42ca73c1cd&quot;,&quot;itemData&quot;:{&quot;type&quot;:&quot;article-journal&quot;,&quot;id&quot;:&quot;2f79a761-c388-34af-96c5-da42ca73c1cd&quot;,&quot;title&quot;:&quot;MAIN CHARACTERISTICS AND STEREOTYPES OF GENERATION Z: ANALYSIS OF FOREIGN EXPERIENCE&quot;,&quot;author&quot;:[{&quot;family&quot;:&quot;Shtepura&quot;,&quot;given&quot;:&quot;Alla&quot;,&quot;parse-names&quot;:false,&quot;dropping-particle&quot;:&quot;&quot;,&quot;non-dropping-particle&quot;:&quot;&quot;}],&quot;container-title&quot;:&quot;Comparative Professional Pedagogy&quot;,&quot;DOI&quot;:&quot;10.3189/2308-4081/2022-12(1)-9&quot;,&quot;URL&quot;:&quot;https://www.researchgate.net/publication/363382979&quot;,&quot;issued&quot;:{&quot;date-parts&quot;:[[2022]]},&quot;page&quot;:&quot;86-93&quot;,&quot;container-title-short&quot;:&quot;&quot;},&quot;isTemporary&quot;:false}]},{&quot;citationID&quot;:&quot;MENDELEY_CITATION_75b9b9f8-e132-49f8-9bde-128fe18d03b5&quot;,&quot;properties&quot;:{&quot;noteIndex&quot;:0},&quot;isEdited&quot;:false,&quot;manualOverride&quot;:{&quot;isManuallyOverridden&quot;:false,&quot;citeprocText&quot;:&quot;(Jayathilake, 2019)&quot;,&quot;manualOverrideText&quot;:&quot;&quot;},&quot;citationTag&quot;:&quot;MENDELEY_CITATION_v3_eyJjaXRhdGlvbklEIjoiTUVOREVMRVlfQ0lUQVRJT05fNzViOWI5ZjgtZTEzMi00OWY4LTliZGUtMTI4ZmUxOGQwM2I1IiwicHJvcGVydGllcyI6eyJub3RlSW5kZXgiOjB9LCJpc0VkaXRlZCI6ZmFsc2UsIm1hbnVhbE92ZXJyaWRlIjp7ImlzTWFudWFsbHlPdmVycmlkZGVuIjpmYWxzZSwiY2l0ZXByb2NUZXh0IjoiKEpheWF0aGlsYWtlLCAyMDE5KSIsIm1hbnVhbE92ZXJyaWRlVGV4dCI6IiJ9LCJjaXRhdGlvbkl0ZW1zIjpbeyJpZCI6IjZlMGM2MDc0LTJmZTUtMzNkNS1hM2M3LTNkMDhjYTg4NTg3MCIsIml0ZW1EYXRhIjp7InR5cGUiOiJhcnRpY2xlLWpvdXJuYWwiLCJpZCI6IjZlMGM2MDc0LTJmZTUtMzNkNS1hM2M3LTNkMDhjYTg4NTg3MCIsInRpdGxlIjoiUmV0ZW50aW9uIG9mIEdlbmVyYXRpb24tWiBpbiBJbmZvcm1hdGlvbiBDb21tdW5pY2F0aW9uIFRlY2hub2xvZ3kgU2VjdG9yIG9mIFNyaSBMYW5rYTogQSBDb25jZXB0dWFsIFBhcGVyIiwiYXV0aG9yIjpbeyJmYW1pbHkiOiJKYXlhdGhpbGFrZSIsImdpdmVuIjoiSGFzYXJhbmdhIERpbHNoYW4iLCJwYXJzZS1uYW1lcyI6ZmFsc2UsImRyb3BwaW5nLXBhcnRpY2xlIjoiIiwibm9uLWRyb3BwaW5nLXBhcnRpY2xlIjoiIn1dLCJjb250YWluZXItdGl0bGUiOiJLZWxhbml5YSBKb3VybmFsIG9mIEh1bWFuIFJlc291cmNlIE1hbmFnZW1lbnQiLCJET0kiOiIxMC40MDM4L2tqaHJtLnYxNGkxLjY0IiwiSVNTTiI6IjE4MDAtMTc5MyIsImlzc3VlZCI6eyJkYXRlLXBhcnRzIjpbWzIwMTksNiwzMF1dfSwicGFnZSI6IjE3IiwiYWJzdHJhY3QiOiLigKYgQWJzdHJhY3Q6IFRoZSBnbG9iYWwgZXhwZWN0YXRpb24gaXMgdGhhdCBtaWxsZW5uaWFscyBhbmQgZ2VuZXJhdGlvbiBaIHdpbGwgdGFrZSB0aGUgc3Rha2Ugb2YgNzUlIG9mIHRoZSB3b3JrcGxhY2UgcG9wdWxhdGlvbiBieSAyMDI1IOKApiBHZW5lcmF0aW9uIFogKEdlbi1aKSBjYW4gYmUgbW9yZSB0ZWNoLSBzYXZ2eSB0aGFuIGFueSBvdGhlciBnZW5lcmF0aW9uIHdobyBhcmUgaW4gdGhlIHdvcmtwbGFjZSDigKYiLCJwdWJsaXNoZXIiOiJTcmkgTGFua2EgSm91cm5hbHMgT25saW5lIChKT0wpIiwiaXNzdWUiOiIxIiwidm9sdW1lIjoiMTQiLCJjb250YWluZXItdGl0bGUtc2hvcnQiOiIifSwiaXNUZW1wb3JhcnkiOmZhbHNlfV19&quot;,&quot;citationItems&quot;:[{&quot;id&quot;:&quot;6e0c6074-2fe5-33d5-a3c7-3d08ca885870&quot;,&quot;itemData&quot;:{&quot;type&quot;:&quot;article-journal&quot;,&quot;id&quot;:&quot;6e0c6074-2fe5-33d5-a3c7-3d08ca885870&quot;,&quot;title&quot;:&quot;Retention of Generation-Z in Information Communication Technology Sector of Sri Lanka: A Conceptual Paper&quot;,&quot;author&quot;:[{&quot;family&quot;:&quot;Jayathilake&quot;,&quot;given&quot;:&quot;Hasaranga Dilshan&quot;,&quot;parse-names&quot;:false,&quot;dropping-particle&quot;:&quot;&quot;,&quot;non-dropping-particle&quot;:&quot;&quot;}],&quot;container-title&quot;:&quot;Kelaniya Journal of Human Resource Management&quot;,&quot;DOI&quot;:&quot;10.4038/kjhrm.v14i1.64&quot;,&quot;ISSN&quot;:&quot;1800-1793&quot;,&quot;issued&quot;:{&quot;date-parts&quot;:[[2019,6,30]]},&quot;page&quot;:&quot;17&quot;,&quot;abstract&quot;:&quot;… Abstract: The global expectation is that millennials and generation Z will take the stake of 75% of the workplace population by 2025 … Generation Z (Gen-Z) can be more tech- savvy than any other generation who are in the workplace …&quot;,&quot;publisher&quot;:&quot;Sri Lanka Journals Online (JOL)&quot;,&quot;issue&quot;:&quot;1&quot;,&quot;volume&quot;:&quot;14&quot;,&quot;container-title-short&quot;:&quot;&quot;},&quot;isTemporary&quot;:false}]},{&quot;citationID&quot;:&quot;MENDELEY_CITATION_16f20eac-92f4-4bc7-a5cc-1e886d266455&quot;,&quot;properties&quot;:{&quot;noteIndex&quot;:0},&quot;isEdited&quot;:false,&quot;manualOverride&quot;:{&quot;isManuallyOverridden&quot;:false,&quot;citeprocText&quot;:&quot;(De Cicco et al., 2020; Murtarelli et al., 2022)&quot;,&quot;manualOverrideText&quot;:&quot;&quot;},&quot;citationTag&quot;:&quot;MENDELEY_CITATION_v3_eyJjaXRhdGlvbklEIjoiTUVOREVMRVlfQ0lUQVRJT05fMTZmMjBlYWMtOTJmNC00YmM3LWE1Y2MtMWU4ODZkMjY2NDU1IiwicHJvcGVydGllcyI6eyJub3RlSW5kZXgiOjB9LCJpc0VkaXRlZCI6ZmFsc2UsIm1hbnVhbE92ZXJyaWRlIjp7ImlzTWFudWFsbHlPdmVycmlkZGVuIjpmYWxzZSwiY2l0ZXByb2NUZXh0IjoiKERlIENpY2NvIGV0IGFsLiwgMjAyMDsgTXVydGFyZWxsaSBldCBhbC4sIDIwMjIpIiwibWFudWFsT3ZlcnJpZGVUZXh0IjoiIn0sImNpdGF0aW9uSXRlbXMiOlt7ImlkIjoiOGNjY2UxNzMtNmM3Yy0zMThiLWI0NjMtN2VjN2QyOWRhOTNlIiwiaXRlbURhdGEiOnsidHlwZSI6ImFydGljbGUtam91cm5hbCIsImlkIjoiOGNjY2UxNzMtNmM3Yy0zMThiLWI0NjMtN2VjN2QyOWRhOTNlIiwidGl0bGUiOiLigJxIaSEgSG93IGNhbiBJIGhlbHAgeW91IHRvZGF5P+KAnTogaW52ZXN0aWdhdGluZyB0aGUgcXVhbGl0eSBvZiBjaGF0Ym90c+KAk21pbGxlbm5pYWxzIHJlbGF0aW9uc2hpcCB3aXRoaW4gdGhlIGZhc2hpb24gaW5kdXN0cnkiLCJhdXRob3IiOlt7ImZhbWlseSI6Ik11cnRhcmVsbGkiLCJnaXZlbiI6IkdyYXppYSIsInBhcnNlLW5hbWVzIjpmYWxzZSwiZHJvcHBpbmctcGFydGljbGUiOiIiLCJub24tZHJvcHBpbmctcGFydGljbGUiOiIifSx7ImZhbWlseSI6IkNvbGxpbmEiLCJnaXZlbiI6IkNhcm9saW5hIiwicGFyc2UtbmFtZXMiOmZhbHNlLCJkcm9wcGluZy1wYXJ0aWNsZSI6IiIsIm5vbi1kcm9wcGluZy1wYXJ0aWNsZSI6IiJ9LHsiZmFtaWx5IjoiUm9tZW50aSIsImdpdmVuIjoiU3RlZmFuaWEiLCJwYXJzZS1uYW1lcyI6ZmFsc2UsImRyb3BwaW5nLXBhcnRpY2xlIjoiIiwibm9uLWRyb3BwaW5nLXBhcnRpY2xlIjoiIn1dLCJjb250YWluZXItdGl0bGUiOiJUaGUgVFFNIEpvdXJuYWwiLCJET0kiOiIxMC4xMTA4L1RRTS0wMS0yMDIyLTAwMTAiLCJJU1NOIjoiMTc1NC0yNzMxIiwiaXNzdWVkIjp7ImRhdGUtcGFydHMiOltbMjAyMiw0LDE0XV19LCJjb250YWluZXItdGl0bGUtc2hvcnQiOiIifSwiaXNUZW1wb3JhcnkiOmZhbHNlfSx7ImlkIjoiNDNlYmE0YTktNzAwNy0zMDgzLWI5NjItZjA5MzU2YTQ3M2M0IiwiaXRlbURhdGEiOnsidHlwZSI6ImFydGljbGUtam91cm5hbCIsImlkIjoiNDNlYmE0YTktNzAwNy0zMDgzLWI5NjItZjA5MzU2YTQ3M2M0IiwidGl0bGUiOiJNaWxsZW5uaWFscycgYXR0aXR1ZGUgdG93YXJkIGNoYXRib3RzOiBhbiBleHBlcmltZW50YWwgc3R1ZHkgaW4gYSBzb2NpYWwgcmVsYXRpb25zaGlwIHBlcnNwZWN0aXZlIiwiYXV0aG9yIjpbeyJmYW1pbHkiOiJDaWNjbyIsImdpdmVuIjoiUm9iZXJ0YSIsInBhcnNlLW5hbWVzIjpmYWxzZSwiZHJvcHBpbmctcGFydGljbGUiOiIiLCJub24tZHJvcHBpbmctcGFydGljbGUiOiJkZSJ9LHsiZmFtaWx5IjoiU2lsdmEiLCJnaXZlbiI6IlN1c2FuYSBDLiIsInBhcnNlLW5hbWVzIjpmYWxzZSwiZHJvcHBpbmctcGFydGljbGUiOiIiLCJub24tZHJvcHBpbmctcGFydGljbGUiOiIifSx7ImZhbWlseSI6IkFscGFyb25lIiwiZ2l2ZW4iOiJGcmFuY2VzY2EgUm9tYW5hIiwicGFyc2UtbmFtZXMiOmZhbHNlLCJkcm9wcGluZy1wYXJ0aWNsZSI6IiIsIm5vbi1kcm9wcGluZy1wYXJ0aWNsZSI6IiJ9XSwiY29udGFpbmVyLXRpdGxlIjoiSW50ZXJuYXRpb25hbCBKb3VybmFsIG9mIFJldGFpbCAmIERpc3RyaWJ1dGlvbiBNYW5hZ2VtZW50IiwiRE9JIjoiMTAuMTEwOC9JSlJETS0xMi0yMDE5LTA0MDYiLCJJU1NOIjoiMDk1OS0wNTUyIiwiaXNzdWVkIjp7ImRhdGUtcGFydHMiOltbMjAyMCwxMCwxMF1dfSwicGFnZSI6IjEyMTMtMTIzMyIsImlzc3VlIjoiMTEiLCJ2b2x1bWUiOiI0OCIsImNvbnRhaW5lci10aXRsZS1zaG9ydCI6IiJ9LCJpc1RlbXBvcmFyeSI6ZmFsc2V9XX0=&quot;,&quot;citationItems&quot;:[{&quot;id&quot;:&quot;8ccce173-6c7c-318b-b463-7ec7d29da93e&quot;,&quot;itemData&quot;:{&quot;type&quot;:&quot;article-journal&quot;,&quot;id&quot;:&quot;8ccce173-6c7c-318b-b463-7ec7d29da93e&quot;,&quot;title&quot;:&quot;“Hi! How can I help you today?”: investigating the quality of chatbots–millennials relationship within the fashion industry&quot;,&quot;author&quot;:[{&quot;family&quot;:&quot;Murtarelli&quot;,&quot;given&quot;:&quot;Grazia&quot;,&quot;parse-names&quot;:false,&quot;dropping-particle&quot;:&quot;&quot;,&quot;non-dropping-particle&quot;:&quot;&quot;},{&quot;family&quot;:&quot;Collina&quot;,&quot;given&quot;:&quot;Carolina&quot;,&quot;parse-names&quot;:false,&quot;dropping-particle&quot;:&quot;&quot;,&quot;non-dropping-particle&quot;:&quot;&quot;},{&quot;family&quot;:&quot;Romenti&quot;,&quot;given&quot;:&quot;Stefania&quot;,&quot;parse-names&quot;:false,&quot;dropping-particle&quot;:&quot;&quot;,&quot;non-dropping-particle&quot;:&quot;&quot;}],&quot;container-title&quot;:&quot;The TQM Journal&quot;,&quot;DOI&quot;:&quot;10.1108/TQM-01-2022-0010&quot;,&quot;ISSN&quot;:&quot;1754-2731&quot;,&quot;issued&quot;:{&quot;date-parts&quot;:[[2022,4,14]]},&quot;container-title-short&quot;:&quot;&quot;},&quot;isTemporary&quot;:false},{&quot;id&quot;:&quot;43eba4a9-7007-3083-b962-f09356a473c4&quot;,&quot;itemData&quot;:{&quot;type&quot;:&quot;article-journal&quot;,&quot;id&quot;:&quot;43eba4a9-7007-3083-b962-f09356a473c4&quot;,&quot;title&quot;:&quot;Millennials' attitude toward chatbots: an experimental study in a social relationship perspective&quot;,&quot;author&quot;:[{&quot;family&quot;:&quot;Cicco&quot;,&quot;given&quot;:&quot;Roberta&quot;,&quot;parse-names&quot;:false,&quot;dropping-particle&quot;:&quot;&quot;,&quot;non-dropping-particle&quot;:&quot;de&quot;},{&quot;family&quot;:&quot;Silva&quot;,&quot;given&quot;:&quot;Susana C.&quot;,&quot;parse-names&quot;:false,&quot;dropping-particle&quot;:&quot;&quot;,&quot;non-dropping-particle&quot;:&quot;&quot;},{&quot;family&quot;:&quot;Alparone&quot;,&quot;given&quot;:&quot;Francesca Romana&quot;,&quot;parse-names&quot;:false,&quot;dropping-particle&quot;:&quot;&quot;,&quot;non-dropping-particle&quot;:&quot;&quot;}],&quot;container-title&quot;:&quot;International Journal of Retail &amp; Distribution Management&quot;,&quot;DOI&quot;:&quot;10.1108/IJRDM-12-2019-0406&quot;,&quot;ISSN&quot;:&quot;0959-0552&quot;,&quot;issued&quot;:{&quot;date-parts&quot;:[[2020,10,10]]},&quot;page&quot;:&quot;1213-1233&quot;,&quot;issue&quot;:&quot;11&quot;,&quot;volume&quot;:&quot;48&quot;,&quot;container-title-short&quot;:&quot;&quot;},&quot;isTemporary&quot;:false}]},{&quot;citationID&quot;:&quot;MENDELEY_CITATION_f5247265-6459-4b9e-b895-4df1250f979a&quot;,&quot;properties&quot;:{&quot;noteIndex&quot;:0},&quot;isEdited&quot;:false,&quot;manualOverride&quot;:{&quot;isManuallyOverridden&quot;:false,&quot;citeprocText&quot;:&quot;(Dias et al., 2020)&quot;,&quot;manualOverrideText&quot;:&quot;&quot;},&quot;citationTag&quot;:&quot;MENDELEY_CITATION_v3_eyJjaXRhdGlvbklEIjoiTUVOREVMRVlfQ0lUQVRJT05fZjUyNDcyNjUtNjQ1OS00YjllLWI4OTUtNGRmMTI1MGY5NzlhIiwicHJvcGVydGllcyI6eyJub3RlSW5kZXgiOjB9LCJpc0VkaXRlZCI6ZmFsc2UsIm1hbnVhbE92ZXJyaWRlIjp7ImlzTWFudWFsbHlPdmVycmlkZGVuIjpmYWxzZSwiY2l0ZXByb2NUZXh0IjoiKERpYXMgZXQgYWwuLCAyMDIwKSIsIm1hbnVhbE92ZXJyaWRlVGV4dCI6IiJ9LCJjaXRhdGlvbkl0ZW1zIjpbeyJpZCI6IjZlZjVkNzEyLTNmOTctMzE4ZC1iZDY4LWU1MzI4M2RiODA2NiIsIml0ZW1EYXRhIjp7InR5cGUiOiJwYXBlci1jb25mZXJlbmNlIiwiaWQiOiI2ZWY1ZDcxMi0zZjk3LTMxOGQtYmQ2OC1lNTMyODNkYjgwNjYiLCJ0aXRsZSI6IkN1c3RvbWVyIEV4cGVyaWVuY2UgTWFuYWdlbWVudCBQbGF0Zm9ybSAoQ0VNUCkiLCJhdXRob3IiOlt7ImZhbWlseSI6IkRpYXMiLCJnaXZlbiI6Ik0uUC5NLiIsInBhcnNlLW5hbWVzIjpmYWxzZSwiZHJvcHBpbmctcGFydGljbGUiOiIiLCJub24tZHJvcHBpbmctcGFydGljbGUiOiIifSx7ImZhbWlseSI6IlVkdW51d2FyYSIsImdpdmVuIjoiVS5LLkEuIiwicGFyc2UtbmFtZXMiOmZhbHNlLCJkcm9wcGluZy1wYXJ0aWNsZSI6IiIsIm5vbi1kcm9wcGluZy1wYXJ0aWNsZSI6IiJ9LHsiZmFtaWx5IjoiV2VyYWdhbWEiLCJnaXZlbiI6IlIuTC4iLCJwYXJzZS1uYW1lcyI6ZmFsc2UsImRyb3BwaW5nLXBhcnRpY2xlIjoiIiwibm9uLWRyb3BwaW5nLXBhcnRpY2xlIjoiIn0seyJmYW1pbHkiOiJTZW5hZGVlcmEiLCJnaXZlbiI6IlAuTS4iLCJwYXJzZS1uYW1lcyI6ZmFsc2UsImRyb3BwaW5nLXBhcnRpY2xlIjoiIiwibm9uLWRyb3BwaW5nLXBhcnRpY2xlIjoiIn1dLCJjb250YWluZXItdGl0bGUiOiIyMDIwIDExdGggSUVFRSBBbm51YWwgSW5mb3JtYXRpb24gVGVjaG5vbG9neSwgRWxlY3Ryb25pY3MgYW5kIE1vYmlsZSBDb21tdW5pY2F0aW9uIENvbmZlcmVuY2UgKElFTUNPTikiLCJET0kiOiIxMC4xMTA5L0lFTUNPTjUxMzgzLjIwMjAuOTI4NDgyNCIsIklTQk4iOiI5NzgtMS03MjgxLTg0MTYtNiIsImlzc3VlZCI6eyJkYXRlLXBhcnRzIjpbWzIwMjAsMTEsNF1dfSwicGFnZSI6IjA2NzctMDY4MCIsInB1Ymxpc2hlciI6IklFRUUiLCJjb250YWluZXItdGl0bGUtc2hvcnQiOiIifSwiaXNUZW1wb3JhcnkiOmZhbHNlfV19&quot;,&quot;citationItems&quot;:[{&quot;id&quot;:&quot;6ef5d712-3f97-318d-bd68-e53283db8066&quot;,&quot;itemData&quot;:{&quot;type&quot;:&quot;paper-conference&quot;,&quot;id&quot;:&quot;6ef5d712-3f97-318d-bd68-e53283db8066&quot;,&quot;title&quot;:&quot;Customer Experience Management Platform (CEMP)&quot;,&quot;author&quot;:[{&quot;family&quot;:&quot;Dias&quot;,&quot;given&quot;:&quot;M.P.M.&quot;,&quot;parse-names&quot;:false,&quot;dropping-particle&quot;:&quot;&quot;,&quot;non-dropping-particle&quot;:&quot;&quot;},{&quot;family&quot;:&quot;Udunuwara&quot;,&quot;given&quot;:&quot;U.K.A.&quot;,&quot;parse-names&quot;:false,&quot;dropping-particle&quot;:&quot;&quot;,&quot;non-dropping-particle&quot;:&quot;&quot;},{&quot;family&quot;:&quot;Weragama&quot;,&quot;given&quot;:&quot;R.L.&quot;,&quot;parse-names&quot;:false,&quot;dropping-particle&quot;:&quot;&quot;,&quot;non-dropping-particle&quot;:&quot;&quot;},{&quot;family&quot;:&quot;Senadeera&quot;,&quot;given&quot;:&quot;P.M.&quot;,&quot;parse-names&quot;:false,&quot;dropping-particle&quot;:&quot;&quot;,&quot;non-dropping-particle&quot;:&quot;&quot;}],&quot;container-title&quot;:&quot;2020 11th IEEE Annual Information Technology, Electronics and Mobile Communication Conference (IEMCON)&quot;,&quot;DOI&quot;:&quot;10.1109/IEMCON51383.2020.9284824&quot;,&quot;ISBN&quot;:&quot;978-1-7281-8416-6&quot;,&quot;issued&quot;:{&quot;date-parts&quot;:[[2020,11,4]]},&quot;page&quot;:&quot;0677-0680&quot;,&quot;publisher&quot;:&quot;IEEE&quot;,&quot;container-title-short&quot;:&quot;&quot;},&quot;isTemporary&quot;:false}]},{&quot;citationID&quot;:&quot;MENDELEY_CITATION_147a9225-3163-46d8-b2e1-0701a75c5ff4&quot;,&quot;properties&quot;:{&quot;noteIndex&quot;:0},&quot;isEdited&quot;:false,&quot;manualOverride&quot;:{&quot;isManuallyOverridden&quot;:false,&quot;citeprocText&quot;:&quot;(Weerabahu et al., 2019)&quot;,&quot;manualOverrideText&quot;:&quot;&quot;},&quot;citationTag&quot;:&quot;MENDELEY_CITATION_v3_eyJjaXRhdGlvbklEIjoiTUVOREVMRVlfQ0lUQVRJT05fMTQ3YTkyMjUtMzE2My00NmQ4LWIyZTEtMDcwMWE3NWM1ZmY0IiwicHJvcGVydGllcyI6eyJub3RlSW5kZXgiOjB9LCJpc0VkaXRlZCI6ZmFsc2UsIm1hbnVhbE92ZXJyaWRlIjp7ImlzTWFudWFsbHlPdmVycmlkZGVuIjpmYWxzZSwiY2l0ZXByb2NUZXh0IjoiKFdlZXJhYmFodSBldCBhbC4sIDIwMTkpIiwibWFudWFsT3ZlcnJpZGVUZXh0IjoiIn0sImNpdGF0aW9uSXRlbXMiOlt7ImlkIjoiODIxZTcyYzktNmU3My0zMDI1LWFkODgtNTk3NjNlNDNjZWJlIiwiaXRlbURhdGEiOnsidHlwZSI6ImNoYXB0ZXIiLCJpZCI6IjgyMWU3MmM5LTZlNzMtMzAyNS1hZDg4LTU5NzYzZTQzY2ViZSIsInRpdGxlIjoiRGlnaXRhbCBBc3Npc3RhbnQgZm9yIFN1cHBvcnRpbmcgQmFuayBDdXN0b21lciBTZXJ2aWNlIiwiYXV0aG9yIjpbeyJmYW1pbHkiOiJXZWVyYWJhaHUiLCJnaXZlbiI6IkRpbml0aGkiLCJwYXJzZS1uYW1lcyI6ZmFsc2UsImRyb3BwaW5nLXBhcnRpY2xlIjoiIiwibm9uLWRyb3BwaW5nLXBhcnRpY2xlIjoiIn0seyJmYW1pbHkiOiJHYW1hZ2UiLCJnaXZlbiI6IkFncmEiLCJwYXJzZS1uYW1lcyI6ZmFsc2UsImRyb3BwaW5nLXBhcnRpY2xlIjoiIiwibm9uLWRyb3BwaW5nLXBhcnRpY2xlIjoiIn0seyJmYW1pbHkiOiJEdWxha3NoaSIsImdpdmVuIjoiQ2hhdGh1cnlhIiwicGFyc2UtbmFtZXMiOmZhbHNlLCJkcm9wcGluZy1wYXJ0aWNsZSI6IiIsIm5vbi1kcm9wcGluZy1wYXJ0aWNsZSI6IiJ9LHsiZmFtaWx5IjoiR2FuZWdvZGEiLCJnaXZlbiI6IkdhbWFnZSBVcGVrc2hhIiwicGFyc2UtbmFtZXMiOmZhbHNlLCJkcm9wcGluZy1wYXJ0aWNsZSI6IiIsIm5vbi1kcm9wcGluZy1wYXJ0aWNsZSI6IiJ9LHsiZmFtaWx5IjoiU2FuZGFuYXlha2UiLCJnaXZlbiI6IlRoYW51amEiLCJwYXJzZS1uYW1lcyI6ZmFsc2UsImRyb3BwaW5nLXBhcnRpY2xlIjoiIiwibm9uLWRyb3BwaW5nLXBhcnRpY2xlIjoiIn1dLCJET0kiOiIxMC4xMDA3Lzk3OC05ODEtMTMtOTEyOS0zXzEzIiwiaXNzdWVkIjp7ImRhdGUtcGFydHMiOltbMjAxOV1dfSwicGFnZSI6IjE3Ny0xODYiLCJjb250YWluZXItdGl0bGUtc2hvcnQiOiIifSwiaXNUZW1wb3JhcnkiOmZhbHNlfV19&quot;,&quot;citationItems&quot;:[{&quot;id&quot;:&quot;821e72c9-6e73-3025-ad88-59763e43cebe&quot;,&quot;itemData&quot;:{&quot;type&quot;:&quot;chapter&quot;,&quot;id&quot;:&quot;821e72c9-6e73-3025-ad88-59763e43cebe&quot;,&quot;title&quot;:&quot;Digital Assistant for Supporting Bank Customer Service&quot;,&quot;author&quot;:[{&quot;family&quot;:&quot;Weerabahu&quot;,&quot;given&quot;:&quot;Dinithi&quot;,&quot;parse-names&quot;:false,&quot;dropping-particle&quot;:&quot;&quot;,&quot;non-dropping-particle&quot;:&quot;&quot;},{&quot;family&quot;:&quot;Gamage&quot;,&quot;given&quot;:&quot;Agra&quot;,&quot;parse-names&quot;:false,&quot;dropping-particle&quot;:&quot;&quot;,&quot;non-dropping-particle&quot;:&quot;&quot;},{&quot;family&quot;:&quot;Dulakshi&quot;,&quot;given&quot;:&quot;Chathurya&quot;,&quot;parse-names&quot;:false,&quot;dropping-particle&quot;:&quot;&quot;,&quot;non-dropping-particle&quot;:&quot;&quot;},{&quot;family&quot;:&quot;Ganegoda&quot;,&quot;given&quot;:&quot;Gamage Upeksha&quot;,&quot;parse-names&quot;:false,&quot;dropping-particle&quot;:&quot;&quot;,&quot;non-dropping-particle&quot;:&quot;&quot;},{&quot;family&quot;:&quot;Sandanayake&quot;,&quot;given&quot;:&quot;Thanuja&quot;,&quot;parse-names&quot;:false,&quot;dropping-particle&quot;:&quot;&quot;,&quot;non-dropping-particle&quot;:&quot;&quot;}],&quot;DOI&quot;:&quot;10.1007/978-981-13-9129-3_13&quot;,&quot;issued&quot;:{&quot;date-parts&quot;:[[2019]]},&quot;page&quot;:&quot;177-186&quot;,&quot;container-title-short&quot;:&quot;&quot;},&quot;isTemporary&quot;:false}]},{&quot;citationID&quot;:&quot;MENDELEY_CITATION_6182a020-61db-443d-a1fe-8e03b8b9e757&quot;,&quot;properties&quot;:{&quot;noteIndex&quot;:0},&quot;isEdited&quot;:false,&quot;manualOverride&quot;:{&quot;isManuallyOverridden&quot;:false,&quot;citeprocText&quot;:&quot;(Chung et al., 2020)&quot;,&quot;manualOverrideText&quot;:&quot;&quot;},&quot;citationTag&quot;:&quot;MENDELEY_CITATION_v3_eyJjaXRhdGlvbklEIjoiTUVOREVMRVlfQ0lUQVRJT05fNjE4MmEwMjAtNjFkYi00NDNkLWExZmUtOGUwM2I4YjllNzU3IiwicHJvcGVydGllcyI6eyJub3RlSW5kZXgiOjB9LCJpc0VkaXRlZCI6ZmFsc2UsIm1hbnVhbE92ZXJyaWRlIjp7ImlzTWFudWFsbHlPdmVycmlkZGVuIjpmYWxzZSwiY2l0ZXByb2NUZXh0IjoiKENodW5nIGV0IGFsLiwgMjAyMCkiLCJtYW51YWxPdmVycmlkZVRleHQiOiIifSwiY2l0YXRpb25JdGVtcyI6W3siaWQiOiI5MWE0NzE5Ni04MGY4LTM5ZmYtOTY1OS1iY2U5ZjdlZTAzZGYiLCJpdGVtRGF0YSI6eyJ0eXBlIjoiYXJ0aWNsZS1qb3VybmFsIiwiaWQiOiI5MWE0NzE5Ni04MGY4LTM5ZmYtOTY1OS1iY2U5ZjdlZTAzZGYiLCJ0aXRsZSI6IkNoYXRib3QgZS1zZXJ2aWNlIGFuZCBjdXN0b21lciBzYXRpc2ZhY3Rpb24gcmVnYXJkaW5nIGx1eHVyeSBicmFuZHMiLCJhdXRob3IiOlt7ImZhbWlseSI6IkNodW5nIiwiZ2l2ZW4iOiJNaW5qZWUiLCJwYXJzZS1uYW1lcyI6ZmFsc2UsImRyb3BwaW5nLXBhcnRpY2xlIjoiIiwibm9uLWRyb3BwaW5nLXBhcnRpY2xlIjoiIn0seyJmYW1pbHkiOiJLbyIsImdpdmVuIjoiRXVuanUiLCJwYXJzZS1uYW1lcyI6ZmFsc2UsImRyb3BwaW5nLXBhcnRpY2xlIjoiIiwibm9uLWRyb3BwaW5nLXBhcnRpY2xlIjoiIn0seyJmYW1pbHkiOiJKb3VuZyIsImdpdmVuIjoiSGVlcmltIiwicGFyc2UtbmFtZXMiOmZhbHNlLCJkcm9wcGluZy1wYXJ0aWNsZSI6IiIsIm5vbi1kcm9wcGluZy1wYXJ0aWNsZSI6IiJ9LHsiZmFtaWx5IjoiS2ltIiwiZ2l2ZW4iOiJTYW5nIEppbiIsInBhcnNlLW5hbWVzIjpmYWxzZSwiZHJvcHBpbmctcGFydGljbGUiOiIiLCJub24tZHJvcHBpbmctcGFydGljbGUiOiIifV0sImNvbnRhaW5lci10aXRsZSI6IkpvdXJuYWwgb2YgQnVzaW5lc3MgUmVzZWFyY2giLCJjb250YWluZXItdGl0bGUtc2hvcnQiOiJKIEJ1cyBSZXMiLCJET0kiOiIxMC4xMDE2L2ouamJ1c3Jlcy4yMDE4LjEwLjAwNCIsIklTU04iOiIwMTQ4Mjk2MyIsImlzc3VlZCI6eyJkYXRlLXBhcnRzIjpbWzIwMjAsOSwxXV19LCJwYWdlIjoiNTg3LTU5NSIsImFic3RyYWN0IjoiVGhpcyBzdHVkeSB3YXMgdW5kZXJ0YWtlbiB0byBhbmFseXplIHdoZXRoZXIgbHV4dXJ5IGZhc2hpb24gcmV0YWlsIGJyYW5kcyBjYW4gYWRoZXJlIHRvIHRoZWlyIGNvcmUgZXNzZW5jZSBvZiBwcm92aWRpbmcgcGVyc29uYWxpemVkIGNhcmUgdGhyb3VnaCBlLXNlcnZpY2VzIHJhdGhlciB0aGFuIHRocm91Z2ggdHJhZGl0aW9uYWwgZmFjZS10by1mYWNlIGludGVyYWN0aW9ucywgcGFydGljdWxhcmx5IHRocm91Z2ggQ2hhdGJvdCwgYW4gZW1lcmdpbmcgZGlnaXRhbCB0b29sIG9mZmVyaW5nIGNvbnZlbmllbnQsIHBlcnNvbmFsLCBhbmQgdW5pcXVlIGN1c3RvbWVyIGFzc2lzdGFuY2UuIFRoZSBhdXRob3JzIHVzZSBjdXN0b21lciBkYXRhIHRvIHRlc3QgYSBmaXZlLWRpbWVuc2lvbiBtb2RlbCBtZWFzdXJpbmcgQ2hhdGJvdCBmb3IgY3VzdG9tZXIgcGVyY2VwdGlvbnMgb2YgaW50ZXJhY3Rpb24sIGVudGVydGFpbm1lbnQsIHRyZW5kaW5lc3MsIGN1c3RvbWl6YXRpb24sIGFuZCBwcm9ibGVtLXNvbHZpbmcuIFRoZSBzdHVkeSByZXZlYWxzIHRoYXQgQ2hhdGJvdCBlLXNlcnZpY2UgcHJvdmlkZXMgaW50ZXJhY3RpdmUgYW5kIGVuZ2FnaW5nIGJyYW5kL2N1c3RvbWVyIHNlcnZpY2UgZW5jb3VudGVycy4gTWFya2V0ZXJzIGFuZCBtYW5hZ2VycyBpbiB0aGUgbHV4dXJ5IGNvbnRleHQgY2FuIGFkb3B0IHRoZSBpbnN0cnVtZW50IHRvIG1lYXN1cmUgd2hldGhlciBlLXNlcnZpY2UgYWdlbnRzIHByb3ZpZGUgZGVzaXJlZCBvdXRjb21lcyBhbmQgdG8gZGV0ZXJtaW5lIHdoZXRoZXIgdGhleSBzaG91bGQgYWRvcHQgQ2hhdGJvdCB2aXJ0dWFsIGFzc2lzdGFuY2UuIiwicHVibGlzaGVyIjoiRWxzZXZpZXIgSW5jLiIsInZvbHVtZSI6IjExNyJ9LCJpc1RlbXBvcmFyeSI6ZmFsc2V9XX0=&quot;,&quot;citationItems&quot;:[{&quot;id&quot;:&quot;91a47196-80f8-39ff-9659-bce9f7ee03df&quot;,&quot;itemData&quot;:{&quot;type&quot;:&quot;article-journal&quot;,&quot;id&quot;:&quot;91a47196-80f8-39ff-9659-bce9f7ee03df&quot;,&quot;title&quot;:&quot;Chatbot e-service and customer satisfaction regarding luxury brands&quot;,&quot;author&quot;:[{&quot;family&quot;:&quot;Chung&quot;,&quot;given&quot;:&quot;Minjee&quot;,&quot;parse-names&quot;:false,&quot;dropping-particle&quot;:&quot;&quot;,&quot;non-dropping-particle&quot;:&quot;&quot;},{&quot;family&quot;:&quot;Ko&quot;,&quot;given&quot;:&quot;Eunju&quot;,&quot;parse-names&quot;:false,&quot;dropping-particle&quot;:&quot;&quot;,&quot;non-dropping-particle&quot;:&quot;&quot;},{&quot;family&quot;:&quot;Joung&quot;,&quot;given&quot;:&quot;Heerim&quot;,&quot;parse-names&quot;:false,&quot;dropping-particle&quot;:&quot;&quot;,&quot;non-dropping-particle&quot;:&quot;&quot;},{&quot;family&quot;:&quot;Kim&quot;,&quot;given&quot;:&quot;Sang Jin&quot;,&quot;parse-names&quot;:false,&quot;dropping-particle&quot;:&quot;&quot;,&quot;non-dropping-particle&quot;:&quot;&quot;}],&quot;container-title&quot;:&quot;Journal of Business Research&quot;,&quot;container-title-short&quot;:&quot;J Bus Res&quot;,&quot;DOI&quot;:&quot;10.1016/j.jbusres.2018.10.004&quot;,&quot;ISSN&quot;:&quot;01482963&quot;,&quot;issued&quot;:{&quot;date-parts&quot;:[[2020,9,1]]},&quot;page&quot;:&quot;587-595&quot;,&quot;abstract&quot;:&quot;This study was undertaken to analyze whether luxury fashion retail brands can adhere to their core essence of providing personalized care through e-services rather than through traditional face-to-face interactions, particularly through Chatbot, an emerging digital tool offering convenient, personal, and unique customer assistance. The authors use customer data to test a five-dimension model measuring Chatbot for customer perceptions of interaction, entertainment, trendiness, customization, and problem-solving. The study reveals that Chatbot e-service provides interactive and engaging brand/customer service encounters. Marketers and managers in the luxury context can adopt the instrument to measure whether e-service agents provide desired outcomes and to determine whether they should adopt Chatbot virtual assistance.&quot;,&quot;publisher&quot;:&quot;Elsevier Inc.&quot;,&quot;volume&quot;:&quot;117&quot;},&quot;isTemporary&quot;:false}]},{&quot;citationID&quot;:&quot;MENDELEY_CITATION_76377929-49f8-4671-a583-d5c035f6addb&quot;,&quot;properties&quot;:{&quot;noteIndex&quot;:0},&quot;isEdited&quot;:false,&quot;manualOverride&quot;:{&quot;isManuallyOverridden&quot;:false,&quot;citeprocText&quot;:&quot;(Gümüş &amp;#38; Çark, 2021)&quot;,&quot;manualOverrideText&quot;:&quot;&quot;},&quot;citationTag&quot;:&quot;MENDELEY_CITATION_v3_eyJjaXRhdGlvbklEIjoiTUVOREVMRVlfQ0lUQVRJT05fNzYzNzc5MjktNDlmOC00NjcxLWE1ODMtZDVjMDM1ZjZhZGRiIiwicHJvcGVydGllcyI6eyJub3RlSW5kZXgiOjB9LCJpc0VkaXRlZCI6ZmFsc2UsIm1hbnVhbE92ZXJyaWRlIjp7ImlzTWFudWFsbHlPdmVycmlkZGVuIjpmYWxzZSwiY2l0ZXByb2NUZXh0IjoiKEfDvG3DvMWfICYjMzg7IMOHYXJrLCAyMDIxKSIsIm1hbnVhbE92ZXJyaWRlVGV4dCI6IiJ9LCJjaXRhdGlvbkl0ZW1zIjpbeyJpZCI6IjhlNzE0YmY2LWIyYzAtMzUxNC05M2U0LTUzYmViZWFlOWM1ZiIsIml0ZW1EYXRhIjp7InR5cGUiOiJhcnRpY2xlLWpvdXJuYWwiLCJpZCI6IjhlNzE0YmY2LWIyYzAtMzUxNC05M2U0LTUzYmViZWFlOWM1ZiIsInRpdGxlIjoiVGhlIEVmZmVjdCBvZiBDdXN0b21lcnPigJkgQXR0aXR1ZGVzIFRvd2FyZHMgQ2hhdGJvdHMgb24gdGhlaXIgRXhwZXJpZW5jZSBhbmQgQmVoYXZpb3VyYWwgSW50ZW50aW9uIGluIFR1cmtleSIsImF1dGhvciI6W3siZmFtaWx5IjoiR8O8bcO8xZ8iLCJnaXZlbiI6Ik5peWF6aSIsInBhcnNlLW5hbWVzIjpmYWxzZSwiZHJvcHBpbmctcGFydGljbGUiOiIiLCJub24tZHJvcHBpbmctcGFydGljbGUiOiIifSx7ImZhbWlseSI6IsOHYXJrIiwiZ2l2ZW4iOiLDlnpnw7xyIiwicGFyc2UtbmFtZXMiOmZhbHNlLCJkcm9wcGluZy1wYXJ0aWNsZSI6IiIsIm5vbi1kcm9wcGluZy1wYXJ0aWNsZSI6IiJ9XSwiY29udGFpbmVyLXRpdGxlIjoiSW50ZXJkaXNjaXBsaW5hcnkgRGVzY3JpcHRpb24gb2YgQ29tcGxleCBTeXN0ZW1zIiwiRE9JIjoiMTAuNzkwNi9pbmRlY3MuMTkuMy42IiwiSVNTTiI6IjEzMzQtNDY4NCIsImlzc3VlZCI6eyJkYXRlLXBhcnRzIjpbWzIwMjEsOSwzMF1dfSwicGFnZSI6IjQyMC00MzYiLCJhYnN0cmFjdCI6IkNoYXRib3RzIGFyZSBhIHJlY2VudCB0ZWNobm9sb2d5IHRoYXQgYnJhbmRzIGFuZCBjb21wYW5pZXMgYWRvcHQgdG8gcHJvdmlkZSAyNC83IGN1c3RvbWVyIHNlcnZpY2UuIEhvd2V2ZXIsIHNvbWUgY3VzdG9tZXJzIGhhdmUgc2V2ZXJhbCBjb25jZXJucyByZWdhcmRpbmcgdGVjaG5vbG9neSwgYW5kIHRoZXJlZm9yZSwgcHJlZmVyIHRhbGtpbmcgdG8gaHVtYW5zIHJhdGhlciB0aGFuIGNoYXRib3RzLiBCcmFuZHMgbXVzdCBpbXByb3ZlIHRoZWlyIGNoYXRib3RzIGJhc2VkIG9uIGN1c3RvbWVyIGV4cGVyaWVuY2UgYmVjYXVzZSBjdXN0b21lcnMgc2F0aXNmaWVkIHdpdGggY2hhdGJvdHMgYXJlIG1vcmUgbGlrZWx5IHRvIHVzZSB0aGVtIHRvIGNvbnRhY3QgYnJhbmRzL2NvbXBhbmllcy4gVGhlcmVmb3JlLCB0aGlzIGFydGljbGUgaW52ZXN0aWdhdGVkIHRoZSBlZmZlY3Qgb2YgcGVyY2VpdmVkIGVhc2Ugb2YgdXNlLCB1c2VmdWxuZXNzLCBlbmpveW1lbnQsIGFuZCByaXNrIGZhY3RvcnMgb24gY3VzdG9tZXIgZXhwZXJpZW5jZSBhbmQgYmVoYXZpb3JhbCBpbnRlbnRpb24gcmVnYXJkaW5nIGNoYXRib3RzLiBUaGUgc3R1ZHkgYWxzbyBsb29rZWQgaW50byB0aGUgaW1wYWN0IG9mIGN1c3RvbWVyIGV4cGVyaWVuY2Ugb24gYmVoYXZpb3JhbCBpbnRlbnRpb24uIFRoZSBzYW1wbGUgY29uc2lzdGVkIG9mIDIxMSBjaGF0Ym90IHVzZXJzIG9mIFR1cmtpc2ggcmVjcnVpdGVkIHVzaW5nIG5vbi1wcm9iYWJpbGl0eSBjb252ZW5pZW5jZSBzYW1wbGluZy4gRGF0YSB3ZXJlIGFuYWx5emVkIHVzaW5nIHRoZSBTdGF0aXN0aWNhbCBQYWNrYWdlIGZvciBTb2NpYWwgU2NpZW5jZXMgKFNQU1MpIGFuZCBTbWFydFBMUzMuIFRoZSByZXN1bHRzIHNob3dlZCB0aGF0IHBlcmNlaXZlZCBlYXNlIG9mIHVzZSBhbmQgdXNlZnVsbmVzcyBhZmZlY3RlZCBiZWhhdmlvcmFsIGludGVudGlvbiwgYnV0IHBlcmNlaXZlZCByaXNrIGhhZCBubyBpbXBhY3Qgb24gY3VzdG9tZXIgZXhwZXJpZW5jZSBhbmQgYmVoYXZpb3JhbCBpbnRlbnRpb24gcmVnYXJkaW5nIGNoYXRib3RzLiBQZXJjZWl2ZWQgZW5qb3ltZW50IGFmZmVjdGVkIG9ubHkgY3VzdG9tZXIgZXhwZXJpZW5jZS4gTGFzdGx5LCBjdXN0b21lciBleHBlcmllbmNlIGFmZmVjdGVkIGJlaGF2aW9yYWwgaW50ZW50aW9uLiIsInB1Ymxpc2hlciI6IkNyb2F0aWFuIEludGVyZGlzY2lwbGluYXJ5IFNvY2lldHkiLCJpc3N1ZSI6IjMiLCJ2b2x1bWUiOiIxOSIsImNvbnRhaW5lci10aXRsZS1zaG9ydCI6IiJ9LCJpc1RlbXBvcmFyeSI6ZmFsc2V9XX0=&quot;,&quot;citationItems&quot;:[{&quot;id&quot;:&quot;8e714bf6-b2c0-3514-93e4-53bebeae9c5f&quot;,&quot;itemData&quot;:{&quot;type&quot;:&quot;article-journal&quot;,&quot;id&quot;:&quot;8e714bf6-b2c0-3514-93e4-53bebeae9c5f&quot;,&quot;title&quot;:&quot;The Effect of Customers’ Attitudes Towards Chatbots on their Experience and Behavioural Intention in Turkey&quot;,&quot;author&quot;:[{&quot;family&quot;:&quot;Gümüş&quot;,&quot;given&quot;:&quot;Niyazi&quot;,&quot;parse-names&quot;:false,&quot;dropping-particle&quot;:&quot;&quot;,&quot;non-dropping-particle&quot;:&quot;&quot;},{&quot;family&quot;:&quot;Çark&quot;,&quot;given&quot;:&quot;Özgür&quot;,&quot;parse-names&quot;:false,&quot;dropping-particle&quot;:&quot;&quot;,&quot;non-dropping-particle&quot;:&quot;&quot;}],&quot;container-title&quot;:&quot;Interdisciplinary Description of Complex Systems&quot;,&quot;DOI&quot;:&quot;10.7906/indecs.19.3.6&quot;,&quot;ISSN&quot;:&quot;1334-4684&quot;,&quot;issued&quot;:{&quot;date-parts&quot;:[[2021,9,30]]},&quot;page&quot;:&quot;420-436&quot;,&quot;abstract&quot;:&quot;Chatbots are a recent technology that brands and companies adopt to provide 24/7 customer service. However, some customers have several concerns regarding technology, and therefore, prefer talking to humans rather than chatbots. Brands must improve their chatbots based on customer experience because customers satisfied with chatbots are more likely to use them to contact brands/companies. Therefore, this article investigated the effect of perceived ease of use, usefulness, enjoyment, and risk factors on customer experience and behavioral intention regarding chatbots. The study also looked into the impact of customer experience on behavioral intention. The sample consisted of 211 chatbot users of Turkish recruited using non-probability convenience sampling. Data were analyzed using the Statistical Package for Social Sciences (SPSS) and SmartPLS3. The results showed that perceived ease of use and usefulness affected behavioral intention, but perceived risk had no impact on customer experience and behavioral intention regarding chatbots. Perceived enjoyment affected only customer experience. Lastly, customer experience affected behavioral intention.&quot;,&quot;publisher&quot;:&quot;Croatian Interdisciplinary Society&quot;,&quot;issue&quot;:&quot;3&quot;,&quot;volume&quot;:&quot;19&quot;,&quot;container-title-short&quot;:&quot;&quot;},&quot;isTemporary&quot;:false}]},{&quot;citationID&quot;:&quot;MENDELEY_CITATION_55a5fd19-200a-44fe-a993-15ae212fcbbe&quot;,&quot;properties&quot;:{&quot;noteIndex&quot;:0},&quot;isEdited&quot;:false,&quot;manualOverride&quot;:{&quot;isManuallyOverridden&quot;:true,&quot;citeprocText&quot;:&quot;(J. S. Chen et al., 2021; Gümüş &amp;#38; Çark, 2021)&quot;,&quot;manualOverrideText&quot;:&quot;(Chen et al., 2021; Gümüş &amp; Çark, 2021)&quot;},&quot;citationTag&quot;:&quot;MENDELEY_CITATION_v3_eyJjaXRhdGlvbklEIjoiTUVOREVMRVlfQ0lUQVRJT05fNTVhNWZkMTktMjAwYS00NGZlLWE5OTMtMTVhZTIxMmZjYmJlIiwicHJvcGVydGllcyI6eyJub3RlSW5kZXgiOjB9LCJpc0VkaXRlZCI6ZmFsc2UsIm1hbnVhbE92ZXJyaWRlIjp7ImlzTWFudWFsbHlPdmVycmlkZGVuIjp0cnVlLCJjaXRlcHJvY1RleHQiOiIoSi4gUy4gQ2hlbiBldCBhbC4sIDIwMjE7IEfDvG3DvMWfICYjMzg7IMOHYXJrLCAyMDIxKSIsIm1hbnVhbE92ZXJyaWRlVGV4dCI6IihDaGVuIGV0IGFsLiwgMjAyMTsgR8O8bcO8xZ8gJiDDh2FyaywgMjAyMSkifSwiY2l0YXRpb25JdGVtcyI6W3siaWQiOiI3YmI3Njc3MC02NDRhLTNkNDAtOTU4YS01YTdiMjFhNmU5ZmIiLCJpdGVtRGF0YSI6eyJ0eXBlIjoiYXJ0aWNsZS1qb3VybmFsIiwiaWQiOiI3YmI3Njc3MC02NDRhLTNkNDAtOTU4YS01YTdiMjFhNmU5ZmIiLCJ0aXRsZSI6IlVzYWJpbGl0eSBhbmQgcmVzcG9uc2l2ZW5lc3Mgb2YgYXJ0aWZpY2lhbCBpbnRlbGxpZ2VuY2UgY2hhdGJvdCBvbiBvbmxpbmUgY3VzdG9tZXIgZXhwZXJpZW5jZSBpbiBlLXJldGFpbGluZyIsImF1dGhvciI6W3siZmFtaWx5IjoiQ2hlbiIsImdpdmVuIjoiSmEgU2hlbiIsInBhcnNlLW5hbWVzIjpmYWxzZSwiZHJvcHBpbmctcGFydGljbGUiOiIiLCJub24tZHJvcHBpbmctcGFydGljbGUiOiIifSx7ImZhbWlseSI6IkxlIiwiZ2l2ZW4iOiJUcmFuIFRoaWVuIFkuIiwicGFyc2UtbmFtZXMiOmZhbHNlLCJkcm9wcGluZy1wYXJ0aWNsZSI6IiIsIm5vbi1kcm9wcGluZy1wYXJ0aWNsZSI6IiJ9LHsiZmFtaWx5IjoiRmxvcmVuY2UiLCJnaXZlbiI6IkRldmluYSIsInBhcnNlLW5hbWVzIjpmYWxzZSwiZHJvcHBpbmctcGFydGljbGUiOiIiLCJub24tZHJvcHBpbmctcGFydGljbGUiOiIifV0sImNvbnRhaW5lci10aXRsZSI6IkludGVybmF0aW9uYWwgSm91cm5hbCBvZiBSZXRhaWwgYW5kIERpc3RyaWJ1dGlvbiBNYW5hZ2VtZW50IiwiRE9JIjoiMTAuMTEwOC9JSlJETS0wOC0yMDIwLTAzMTIiLCJJU1NOIjoiMDk1OTA1NTIiLCJpc3N1ZWQiOnsiZGF0ZS1wYXJ0cyI6W1syMDIxLDEwLDZdXX0sInBhZ2UiOiIxNTEyLTE1MzEiLCJhYnN0cmFjdCI6IlB1cnBvc2U6IFRoZSByYXBpZCBldm9sdXRpb24gaW4gYXJ0aWZpY2lhbCBpbnRlbGxpZ2VuY2UgKEFJKSBoYXMgcmVkZWZpbmVkIHRoZSBjdXN0b21lciBleHBlcmllbmNlIGFuZCBjcmVhdGVkIGh1Z2Ugb3Bwb3J0dW5pdGllcyBmb3IgY29tcGFuaWVzIHRvIGludGVyYWN0IHdpdGggY3VzdG9tZXJzIHVzaW5nIGNoYXRib3RzLiBUaGlzIHN0dWR5IGV4cGxvcmVzIHRoZSByb2xlIG9mIEFJIGNoYXRib3RzIGluIGluZmx1ZW5jaW5nIHRoZSBvbmxpbmUgY3VzdG9tZXIgZXhwZXJpZW5jZSBhbmQgY3VzdG9tZXIgc2F0aXNmYWN0aW9uIGluIGUtcmV0YWlsaW5nLiBEZXNpZ24vbWV0aG9kb2xvZ3kvYXBwcm9hY2g6IEEgcmVzZWFyY2ggbW9kZWwgYmFzZWQgb24gdGhlIHRlY2hub2xvZ3kgYWNjZXB0YW5jZSBtb2RlbCBhbmQgaW5mb3JtYXRpb24gc3lzdGVtIHN1Y2Nlc3MgbW9kZWwgaXMgcHJvcG9zZWQgdG8gZGVzY3JpYmUgdGhlIGludGVycmVsYXRpb25zaGlwcyBhbW9uZyBjaGF0Ym90IGFkb3B0aW9uLCBvbmxpbmUgY3VzdG9tZXIgZXhwZXJpZW5jZSBhbmQgY3VzdG9tZXIgc2F0aXNmYWN0aW9uLiBQZXJzb25hbGl0eSBpcyBhIG1vZGVyYXRvciBpbiB0aGUgbW9kZWwuIFRoZSBhdXRob3JzIHVzZWQgYSBxdWFudGl0YXRpdmUgYXBwcm9hY2ggdG8gY29sbGVjdCA0MjUgdXNlYWJsZSBvbmxpbmUgcXVlc3Rpb25uYWlyZXMgYW5kIFN0YXRpc3RpY2FsIFByb2R1Y3QgYW5kIFNlcnZpY2UgU29sdXRpb25zIChTUFNTKSBhbmQgU21hcnRQTFMgdG8gYW5hbHl6ZSB0aGUgbWVhc3VyZW1lbnQgbW9kZWwgYW5kIHByb3Bvc2VkIGh5cG90aGVzZXMuIEZpbmRpbmdzOiBUaGUgdXNhYmlsaXR5IG9mIHRoZSBjaGF0Ym90IGhhZCBhIHBvc2l0aXZlIGluZmx1ZW5jZSBvbiBleHRyaW5zaWMgdmFsdWVzIG9mIGN1c3RvbWVyIGV4cGVyaWVuY2UsIHdoZXJlYXMgdGhlIHJlc3BvbnNpdmVuZXNzIG9mIHRoZSBjaGF0Ym90IGhhZCBhIHBvc2l0aXZlIGltcGFjdCBvbiBpbnRyaW5zaWMgdmFsdWVzIG9mIGN1c3RvbWVyIGV4cGVyaWVuY2UuIEZ1cnRoZXJtb3JlLCBvbmxpbmUgY3VzdG9tZXIgZXhwZXJpZW5jZSBoYWQgYSBwb3NpdGl2ZSByZWxhdGlvbnNoaXAgd2l0aCBjdXN0b21lciBzYXRpc2ZhY3Rpb24sIGFuZCBwZXJzb25hbGl0eSBpbmZsdWVuY2VkIHRoZSByZWxhdGlvbnNoaXAgYmV0d2VlbiB0aGUgdXNhYmlsaXR5IG9mIHRoZSBjaGF0Ym90IGFuZCBleHRyaW5zaWMgdmFsdWVzIG9mIGN1c3RvbWVyIGV4cGVyaWVuY2UuIE9yaWdpbmFsaXR5L3ZhbHVlOiBUaGlzIHJlc2VhcmNoIGV4dGVuZHMgdW5kZXJzdGFuZGluZyBvZiB0aGUgb25saW5lIGN1c3RvbWVyIGV4cGVyaWVuY2Ugd2l0aCBjaGF0Ym90cyBpbiBlLXJldGFpbGluZyBhbmQgcHJvdmlkZXMgZW1waXJpY2FsIGV2aWRlbmNlIGJ5IHNob3dpbmcgdGhhdCBleHRyaW5zaWMgYW5kIGludHJpbnNpYyB2YWx1ZXMgb2Ygb25saW5lIGN1c3RvbWVyIGV4cGVyaWVuY2UgYXJlIGVuaGFuY2VkIGJ5IGNoYXRib3QgYWRvcHRpb24uIiwicHVibGlzaGVyIjoiRW1lcmFsZCBHcm91cCBIb2xkaW5ncyBMdGQuIiwiaXNzdWUiOiIxMSIsInZvbHVtZSI6IjQ5IiwiY29udGFpbmVyLXRpdGxlLXNob3J0IjoiIn0sImlzVGVtcG9yYXJ5IjpmYWxzZX0seyJpZCI6IjhlNzE0YmY2LWIyYzAtMzUxNC05M2U0LTUzYmViZWFlOWM1ZiIsIml0ZW1EYXRhIjp7InR5cGUiOiJhcnRpY2xlLWpvdXJuYWwiLCJpZCI6IjhlNzE0YmY2LWIyYzAtMzUxNC05M2U0LTUzYmViZWFlOWM1ZiIsInRpdGxlIjoiVGhlIEVmZmVjdCBvZiBDdXN0b21lcnPigJkgQXR0aXR1ZGVzIFRvd2FyZHMgQ2hhdGJvdHMgb24gdGhlaXIgRXhwZXJpZW5jZSBhbmQgQmVoYXZpb3VyYWwgSW50ZW50aW9uIGluIFR1cmtleSIsImF1dGhvciI6W3siZmFtaWx5IjoiR8O8bcO8xZ8iLCJnaXZlbiI6Ik5peWF6aSIsInBhcnNlLW5hbWVzIjpmYWxzZSwiZHJvcHBpbmctcGFydGljbGUiOiIiLCJub24tZHJvcHBpbmctcGFydGljbGUiOiIifSx7ImZhbWlseSI6IsOHYXJrIiwiZ2l2ZW4iOiLDlnpnw7xyIiwicGFyc2UtbmFtZXMiOmZhbHNlLCJkcm9wcGluZy1wYXJ0aWNsZSI6IiIsIm5vbi1kcm9wcGluZy1wYXJ0aWNsZSI6IiJ9XSwiY29udGFpbmVyLXRpdGxlIjoiSW50ZXJkaXNjaXBsaW5hcnkgRGVzY3JpcHRpb24gb2YgQ29tcGxleCBTeXN0ZW1zIiwiRE9JIjoiMTAuNzkwNi9pbmRlY3MuMTkuMy42IiwiSVNTTiI6IjEzMzQtNDY4NCIsImlzc3VlZCI6eyJkYXRlLXBhcnRzIjpbWzIwMjEsOSwzMF1dfSwicGFnZSI6IjQyMC00MzYiLCJhYnN0cmFjdCI6IkNoYXRib3RzIGFyZSBhIHJlY2VudCB0ZWNobm9sb2d5IHRoYXQgYnJhbmRzIGFuZCBjb21wYW5pZXMgYWRvcHQgdG8gcHJvdmlkZSAyNC83IGN1c3RvbWVyIHNlcnZpY2UuIEhvd2V2ZXIsIHNvbWUgY3VzdG9tZXJzIGhhdmUgc2V2ZXJhbCBjb25jZXJucyByZWdhcmRpbmcgdGVjaG5vbG9neSwgYW5kIHRoZXJlZm9yZSwgcHJlZmVyIHRhbGtpbmcgdG8gaHVtYW5zIHJhdGhlciB0aGFuIGNoYXRib3RzLiBCcmFuZHMgbXVzdCBpbXByb3ZlIHRoZWlyIGNoYXRib3RzIGJhc2VkIG9uIGN1c3RvbWVyIGV4cGVyaWVuY2UgYmVjYXVzZSBjdXN0b21lcnMgc2F0aXNmaWVkIHdpdGggY2hhdGJvdHMgYXJlIG1vcmUgbGlrZWx5IHRvIHVzZSB0aGVtIHRvIGNvbnRhY3QgYnJhbmRzL2NvbXBhbmllcy4gVGhlcmVmb3JlLCB0aGlzIGFydGljbGUgaW52ZXN0aWdhdGVkIHRoZSBlZmZlY3Qgb2YgcGVyY2VpdmVkIGVhc2Ugb2YgdXNlLCB1c2VmdWxuZXNzLCBlbmpveW1lbnQsIGFuZCByaXNrIGZhY3RvcnMgb24gY3VzdG9tZXIgZXhwZXJpZW5jZSBhbmQgYmVoYXZpb3JhbCBpbnRlbnRpb24gcmVnYXJkaW5nIGNoYXRib3RzLiBUaGUgc3R1ZHkgYWxzbyBsb29rZWQgaW50byB0aGUgaW1wYWN0IG9mIGN1c3RvbWVyIGV4cGVyaWVuY2Ugb24gYmVoYXZpb3JhbCBpbnRlbnRpb24uIFRoZSBzYW1wbGUgY29uc2lzdGVkIG9mIDIxMSBjaGF0Ym90IHVzZXJzIG9mIFR1cmtpc2ggcmVjcnVpdGVkIHVzaW5nIG5vbi1wcm9iYWJpbGl0eSBjb252ZW5pZW5jZSBzYW1wbGluZy4gRGF0YSB3ZXJlIGFuYWx5emVkIHVzaW5nIHRoZSBTdGF0aXN0aWNhbCBQYWNrYWdlIGZvciBTb2NpYWwgU2NpZW5jZXMgKFNQU1MpIGFuZCBTbWFydFBMUzMuIFRoZSByZXN1bHRzIHNob3dlZCB0aGF0IHBlcmNlaXZlZCBlYXNlIG9mIHVzZSBhbmQgdXNlZnVsbmVzcyBhZmZlY3RlZCBiZWhhdmlvcmFsIGludGVudGlvbiwgYnV0IHBlcmNlaXZlZCByaXNrIGhhZCBubyBpbXBhY3Qgb24gY3VzdG9tZXIgZXhwZXJpZW5jZSBhbmQgYmVoYXZpb3JhbCBpbnRlbnRpb24gcmVnYXJkaW5nIGNoYXRib3RzLiBQZXJjZWl2ZWQgZW5qb3ltZW50IGFmZmVjdGVkIG9ubHkgY3VzdG9tZXIgZXhwZXJpZW5jZS4gTGFzdGx5LCBjdXN0b21lciBleHBlcmllbmNlIGFmZmVjdGVkIGJlaGF2aW9yYWwgaW50ZW50aW9uLiIsInB1Ymxpc2hlciI6IkNyb2F0aWFuIEludGVyZGlzY2lwbGluYXJ5IFNvY2lldHkiLCJpc3N1ZSI6IjMiLCJ2b2x1bWUiOiIxOSIsImNvbnRhaW5lci10aXRsZS1zaG9ydCI6IiJ9LCJpc1RlbXBvcmFyeSI6ZmFsc2V9XX0=&quot;,&quot;citationItems&quot;:[{&quot;id&quot;:&quot;7bb76770-644a-3d40-958a-5a7b21a6e9fb&quot;,&quot;itemData&quot;:{&quot;type&quot;:&quot;article-journal&quot;,&quot;id&quot;:&quot;7bb76770-644a-3d40-958a-5a7b21a6e9fb&quot;,&quot;title&quot;:&quot;Usability and responsiveness of artificial intelligence chatbot on online customer experience in e-retailing&quot;,&quot;author&quot;:[{&quot;family&quot;:&quot;Chen&quot;,&quot;given&quot;:&quot;Ja Shen&quot;,&quot;parse-names&quot;:false,&quot;dropping-particle&quot;:&quot;&quot;,&quot;non-dropping-particle&quot;:&quot;&quot;},{&quot;family&quot;:&quot;Le&quot;,&quot;given&quot;:&quot;Tran Thien Y.&quot;,&quot;parse-names&quot;:false,&quot;dropping-particle&quot;:&quot;&quot;,&quot;non-dropping-particle&quot;:&quot;&quot;},{&quot;family&quot;:&quot;Florence&quot;,&quot;given&quot;:&quot;Devina&quot;,&quot;parse-names&quot;:false,&quot;dropping-particle&quot;:&quot;&quot;,&quot;non-dropping-particle&quot;:&quot;&quot;}],&quot;container-title&quot;:&quot;International Journal of Retail and Distribution Management&quot;,&quot;DOI&quot;:&quot;10.1108/IJRDM-08-2020-0312&quot;,&quot;ISSN&quot;:&quot;09590552&quot;,&quot;issued&quot;:{&quot;date-parts&quot;:[[2021,10,6]]},&quot;page&quot;:&quot;1512-1531&quot;,&quot;abstract&quot;:&quot;Purpose: The rapid evolution in artificial intelligence (AI) has redefined the customer experience and created huge opportunities for companies to interact with customers using chatbots. This study explores the role of AI chatbots in influencing the online customer experience and customer satisfaction in e-retailing. Design/methodology/approach: A research model based on the technology acceptance model and information system success model is proposed to describe the interrelationships among chatbot adoption, online customer experience and customer satisfaction. Personality is a moderator in the model. The authors used a quantitative approach to collect 425 useable online questionnaires and Statistical Product and Service Solutions (SPSS) and SmartPLS to analyze the measurement model and proposed hypotheses. Findings: The usability of the chatbot had a positive influence on extrinsic values of customer experience, whereas the responsiveness of the chatbot had a positive impact on intrinsic values of customer experience. Furthermore, online customer experience had a positive relationship with customer satisfaction, and personality influenced the relationship between the usability of the chatbot and extrinsic values of customer experience. Originality/value: This research extends understanding of the online customer experience with chatbots in e-retailing and provides empirical evidence by showing that extrinsic and intrinsic values of online customer experience are enhanced by chatbot adoption.&quot;,&quot;publisher&quot;:&quot;Emerald Group Holdings Ltd.&quot;,&quot;issue&quot;:&quot;11&quot;,&quot;volume&quot;:&quot;49&quot;,&quot;container-title-short&quot;:&quot;&quot;},&quot;isTemporary&quot;:false},{&quot;id&quot;:&quot;8e714bf6-b2c0-3514-93e4-53bebeae9c5f&quot;,&quot;itemData&quot;:{&quot;type&quot;:&quot;article-journal&quot;,&quot;id&quot;:&quot;8e714bf6-b2c0-3514-93e4-53bebeae9c5f&quot;,&quot;title&quot;:&quot;The Effect of Customers’ Attitudes Towards Chatbots on their Experience and Behavioural Intention in Turkey&quot;,&quot;author&quot;:[{&quot;family&quot;:&quot;Gümüş&quot;,&quot;given&quot;:&quot;Niyazi&quot;,&quot;parse-names&quot;:false,&quot;dropping-particle&quot;:&quot;&quot;,&quot;non-dropping-particle&quot;:&quot;&quot;},{&quot;family&quot;:&quot;Çark&quot;,&quot;given&quot;:&quot;Özgür&quot;,&quot;parse-names&quot;:false,&quot;dropping-particle&quot;:&quot;&quot;,&quot;non-dropping-particle&quot;:&quot;&quot;}],&quot;container-title&quot;:&quot;Interdisciplinary Description of Complex Systems&quot;,&quot;DOI&quot;:&quot;10.7906/indecs.19.3.6&quot;,&quot;ISSN&quot;:&quot;1334-4684&quot;,&quot;issued&quot;:{&quot;date-parts&quot;:[[2021,9,30]]},&quot;page&quot;:&quot;420-436&quot;,&quot;abstract&quot;:&quot;Chatbots are a recent technology that brands and companies adopt to provide 24/7 customer service. However, some customers have several concerns regarding technology, and therefore, prefer talking to humans rather than chatbots. Brands must improve their chatbots based on customer experience because customers satisfied with chatbots are more likely to use them to contact brands/companies. Therefore, this article investigated the effect of perceived ease of use, usefulness, enjoyment, and risk factors on customer experience and behavioral intention regarding chatbots. The study also looked into the impact of customer experience on behavioral intention. The sample consisted of 211 chatbot users of Turkish recruited using non-probability convenience sampling. Data were analyzed using the Statistical Package for Social Sciences (SPSS) and SmartPLS3. The results showed that perceived ease of use and usefulness affected behavioral intention, but perceived risk had no impact on customer experience and behavioral intention regarding chatbots. Perceived enjoyment affected only customer experience. Lastly, customer experience affected behavioral intention.&quot;,&quot;publisher&quot;:&quot;Croatian Interdisciplinary Society&quot;,&quot;issue&quot;:&quot;3&quot;,&quot;volume&quot;:&quot;19&quot;,&quot;container-title-short&quot;:&quot;&quot;},&quot;isTemporary&quot;:false}]},{&quot;citationID&quot;:&quot;MENDELEY_CITATION_b18d4913-9aec-4da6-9386-ec35c04c7383&quot;,&quot;properties&quot;:{&quot;noteIndex&quot;:0},&quot;isEdited&quot;:false,&quot;manualOverride&quot;:{&quot;isManuallyOverridden&quot;:true,&quot;citeprocText&quot;:&quot;(Bakkouri et al., 2022; J. S. Chen et al., 2021; Hsiao &amp;#38; Chen, 2022)&quot;,&quot;manualOverrideText&quot;:&quot;(Bakkouri et al., 2022; Chen et al., 2021; Hsiao &amp; Chen, 2022)&quot;},&quot;citationTag&quot;:&quot;MENDELEY_CITATION_v3_eyJjaXRhdGlvbklEIjoiTUVOREVMRVlfQ0lUQVRJT05fYjE4ZDQ5MTMtOWFlYy00ZGE2LTkzODYtZWMzNWMwNGM3MzgzIiwicHJvcGVydGllcyI6eyJub3RlSW5kZXgiOjB9LCJpc0VkaXRlZCI6ZmFsc2UsIm1hbnVhbE92ZXJyaWRlIjp7ImlzTWFudWFsbHlPdmVycmlkZGVuIjp0cnVlLCJjaXRlcHJvY1RleHQiOiIoQmFra291cmkgZXQgYWwuLCAyMDIyOyBKLiBTLiBDaGVuIGV0IGFsLiwgMjAyMTsgSHNpYW8gJiMzODsgQ2hlbiwgMjAyMikiLCJtYW51YWxPdmVycmlkZVRleHQiOiIoQmFra291cmkgZXQgYWwuLCAyMDIyOyBDaGVuIGV0IGFsLiwgMjAyMTsgSHNpYW8gJiBDaGVuLCAyMDIyKSJ9LCJjaXRhdGlvbkl0ZW1zIjpbeyJpZCI6IjdiYjc2NzcwLTY0NGEtM2Q0MC05NThhLTVhN2IyMWE2ZTlmYiIsIml0ZW1EYXRhIjp7InR5cGUiOiJhcnRpY2xlLWpvdXJuYWwiLCJpZCI6IjdiYjc2NzcwLTY0NGEtM2Q0MC05NThhLTVhN2IyMWE2ZTlmYiIsInRpdGxlIjoiVXNhYmlsaXR5IGFuZCByZXNwb25zaXZlbmVzcyBvZiBhcnRpZmljaWFsIGludGVsbGlnZW5jZSBjaGF0Ym90IG9uIG9ubGluZSBjdXN0b21lciBleHBlcmllbmNlIGluIGUtcmV0YWlsaW5nIiwiYXV0aG9yIjpbeyJmYW1pbHkiOiJDaGVuIiwiZ2l2ZW4iOiJKYSBTaGVuIiwicGFyc2UtbmFtZXMiOmZhbHNlLCJkcm9wcGluZy1wYXJ0aWNsZSI6IiIsIm5vbi1kcm9wcGluZy1wYXJ0aWNsZSI6IiJ9LHsiZmFtaWx5IjoiTGUiLCJnaXZlbiI6IlRyYW4gVGhpZW4gWS4iLCJwYXJzZS1uYW1lcyI6ZmFsc2UsImRyb3BwaW5nLXBhcnRpY2xlIjoiIiwibm9uLWRyb3BwaW5nLXBhcnRpY2xlIjoiIn0seyJmYW1pbHkiOiJGbG9yZW5jZSIsImdpdmVuIjoiRGV2aW5hIiwicGFyc2UtbmFtZXMiOmZhbHNlLCJkcm9wcGluZy1wYXJ0aWNsZSI6IiIsIm5vbi1kcm9wcGluZy1wYXJ0aWNsZSI6IiJ9XSwiY29udGFpbmVyLXRpdGxlIjoiSW50ZXJuYXRpb25hbCBKb3VybmFsIG9mIFJldGFpbCBhbmQgRGlzdHJpYnV0aW9uIE1hbmFnZW1lbnQiLCJET0kiOiIxMC4xMTA4L0lKUkRNLTA4LTIwMjAtMDMxMiIsIklTU04iOiIwOTU5MDU1MiIsImlzc3VlZCI6eyJkYXRlLXBhcnRzIjpbWzIwMjEsMTAsNl1dfSwicGFnZSI6IjE1MTItMTUzMSIsImFic3RyYWN0IjoiUHVycG9zZTogVGhlIHJhcGlkIGV2b2x1dGlvbiBpbiBhcnRpZmljaWFsIGludGVsbGlnZW5jZSAoQUkpIGhhcyByZWRlZmluZWQgdGhlIGN1c3RvbWVyIGV4cGVyaWVuY2UgYW5kIGNyZWF0ZWQgaHVnZSBvcHBvcnR1bml0aWVzIGZvciBjb21wYW5pZXMgdG8gaW50ZXJhY3Qgd2l0aCBjdXN0b21lcnMgdXNpbmcgY2hhdGJvdHMuIFRoaXMgc3R1ZHkgZXhwbG9yZXMgdGhlIHJvbGUgb2YgQUkgY2hhdGJvdHMgaW4gaW5mbHVlbmNpbmcgdGhlIG9ubGluZSBjdXN0b21lciBleHBlcmllbmNlIGFuZCBjdXN0b21lciBzYXRpc2ZhY3Rpb24gaW4gZS1yZXRhaWxpbmcuIERlc2lnbi9tZXRob2RvbG9neS9hcHByb2FjaDogQSByZXNlYXJjaCBtb2RlbCBiYXNlZCBvbiB0aGUgdGVjaG5vbG9neSBhY2NlcHRhbmNlIG1vZGVsIGFuZCBpbmZvcm1hdGlvbiBzeXN0ZW0gc3VjY2VzcyBtb2RlbCBpcyBwcm9wb3NlZCB0byBkZXNjcmliZSB0aGUgaW50ZXJyZWxhdGlvbnNoaXBzIGFtb25nIGNoYXRib3QgYWRvcHRpb24sIG9ubGluZSBjdXN0b21lciBleHBlcmllbmNlIGFuZCBjdXN0b21lciBzYXRpc2ZhY3Rpb24uIFBlcnNvbmFsaXR5IGlzIGEgbW9kZXJhdG9yIGluIHRoZSBtb2RlbC4gVGhlIGF1dGhvcnMgdXNlZCBhIHF1YW50aXRhdGl2ZSBhcHByb2FjaCB0byBjb2xsZWN0IDQyNSB1c2VhYmxlIG9ubGluZSBxdWVzdGlvbm5haXJlcyBhbmQgU3RhdGlzdGljYWwgUHJvZHVjdCBhbmQgU2VydmljZSBTb2x1dGlvbnMgKFNQU1MpIGFuZCBTbWFydFBMUyB0byBhbmFseXplIHRoZSBtZWFzdXJlbWVudCBtb2RlbCBhbmQgcHJvcG9zZWQgaHlwb3RoZXNlcy4gRmluZGluZ3M6IFRoZSB1c2FiaWxpdHkgb2YgdGhlIGNoYXRib3QgaGFkIGEgcG9zaXRpdmUgaW5mbHVlbmNlIG9uIGV4dHJpbnNpYyB2YWx1ZXMgb2YgY3VzdG9tZXIgZXhwZXJpZW5jZSwgd2hlcmVhcyB0aGUgcmVzcG9uc2l2ZW5lc3Mgb2YgdGhlIGNoYXRib3QgaGFkIGEgcG9zaXRpdmUgaW1wYWN0IG9uIGludHJpbnNpYyB2YWx1ZXMgb2YgY3VzdG9tZXIgZXhwZXJpZW5jZS4gRnVydGhlcm1vcmUsIG9ubGluZSBjdXN0b21lciBleHBlcmllbmNlIGhhZCBhIHBvc2l0aXZlIHJlbGF0aW9uc2hpcCB3aXRoIGN1c3RvbWVyIHNhdGlzZmFjdGlvbiwgYW5kIHBlcnNvbmFsaXR5IGluZmx1ZW5jZWQgdGhlIHJlbGF0aW9uc2hpcCBiZXR3ZWVuIHRoZSB1c2FiaWxpdHkgb2YgdGhlIGNoYXRib3QgYW5kIGV4dHJpbnNpYyB2YWx1ZXMgb2YgY3VzdG9tZXIgZXhwZXJpZW5jZS4gT3JpZ2luYWxpdHkvdmFsdWU6IFRoaXMgcmVzZWFyY2ggZXh0ZW5kcyB1bmRlcnN0YW5kaW5nIG9mIHRoZSBvbmxpbmUgY3VzdG9tZXIgZXhwZXJpZW5jZSB3aXRoIGNoYXRib3RzIGluIGUtcmV0YWlsaW5nIGFuZCBwcm92aWRlcyBlbXBpcmljYWwgZXZpZGVuY2UgYnkgc2hvd2luZyB0aGF0IGV4dHJpbnNpYyBhbmQgaW50cmluc2ljIHZhbHVlcyBvZiBvbmxpbmUgY3VzdG9tZXIgZXhwZXJpZW5jZSBhcmUgZW5oYW5jZWQgYnkgY2hhdGJvdCBhZG9wdGlvbi4iLCJwdWJsaXNoZXIiOiJFbWVyYWxkIEdyb3VwIEhvbGRpbmdzIEx0ZC4iLCJpc3N1ZSI6IjExIiwidm9sdW1lIjoiNDkiLCJjb250YWluZXItdGl0bGUtc2hvcnQiOiIifSwiaXNUZW1wb3JhcnkiOmZhbHNlfSx7ImlkIjoiNWUxZTQ2MWEtOTdmZC0zZGI0LWI4NjEtNzAxZjBjNzU1ZDM1IiwiaXRlbURhdGEiOnsidHlwZSI6ImFydGljbGUtam91cm5hbCIsImlkIjoiNWUxZTQ2MWEtOTdmZC0zZGI0LWI4NjEtNzAxZjBjNzU1ZDM1IiwidGl0bGUiOiJXaGF0IGRyaXZlcyBjb250aW51YW5jZSBpbnRlbnRpb24gdG8gdXNlIGEgZm9vZC1vcmRlcmluZyBjaGF0Ym90PyBBbsKgZXhhbWluYXRpb24gb2YgdHJ1c3QgYW5kIHNhdGlzZmFjdGlvbiIsImF1dGhvciI6W3siZmFtaWx5IjoiSHNpYW8iLCJnaXZlbiI6Ikt1byBMdW4iLCJwYXJzZS1uYW1lcyI6ZmFsc2UsImRyb3BwaW5nLXBhcnRpY2xlIjoiIiwibm9uLWRyb3BwaW5nLXBhcnRpY2xlIjoiIn0seyJmYW1pbHkiOiJDaGVuIiwiZ2l2ZW4iOiJDaGlhIENoZW4iLCJwYXJzZS1uYW1lcyI6ZmFsc2UsImRyb3BwaW5nLXBhcnRpY2xlIjoiIiwibm9uLWRyb3BwaW5nLXBhcnRpY2xlIjoiIn1dLCJjb250YWluZXItdGl0bGUiOiJMaWJyYXJ5IEhpIFRlY2giLCJET0kiOiIxMC4xMTA4L0xIVC0wOC0yMDIxLTAyNzQiLCJJU1NOIjoiMDczNzg4MzEiLCJpc3N1ZWQiOnsiZGF0ZS1wYXJ0cyI6W1syMDIyLDgsMjJdXX0sInBhZ2UiOiI5MjktOTQ2IiwiYWJzdHJhY3QiOiJQdXJwb3NlOiBBcnRpZmljaWFsIGludGVsbGlnZW5jZSAoQUkpIGN1c3RvbWVyIHNlcnZpY2UgY2hhdGJvdHMgYXJlIGEgbmV3IGFwcGxpY2F0aW9uIHNlcnZpY2UsIGFuZCBsaXR0bGUgaXMga25vd24gYWJvdXQgdGhpcyB0eXBlIG9mIHNlcnZpY2UuIFRoaXMgc3R1ZHkgYXBwbGllcyBzZXJ2aWNlIHF1YWxpdHksIHRydXN0IGFuZCBzYXRpc2ZhY3Rpb24gdG8gcHJlZGljdCB1c2VycycgY29udGludWFuY2UgaW50ZW50aW9uIHRvIHVzZSBhIGZvb2Qtb3JkZXJpbmcgY2hhdGJvdC4gRGVzaWduL21ldGhvZG9sb2d5L2FwcHJvYWNoOiBUaGUgcHJvcG9zZWQgbW9kZWwgYW5kIGh5cG90aGVzZXMgYXJlIHRlc3RlZCB1c2luZyBvbmxpbmUgcXVlc3Rpb25uYWlyZSByZXNwb25zZXMgdG8gY29sbGVjdCB1c2VycycgcGVyY2VwdGlvbnMgb2Ygc3VjaCBzZXJ2aWNlcy4gT25lIGh1bmRyZWQgYW5kIGVsZXZlbiByZXNwb25zZXMgb2YgYWN0dWFsIHVzZXJzIHdlcmUgcmVjZWl2ZWQuIEZpbmRpbmdzOiBFbXBpcmljYWwgcmVzdWx0cyBzaG93IHRoYXQgYW50aHJvcG9tb3JwaGlzbSBhbmQgc2VydmljZSBxdWFsaXR5LCBzdWNoIGFzIHByb2JsZW0tc29sdmluZywgYXJlIHRoZSBhbnRlY2VkZW50cyBvZiB0cnVzdCBhbmQgc2F0aXNmYWN0aW9uLCB3aGlsZSBzYXRpc2ZhY3Rpb24gaGFzIHRoZSBtb3N0IHNpZ25pZmljYW50IGRpcmVjdCBlZmZlY3Qgb24gdGhlIHVzZXJzJyBpbnRlbnRpb24uIE9yaWdpbmFsaXR5L3ZhbHVlOiBUaGUgcmVzdWx0cyBwcm92aWRlIGZ1cnRoZXIgdXNlZnVsIGluc2lnaHRzIGZvciBzZXJ2aWNlIHByb3ZpZGVycyBhbmQgY2hhdGJvdCBkZXZlbG9wZXJzIHRvIGltcHJvdmUgc2VydmljZXMuIiwicHVibGlzaGVyIjoiRW1lcmFsZCBHcm91cCBIb2xkaW5ncyBMdGQuIiwiaXNzdWUiOiI0Iiwidm9sdW1lIjoiNDAiLCJjb250YWluZXItdGl0bGUtc2hvcnQiOiIifSwiaXNUZW1wb3JhcnkiOmZhbHNlfSx7ImlkIjoiNzE5MDgxZGEtN2U4My0zMGI0LTgyODMtNzIxNzVjMGZiNDI5IiwiaXRlbURhdGEiOnsidHlwZSI6ImFydGljbGUtam91cm5hbCIsImlkIjoiNzE5MDgxZGEtN2U4My0zMGI0LTgyODMtNzIxNzVjMGZiNDI5IiwidGl0bGUiOiJUaGUgUm9sZSBvZiBDaGF0Ym90cyBpbiBFbmhhbmNpbmcgQ3VzdG9tZXIgRXhwZXJpZW5jZTogTGl0ZXJhdHVyZSBSZXZpZXciLCJhdXRob3IiOlt7ImZhbWlseSI6IkJha2tvdXJpIiwiZ2l2ZW4iOiJCb3VjaHJhIiwicGFyc2UtbmFtZXMiOmZhbHNlLCJkcm9wcGluZy1wYXJ0aWNsZSI6ImVsIiwibm9uLWRyb3BwaW5nLXBhcnRpY2xlIjoiIn0seyJmYW1pbHkiOiJSYWtpIiwiZ2l2ZW4iOiJTYW1pcmEiLCJwYXJzZS1uYW1lcyI6ZmFsc2UsImRyb3BwaW5nLXBhcnRpY2xlIjoiIiwibm9uLWRyb3BwaW5nLXBhcnRpY2xlIjoiIn0seyJmYW1pbHkiOiJCZWxnbmFvdWkiLCJnaXZlbiI6IlRvdWhmYSIsInBhcnNlLW5hbWVzIjpmYWxzZSwiZHJvcHBpbmctcGFydGljbGUiOiIiLCJub24tZHJvcHBpbmctcGFydGljbGUiOiIifV0sImNvbnRhaW5lci10aXRsZSI6IlByb2NlZGlhIENvbXB1dGVyIFNjaWVuY2UiLCJjb250YWluZXItdGl0bGUtc2hvcnQiOiJQcm9jZWRpYSBDb21wdXQgU2NpIiwiRE9JIjoiMTAuMTAxNi9qLnByb2NzLjIwMjIuMDcuMDU3IiwiSVNTTiI6IjE4NzcwNTA5IiwiaXNzdWVkIjp7ImRhdGUtcGFydHMiOltbMjAyMl1dfSwicGFnZSI6IjQzMi00MzciLCJhYnN0cmFjdCI6IlRvZGF5J3MgY29tcGV0aXRpdmUgd29ybGQgdXNlcyBkaWZmZXJlbnQgbWFya2V0aW5nIG9wcG9ydHVuaXRpZXMgdG8gYWNoaWV2ZSBidXNpbmVzcyBnb2Fscy4gQ3VzdG9tZXIgZXhwZXJpZW5jZSBpcyBhIGNvcmUgY29tcG9uZW50IGluIG1hcmtldGluZyBzdHVkaWVzOyBmaXJtcyBuZWVkIHRvIGNyZWF0ZSBzdHJvbmcgYW5kIGVuZHVyaW5nIGN1c3RvbWVyIGV4cGVyaWVuY2VzLiBUbyBhY2hpZXZlIHRoaXMgZ29hbCwgZW50ZXJwcmlzZXMgY2FuIHVzZSB0ZWNobm9sb2d5LCBlc3BlY2lhbGx5IHNpbmNlIGl0IHJlc2hhcGVzIHRoZSBuYXR1cmUgb2Ygc2VydmljZSwgY3VzdG9tZXJz4oCZIGV4cGVyaWVuY2VzLCBhbmQgY3VzdG9tZXIgcmVsYXRpb25zaGlwIG1hbmFnZW1lbnQuIEluIHRoaXMgc2Vuc2UsIHRoZSBwdXJwb3NlIG9mIHRoZSBwcmVzZW50IGFydGljbGUgaXMgdG8gaGlnaGxpZ2h0IHRoZSByb2xlIG9mIEFJIHRocm91Z2hvdXQgY2hhdGJvdCBpbiBlbmhhbmNpbmcgY3VzdG9tZXIgZXhwZXJpZW5jZS4gV2UgdHJ5IHRvIGJyaW5nIHNvbWUgYW5zd2VycyB0byBvdXIgZm9sbG93aW5nIHByb2JsZW1hdGljOiBob3cgZG8gQUkgYmFzZWQgQ2hhdGJvdHMgaW5mbHVlbmNlIHRoZSBjdXN0b21lciBleHBlcmllbmNlPyBUbyBkbyBzbywgd2UgY29uZHVjdGVkIGEgc3lzdGVtYXRpYyBsaXRlcmF0dXJlIHJldmlldy4gMjMgbWFya2V0aW5nIGpvdXJuYWxzIHdlcmUgcmV2aWV3ZWQgZnJvbSB0d28gcHJvbWluZW50IGRhdGFiYXNlcyAoRWxzZXZpZXIgYW5kIFdlYiBvZiBTY2llbmNlKS4gRmluYWxseSwgRm91cnRlZW4gcGVlci1yZXZpZXdlZCBqb3VybmFsIHB1YmxpY2F0aW9ucyBpbiBtYXJrZXRpbmcgZmllbGQgd2VyZSBhbmFseXNlZC4gVGhlIHN0dWR5IGZvdW5kIHRoYXQgdGhlIGFuYWx5c2VkIG1hcmtldGluZyBqb3VybmFscyBwYWlkIGxlc3MgYXR0ZW50aW9uIHRvIGludGVsbGlnZW50IGFnZW50cyB3aXRoaW4gdGhlIGZpZWxkIG9mIGN1c3RvbWVyIGV4cGVyaWVuY2UuIEFub3RoZXIgb2JzZXJ2YXRpb24gaXMgdGhhdCBtb3N0IG9mIHJlc2VhcmNoIG9uIGNoYXRib3RzIGFuZCBjdXN0b21lciBleHBlcmllbmNlIGluIHRoZXNlIHR3byBkYXRhYmFzZXMgd2VyZSBjb25kdWN0ZWQgYmV0d2VlbiAyMDIwIGFuZCAyMDIxLiBSZXNlYXJjaCBpbXBsaWNhdGlvbnMgYW5kIGRpcmVjdGlvbnMgZm9yIGZ1dHVyZSByZXNlYXJjaCBhY3Jvc3MgbWFya2V0aW5nIGZpZWxkIHdlcmUgc3VnZ2VzdGVkLiIsInB1Ymxpc2hlciI6IkVsc2V2aWVyIEJWIiwidm9sdW1lIjoiMjAzIn0sImlzVGVtcG9yYXJ5IjpmYWxzZX1dfQ==&quot;,&quot;citationItems&quot;:[{&quot;id&quot;:&quot;7bb76770-644a-3d40-958a-5a7b21a6e9fb&quot;,&quot;itemData&quot;:{&quot;type&quot;:&quot;article-journal&quot;,&quot;id&quot;:&quot;7bb76770-644a-3d40-958a-5a7b21a6e9fb&quot;,&quot;title&quot;:&quot;Usability and responsiveness of artificial intelligence chatbot on online customer experience in e-retailing&quot;,&quot;author&quot;:[{&quot;family&quot;:&quot;Chen&quot;,&quot;given&quot;:&quot;Ja Shen&quot;,&quot;parse-names&quot;:false,&quot;dropping-particle&quot;:&quot;&quot;,&quot;non-dropping-particle&quot;:&quot;&quot;},{&quot;family&quot;:&quot;Le&quot;,&quot;given&quot;:&quot;Tran Thien Y.&quot;,&quot;parse-names&quot;:false,&quot;dropping-particle&quot;:&quot;&quot;,&quot;non-dropping-particle&quot;:&quot;&quot;},{&quot;family&quot;:&quot;Florence&quot;,&quot;given&quot;:&quot;Devina&quot;,&quot;parse-names&quot;:false,&quot;dropping-particle&quot;:&quot;&quot;,&quot;non-dropping-particle&quot;:&quot;&quot;}],&quot;container-title&quot;:&quot;International Journal of Retail and Distribution Management&quot;,&quot;DOI&quot;:&quot;10.1108/IJRDM-08-2020-0312&quot;,&quot;ISSN&quot;:&quot;09590552&quot;,&quot;issued&quot;:{&quot;date-parts&quot;:[[2021,10,6]]},&quot;page&quot;:&quot;1512-1531&quot;,&quot;abstract&quot;:&quot;Purpose: The rapid evolution in artificial intelligence (AI) has redefined the customer experience and created huge opportunities for companies to interact with customers using chatbots. This study explores the role of AI chatbots in influencing the online customer experience and customer satisfaction in e-retailing. Design/methodology/approach: A research model based on the technology acceptance model and information system success model is proposed to describe the interrelationships among chatbot adoption, online customer experience and customer satisfaction. Personality is a moderator in the model. The authors used a quantitative approach to collect 425 useable online questionnaires and Statistical Product and Service Solutions (SPSS) and SmartPLS to analyze the measurement model and proposed hypotheses. Findings: The usability of the chatbot had a positive influence on extrinsic values of customer experience, whereas the responsiveness of the chatbot had a positive impact on intrinsic values of customer experience. Furthermore, online customer experience had a positive relationship with customer satisfaction, and personality influenced the relationship between the usability of the chatbot and extrinsic values of customer experience. Originality/value: This research extends understanding of the online customer experience with chatbots in e-retailing and provides empirical evidence by showing that extrinsic and intrinsic values of online customer experience are enhanced by chatbot adoption.&quot;,&quot;publisher&quot;:&quot;Emerald Group Holdings Ltd.&quot;,&quot;issue&quot;:&quot;11&quot;,&quot;volume&quot;:&quot;49&quot;,&quot;container-title-short&quot;:&quot;&quot;},&quot;isTemporary&quot;:false},{&quot;id&quot;:&quot;5e1e461a-97fd-3db4-b861-701f0c755d35&quot;,&quot;itemData&quot;:{&quot;type&quot;:&quot;article-journal&quot;,&quot;id&quot;:&quot;5e1e461a-97fd-3db4-b861-701f0c755d35&quot;,&quot;title&quot;:&quot;What drives continuance intention to use a food-ordering chatbot? An examination of trust and satisfaction&quot;,&quot;author&quot;:[{&quot;family&quot;:&quot;Hsiao&quot;,&quot;given&quot;:&quot;Kuo Lun&quot;,&quot;parse-names&quot;:false,&quot;dropping-particle&quot;:&quot;&quot;,&quot;non-dropping-particle&quot;:&quot;&quot;},{&quot;family&quot;:&quot;Chen&quot;,&quot;given&quot;:&quot;Chia Chen&quot;,&quot;parse-names&quot;:false,&quot;dropping-particle&quot;:&quot;&quot;,&quot;non-dropping-particle&quot;:&quot;&quot;}],&quot;container-title&quot;:&quot;Library Hi Tech&quot;,&quot;DOI&quot;:&quot;10.1108/LHT-08-2021-0274&quot;,&quot;ISSN&quot;:&quot;07378831&quot;,&quot;issued&quot;:{&quot;date-parts&quot;:[[2022,8,22]]},&quot;page&quot;:&quot;929-946&quot;,&quot;abstract&quot;:&quot;Purpose: Artificial intelligence (AI) customer service chatbots are a new application service, and little is known about this type of service. This study applies service quality, trust and satisfaction to predict users' continuance intention to use a food-ordering chatbot. Design/methodology/approach: The proposed model and hypotheses are tested using online questionnaire responses to collect users' perceptions of such services. One hundred and eleven responses of actual users were received. Findings: Empirical results show that anthropomorphism and service quality, such as problem-solving, are the antecedents of trust and satisfaction, while satisfaction has the most significant direct effect on the users' intention. Originality/value: The results provide further useful insights for service providers and chatbot developers to improve services.&quot;,&quot;publisher&quot;:&quot;Emerald Group Holdings Ltd.&quot;,&quot;issue&quot;:&quot;4&quot;,&quot;volume&quot;:&quot;40&quot;,&quot;container-title-short&quot;:&quot;&quot;},&quot;isTemporary&quot;:false},{&quot;id&quot;:&quot;719081da-7e83-30b4-8283-72175c0fb429&quot;,&quot;itemData&quot;:{&quot;type&quot;:&quot;article-journal&quot;,&quot;id&quot;:&quot;719081da-7e83-30b4-8283-72175c0fb429&quot;,&quot;title&quot;:&quot;The Role of Chatbots in Enhancing Customer Experience: Literature Review&quot;,&quot;author&quot;:[{&quot;family&quot;:&quot;Bakkouri&quot;,&quot;given&quot;:&quot;Bouchra&quot;,&quot;parse-names&quot;:false,&quot;dropping-particle&quot;:&quot;el&quot;,&quot;non-dropping-particle&quot;:&quot;&quot;},{&quot;family&quot;:&quot;Raki&quot;,&quot;given&quot;:&quot;Samira&quot;,&quot;parse-names&quot;:false,&quot;dropping-particle&quot;:&quot;&quot;,&quot;non-dropping-particle&quot;:&quot;&quot;},{&quot;family&quot;:&quot;Belgnaoui&quot;,&quot;given&quot;:&quot;Touhfa&quot;,&quot;parse-names&quot;:false,&quot;dropping-particle&quot;:&quot;&quot;,&quot;non-dropping-particle&quot;:&quot;&quot;}],&quot;container-title&quot;:&quot;Procedia Computer Science&quot;,&quot;container-title-short&quot;:&quot;Procedia Comput Sci&quot;,&quot;DOI&quot;:&quot;10.1016/j.procs.2022.07.057&quot;,&quot;ISSN&quot;:&quot;18770509&quot;,&quot;issued&quot;:{&quot;date-parts&quot;:[[2022]]},&quot;page&quot;:&quot;432-437&quot;,&quot;abstract&quot;:&quot;Today's competitive world uses different marketing opportunities to achieve business goals. Customer experience is a core component in marketing studies; firms need to create strong and enduring customer experiences. To achieve this goal, enterprises can use technology, especially since it reshapes the nature of service, customers’ experiences, and customer relationship management. In this sense, the purpose of the present article is to highlight the role of AI throughout chatbot in enhancing customer experience. We try to bring some answers to our following problematic: how do AI based Chatbots influence the customer experience? To do so, we conducted a systematic literature review. 23 marketing journals were reviewed from two prominent databases (Elsevier and Web of Science). Finally, Fourteen peer-reviewed journal publications in marketing field were analysed. The study found that the analysed marketing journals paid less attention to intelligent agents within the field of customer experience. Another observation is that most of research on chatbots and customer experience in these two databases were conducted between 2020 and 2021. Research implications and directions for future research across marketing field were suggested.&quot;,&quot;publisher&quot;:&quot;Elsevier BV&quot;,&quot;volume&quot;:&quot;203&quot;},&quot;isTemporary&quot;:false}]},{&quot;citationID&quot;:&quot;MENDELEY_CITATION_95b3170c-7031-4702-b615-b21929885988&quot;,&quot;properties&quot;:{&quot;noteIndex&quot;:0},&quot;isEdited&quot;:false,&quot;manualOverride&quot;:{&quot;isManuallyOverridden&quot;:false,&quot;citeprocText&quot;:&quot;(Kaczorowska-Spychalska, 2019)&quot;,&quot;manualOverrideText&quot;:&quot;&quot;},&quot;citationTag&quot;:&quot;MENDELEY_CITATION_v3_eyJjaXRhdGlvbklEIjoiTUVOREVMRVlfQ0lUQVRJT05fOTViMzE3MGMtNzAzMS00NzAyLWI2MTUtYjIxOTI5ODg1OTg4IiwicHJvcGVydGllcyI6eyJub3RlSW5kZXgiOjB9LCJpc0VkaXRlZCI6ZmFsc2UsIm1hbnVhbE92ZXJyaWRlIjp7ImlzTWFudWFsbHlPdmVycmlkZGVuIjpmYWxzZSwiY2l0ZXByb2NUZXh0IjoiKEthY3pvcm93c2thLVNweWNoYWxza2EsIDIwMTkpIiwibWFudWFsT3ZlcnJpZGVUZXh0IjoiIn0sImNpdGF0aW9uSXRlbXMiOlt7ImlkIjoiNjZmNTA3NmUtNTVhYS0zMmQxLWFlYTQtOTUxN2YwYWI2ODBhIiwiaXRlbURhdGEiOnsidHlwZSI6ImFydGljbGUtam91cm5hbCIsImlkIjoiNjZmNTA3NmUtNTVhYS0zMmQxLWFlYTQtOTUxN2YwYWI2ODBhIiwidGl0bGUiOiJIb3cgY2hhdGJvdHMgaW5mbHVlbmNlIG1hcmtldGluZyIsImF1dGhvciI6W3siZmFtaWx5IjoiS2Fjem9yb3dza2EtU3B5Y2hhbHNrYSIsImdpdmVuIjoiRG9taW5pa2EiLCJwYXJzZS1uYW1lcyI6ZmFsc2UsImRyb3BwaW5nLXBhcnRpY2xlIjoiIiwibm9uLWRyb3BwaW5nLXBhcnRpY2xlIjoiIn1dLCJjb250YWluZXItdGl0bGUiOiJNYW5hZ2VtZW50IiwiRE9JIjoiMTAuMjQ3OC9tYW5tZW50LTIwMTktMDAxNSIsIklTU04iOiIyMjk5LTE5M1giLCJpc3N1ZWQiOnsiZGF0ZS1wYXJ0cyI6W1syMDE5LDYsMV1dfSwicGFnZSI6IjI1MS0yNzAiLCJhYnN0cmFjdCI6IjxwPlRoZSByb2xlIG9mIGRpZ2l0YWwgdGVjaG5vbG9naWVzLCBlc3BlY2lhbGx5IHRoZSBJbnRlcm5ldCBvZiBUaGluZ3MgKElvVCkgYW5kIEFydGlmaWNpYWwgSW50ZWxsaWdlbmNlIChBSSksIGluY3JlYXNpbmdseSBiZWNvbWUgYSBrZXkgZWxlbWVudCBvZiBkaXZlcnNlIGludGVyYWN0aW9ucyBiZXR3ZWVuIGJyYW5kcyBhbmQgY29uc3VtZXJzLiBIb21vIEN5YmVyIE9lY29ub21pY3VzLCBvbmUgb2YgdGhlIHBvdGVudGlhbCBzdGFnZXMgb2Ygb25nb2luZyBjb25zdW1lcuKAmXMgZXZvbHV0aW9uLCBsaXZlcyBiZXR3ZWVuIHByb2Nlc3NlcyBvZiBkZWh1bWFuaXphdGlvbiBvZiB0aGUgc3Vycm91bmRpbmcgd29ybGQgYW5kIGh1bWFuaXphdGlvbiBvZiBkaWdpdGFsIHRlY2hub2xvZ2llcy4gV2hpbGUgcmVtYWluaW5nIGluIGEgY29uc3RhbnQgY29udGFjdCB3aXRoIHNtYXJ0IGRldmljZXMsIHN5c3RlbXMgYW5kIGFsZ29yaXRobXMsIHRoZXkgYXJlIGxvb2tpbmcgZm9yIG5ldyB2YWx1ZXMgYW5kIG1lYW5pbmdzLCB3aGljaCBhcmUgYSBtZXRhcGhvciBvZiB0aGVpciBkZXNpcmVzLCBmZWFycyBhbmQgYmVoYXZpb3JzLiBBcyBhIHJlc3VsdCwgdGhlIGRpZ2l0YWwgZWNvc3lzdGVtLCBhcyBhbiBhdHRlbXB0IHRvIGNvbWJpbmUgdGhlIGh1bWFuaXNtIGlkZWEgd2l0aCB0ZWNobm9sb2dpemF0aW9uIHByb2Nlc3NlcywgcG9zZXMgbmV3IGNoYWxsZW5nZXMgdG8gY29tcGFuaWVzL2JyYW5kcywgYm90aCBjb25jZXJuaW5nIHRoZSBxdWFsaXR5IG9mIGludGVyYWN0aW9ucyB3aXRoIGFuIGluY3JlYXNpbmdseSBkaWdpdGFsIGNvbnN1bWVyIGFuZCB0b29scyB1c2VkIGluIHRoYXQgcHJvY2Vzcy4gQ2hhdGJvdHMgY2FuIHByb3ZlIHRvIGJlIGFuIGludGVyZXN0aW5nIHNvbHV0aW9uIGhlcmUsIGFzIHRoZWlyIHNwZWN0cnVtIG9mIHBvdGVudGlhbCBhcmVhcyBvZiBpbXBsZW1lbnRhdGlvbiBpbiBidXNpbmVzcyBzeXN0ZW1hdGljYWxseSBpbmNyZWFzZXMuIFRoZSBwYXBlciBhdHRlbXB0cyB0byBpZGVudGlmeSB0aGUgaW5mbHVlbmNlIG9mIGNoYXRib3RzIG9uIG1hcmtldGluZyB0YWtpbmcgaW50byBhY2NvdW50IHRoZWlyIHJvbGUgaW4gSHVtYW7igJN0b+KAk01hY2hpbmUgaW50ZXJhY3Rpb24gcHJvY2Vzcy4gQSBwYXJ0IG9mIHRoZXNlIGNvbnNpZGVyYXRpb25zIGlzIG9mIHRoZSBjaGFyYWN0ZXIgb2YgcGhpbG9zb3BoaWNhbCBkaXNjb3Vyc2Ugb24gdGhlIHJvbGUgb2YgdGhhdCB0ZWNobm9sb2d5IGluIGh1bWFuIGxpZmUsIHdoaWNoIGlzIGEgc3RhcnRpbmcgcG9pbnQgZm9yIHRoZSBwcmVzZW50YXRpb24gb2YgcHJlbGltaW5hcnkgYXNzdW1wdGlvbnMgZm9yIGEgbW9kZWwgb2YgY29uc3VtZXItY2hhdGJvdCBpbnRlcmFjdGlvbiAoZGlnaXRhbCB0ZWNobm9sb2d5KSBpbiBtYXJrZXRpbmcgYWN0aXZpdHkgb2YgY29tcGFuaWVzL2JyYW5kcy48L3A+IiwiaXNzdWUiOiIxIiwidm9sdW1lIjoiMjMiLCJjb250YWluZXItdGl0bGUtc2hvcnQiOiIifSwiaXNUZW1wb3JhcnkiOmZhbHNlfV19&quot;,&quot;citationItems&quot;:[{&quot;id&quot;:&quot;66f5076e-55aa-32d1-aea4-9517f0ab680a&quot;,&quot;itemData&quot;:{&quot;type&quot;:&quot;article-journal&quot;,&quot;id&quot;:&quot;66f5076e-55aa-32d1-aea4-9517f0ab680a&quot;,&quot;title&quot;:&quot;How chatbots influence marketing&quot;,&quot;author&quot;:[{&quot;family&quot;:&quot;Kaczorowska-Spychalska&quot;,&quot;given&quot;:&quot;Dominika&quot;,&quot;parse-names&quot;:false,&quot;dropping-particle&quot;:&quot;&quot;,&quot;non-dropping-particle&quot;:&quot;&quot;}],&quot;container-title&quot;:&quot;Management&quot;,&quot;DOI&quot;:&quot;10.2478/manment-2019-0015&quot;,&quot;ISSN&quot;:&quot;2299-193X&quot;,&quot;issued&quot;:{&quot;date-parts&quot;:[[2019,6,1]]},&quot;page&quot;:&quot;251-270&quot;,&quot;abstract&quot;:&quot;&lt;p&gt;The role of digital technologies, especially the Internet of Things (IoT) and Artificial Intelligence (AI), increasingly become a key element of diverse interactions between brands and consumers. Homo Cyber Oeconomicus, one of the potential stages of ongoing consumer’s evolution, lives between processes of dehumanization of the surrounding world and humanization of digital technologies. While remaining in a constant contact with smart devices, systems and algorithms, they are looking for new values and meanings, which are a metaphor of their desires, fears and behaviors. As a result, the digital ecosystem, as an attempt to combine the humanism idea with technologization processes, poses new challenges to companies/brands, both concerning the quality of interactions with an increasingly digital consumer and tools used in that process. Chatbots can prove to be an interesting solution here, as their spectrum of potential areas of implementation in business systematically increases. The paper attempts to identify the influence of chatbots on marketing taking into account their role in Human–to–Machine interaction process. A part of these considerations is of the character of philosophical discourse on the role of that technology in human life, which is a starting point for the presentation of preliminary assumptions for a model of consumer-chatbot interaction (digital technology) in marketing activity of companies/brands.&lt;/p&gt;&quot;,&quot;issue&quot;:&quot;1&quot;,&quot;volume&quot;:&quot;23&quot;,&quot;container-title-short&quot;:&quot;&quot;},&quot;isTemporary&quot;:false}]},{&quot;citationID&quot;:&quot;MENDELEY_CITATION_b516cdd1-75c6-4a1b-b42a-c5d54c1a305c&quot;,&quot;properties&quot;:{&quot;noteIndex&quot;:0},&quot;isEdited&quot;:false,&quot;manualOverride&quot;:{&quot;isManuallyOverridden&quot;:false,&quot;citeprocText&quot;:&quot;(Shawar &amp;#38; Atwell, 2007)&quot;,&quot;manualOverrideText&quot;:&quot;&quot;},&quot;citationTag&quot;:&quot;MENDELEY_CITATION_v3_eyJjaXRhdGlvbklEIjoiTUVOREVMRVlfQ0lUQVRJT05fYjUxNmNkZDEtNzVjNi00YTFiLWI0MmEtYzVkNTRjMWEzMDVjIiwicHJvcGVydGllcyI6eyJub3RlSW5kZXgiOjB9LCJpc0VkaXRlZCI6ZmFsc2UsIm1hbnVhbE92ZXJyaWRlIjp7ImlzTWFudWFsbHlPdmVycmlkZGVuIjpmYWxzZSwiY2l0ZXByb2NUZXh0IjoiKFNoYXdhciAmIzM4OyBBdHdlbGwsIDIwMDcpIiwibWFudWFsT3ZlcnJpZGVUZXh0IjoiIn0sImNpdGF0aW9uSXRlbXMiOlt7ImlkIjoiYjI3ZmFkYzEtMDQ1MS0zYzc0LTkwZDgtMTFiNDRkMGM0YWQ5IiwiaXRlbURhdGEiOnsidHlwZSI6InJlcG9ydCIsImlkIjoiYjI3ZmFkYzEtMDQ1MS0zYzc0LTkwZDgtMTFiNDRkMGM0YWQ5IiwidGl0bGUiOiJDaGF0Ym90czogQXJlIHRoZXkgUmVhbGx5IFVzZWZ1bD8gU0NVb0wgYXQgQ2hlY2tUaGF0ISAyMDIyOiBmYWtlIG5ld3MgZGV0ZWN0aW9uIHVzaW5nIHRyYW5zZm9ybWVyLWJhc2VkIG1vZGVscyBWaWV3IHByb2plY3QgQXJhYmljIHNlbWFudGljIFF1cmFuaWMgc2VhcmNoIHRvb2wgVmlldyBwcm9qZWN0IENoYXRib3RzOiBBcmUgdGhleSBSZWFsbHkgVXNlZnVsPyIsImF1dGhvciI6W3siZmFtaWx5IjoiU2hhd2FyIiwiZ2l2ZW4iOiJCYXlhbiBBYnUiLCJwYXJzZS1uYW1lcyI6ZmFsc2UsImRyb3BwaW5nLXBhcnRpY2xlIjoiIiwibm9uLWRyb3BwaW5nLXBhcnRpY2xlIjoiIn0seyJmYW1pbHkiOiJBdHdlbGwiLCJnaXZlbiI6IkVyaWMiLCJwYXJzZS1uYW1lcyI6ZmFsc2UsImRyb3BwaW5nLXBhcnRpY2xlIjoiIiwibm9uLWRyb3BwaW5nLXBhcnRpY2xlIjoiIn1dLCJVUkwiOiJodHRwczovL3d3dy5yZXNlYXJjaGdhdGUubmV0L3B1YmxpY2F0aW9uLzIyMDA0NjcyNSIsImlzc3VlZCI6eyJkYXRlLXBhcnRzIjpbWzIwMDddXX0sImFic3RyYWN0IjoiQ2hhdGJvdHMgYXJlIGNvbXB1dGVyIHByb2dyYW1zIHRoYXQgaW50ZXJhY3Qgd2l0aCB1c2VycyB1c2luZyBuYXR1cmFsIGxhbmd1YWdlcy4gVGhpcyB0ZWNobm9sb2d5IHN0YXJ0ZWQgaW4gdGhlIDE5NjAnczsgdGhlIGFpbSB3YXMgdG8gc2VlIGlmIGNoYXRib3Qgc3lzdGVtcyBjb3VsZCBmb29sIHVzZXJzIHRoYXQgdGhleSB3ZXJlIHJlYWwgaHVtYW5zLiBIb3dldmVyLCBjaGF0Ym90IHN5c3RlbXMgYXJlIG5vdCBvbmx5IGJ1aWx0IHRvIG1pbWljIGh1bWFuIGNvbnZlcnNhdGlvbiwgYW5kIGVudGVydGFpbiB1c2Vycy4gSW4gdGhpcyBwYXBlciwgd2UgaW52ZXN0aWdhdGUgb3RoZXIgYXBwbGljYXRpb25zIHdoZXJlIGNoYXRib3RzIGNvdWxkIGJlIHVzZWZ1bCBzdWNoIGFzIGVkdWNhdGlvbiwgaW5mb3JtYXRpb24gcmV0cml2YWwsIGJ1c2luZXNzLCBhbmQgZS1jb21tZXJjZS4gQSByYW5nZSBvZiBjaGF0Ym90cyB3aXRoIHVzZWZ1bCBhcHBsaWNhdGlvbnMsIGluY2x1ZGluZyBzZXZlcmFsIGJhc2VkIG9uIHRoZSBBTElDRS9BSU1MIGFyY2hpdGVjdHVyZSwgYXJlIHByZXNlbnRlZCBpbiB0aGlzIHBhcGVyLiBDaGF0Ym90cyBzaW5kIENvbXB1dGVycHJvZ3JhbW1lLCBkaWUgbWl0IEJlbnV0emVybiBpbiBuYXTDvHJsaWNoZXIgU3ByYS1jaGUga29tbXVuaXppZXJlbi4gRGllIGVyc3RlbiBQcm9ncmFtbWUgZ2FiIGVzIGluIGRlbiA2MGVyIEphaHJlbjsgZGFzIFppZWwgd2FyIGZlc3R6dXN0ZWxsZW4sIG9iIENoYXRib3RzIEJlbnV0emVyIGRhdm9uIMO8YmVyemV1Z2VuIGvDtm5udGVuLCBkYXNzIHNpZSBpbiBXaXJrbGljaGtlaXQgTWVuc2NoZW4gc2VpZW4uIENoYXRib3RzIHdlcmRlbiBhYmVyIG5pY2h0IG51ciBnZWJhdXQsIHVtIG1lbnNjaGxpY2hlIEtvbW11bmlrYXRpb24gbmFjaHp1YWhtZW4gdW5kIHVtIEJlbnV0emVyIHp1IHVudGVyaGFsdGVuLiBJbiBkaWVzZW0gQXJ0aWtlbCB1bnRlcnN1Y2hlbiB3aXIgYW5kZXJlIEFud2VuZHVuZ2VuIGbDvHIgQ2hhdGJvdHMsIHp1bSBCZWlzcGllbCBpbiBCaWxkdW5nLCBTdWNobWFzY2hpbmVuLCBrb21tZXJ6aWVsbGUgQW4td2VuZHVuZ2VuIHVuZCBlLWNvbW1lcmNlLiBXaXIgc3RlbGxlbiBlaW5lIFJlaWhlIHZvbiBDaGF0Ym90cyBtaXQgbsO8dHotbGljaGVuIEFud2VuZHVuZ2VuIHZvciwgZWluc2NobGllc3NsaWNoIG1laHJlcmVyIENoYXRib3RzLCBkaWUgYXVmIGRlciBBTElDRS9BSU1MIEFyY2hpdGVrdHVyIGJhc2llcmVuLiIsImNvbnRhaW5lci10aXRsZS1zaG9ydCI6IiJ9LCJpc1RlbXBvcmFyeSI6ZmFsc2V9XX0=&quot;,&quot;citationItems&quot;:[{&quot;id&quot;:&quot;b27fadc1-0451-3c74-90d8-11b44d0c4ad9&quot;,&quot;itemData&quot;:{&quot;type&quot;:&quot;report&quot;,&quot;id&quot;:&quot;b27fadc1-0451-3c74-90d8-11b44d0c4ad9&quot;,&quot;title&quot;:&quot;Chatbots: Are they Really Useful? SCUoL at CheckThat! 2022: fake news detection using transformer-based models View project Arabic semantic Quranic search tool View project Chatbots: Are they Really Useful?&quot;,&quot;author&quot;:[{&quot;family&quot;:&quot;Shawar&quot;,&quot;given&quot;:&quot;Bayan Abu&quot;,&quot;parse-names&quot;:false,&quot;dropping-particle&quot;:&quot;&quot;,&quot;non-dropping-particle&quot;:&quot;&quot;},{&quot;family&quot;:&quot;Atwell&quot;,&quot;given&quot;:&quot;Eric&quot;,&quot;parse-names&quot;:false,&quot;dropping-particle&quot;:&quot;&quot;,&quot;non-dropping-particle&quot;:&quot;&quot;}],&quot;URL&quot;:&quot;https://www.researchgate.net/publication/220046725&quot;,&quot;issued&quot;:{&quot;date-parts&quot;:[[2007]]},&quot;abstract&quot;:&quot;Chatbots are computer programs that interact with users using natural languages. This technology started in the 1960's; the aim was to see if chatbot systems could fool users that they were real humans. However, chatbot systems are not only built to mimic human conversation, and entertain users. In this paper, we investigate other applications where chatbots could be useful such as education, information retrival, business, and e-commerce. A range of chatbots with useful applications, including several based on the ALICE/AIML architecture, are presented in this paper. Chatbots sind Computerprogramme, die mit Benutzern in natürlicher Spra-che kommunizieren. Die ersten Programme gab es in den 60er Jahren; das Ziel war festzustellen, ob Chatbots Benutzer davon überzeugen könnten, dass sie in Wirklichkeit Menschen seien. Chatbots werden aber nicht nur gebaut, um menschliche Kommunikation nachzuahmen und um Benutzer zu unterhalten. In diesem Artikel untersuchen wir andere Anwendungen für Chatbots, zum Beispiel in Bildung, Suchmaschinen, kommerzielle An-wendungen und e-commerce. Wir stellen eine Reihe von Chatbots mit nütz-lichen Anwendungen vor, einschliesslich mehrerer Chatbots, die auf der ALICE/AIML Architektur basieren.&quot;,&quot;container-title-short&quot;:&quot;&quot;},&quot;isTemporary&quot;:false}]},{&quot;citationID&quot;:&quot;MENDELEY_CITATION_07ebbc78-a6e1-401c-853c-cbce25e3e266&quot;,&quot;properties&quot;:{&quot;noteIndex&quot;:0},&quot;isEdited&quot;:false,&quot;manualOverride&quot;:{&quot;isManuallyOverridden&quot;:false,&quot;citeprocText&quot;:&quot;(Gupta et al., 2015)&quot;,&quot;manualOverrideText&quot;:&quot;&quot;},&quot;citationTag&quot;:&quot;MENDELEY_CITATION_v3_eyJjaXRhdGlvbklEIjoiTUVOREVMRVlfQ0lUQVRJT05fMDdlYmJjNzgtYTZlMS00MDFjLTg1M2MtY2JjZTI1ZTNlMjY2IiwicHJvcGVydGllcyI6eyJub3RlSW5kZXgiOjB9LCJpc0VkaXRlZCI6ZmFsc2UsIm1hbnVhbE92ZXJyaWRlIjp7ImlzTWFudWFsbHlPdmVycmlkZGVuIjpmYWxzZSwiY2l0ZXByb2NUZXh0IjoiKEd1cHRhIGV0IGFsLiwgMjAxNSkiLCJtYW51YWxPdmVycmlkZVRleHQiOiIifSwiY2l0YXRpb25JdGVtcyI6W3siaWQiOiI1ZWRlNTA4NC1lYmJiLTM1M2QtYTNhMy1mYWE1ZTJkYTk5MjYiLCJpdGVtRGF0YSI6eyJ0eXBlIjoiYXJ0aWNsZS1qb3VybmFsIiwiaWQiOiI1ZWRlNTA4NC1lYmJiLTM1M2QtYTNhMy1mYWE1ZTJkYTk5MjYiLCJ0aXRsZSI6IkFuIEUtQ29tbWVyY2UgV2Vic2l0ZSBiYXNlZCBDaGF0Ym90IiwiYXV0aG9yIjpbeyJmYW1pbHkiOiJHdXB0YSIsImdpdmVuIjoiU2lkZGFydGgiLCJwYXJzZS1uYW1lcyI6ZmFsc2UsImRyb3BwaW5nLXBhcnRpY2xlIjoiIiwibm9uLWRyb3BwaW5nLXBhcnRpY2xlIjoiIn0seyJmYW1pbHkiOiJCb3JrYXIiLCJnaXZlbiI6IkRlZXAiLCJwYXJzZS1uYW1lcyI6ZmFsc2UsImRyb3BwaW5nLXBhcnRpY2xlIjoiIiwibm9uLWRyb3BwaW5nLXBhcnRpY2xlIjoiIn0seyJmYW1pbHkiOiJNZWxsbyIsImdpdmVuIjoiQ2hldmVseW4sIiwicGFyc2UtbmFtZXMiOmZhbHNlLCJkcm9wcGluZy1wYXJ0aWNsZSI6IkRlIiwibm9uLWRyb3BwaW5nLXBhcnRpY2xlIjoiIn0seyJmYW1pbHkiOiJQYXRpbCIsImdpdmVuIjoiU2F1cmFiaCIsInBhcnNlLW5hbWVzIjpmYWxzZSwiZHJvcHBpbmctcGFydGljbGUiOiIiLCJub24tZHJvcHBpbmctcGFydGljbGUiOiIifV0sImNvbnRhaW5lci10aXRsZSI6IkludGVybmF0aW9uYWwgSm91cm5hbCBvZiBDb21wdXRlciBTY2llbmNlIGFuZCBJbmZvcm1hdGlvbiBUZWNobm9sb2dpZXMiLCJpc3N1ZWQiOnsiZGF0ZS1wYXJ0cyI6W1syMDE1XV19LCJwYWdlIjoiMTQ4My0xNDg1Iiwidm9sdW1lIjoiNiAoMikiLCJjb250YWluZXItdGl0bGUtc2hvcnQiOiIifSwiaXNUZW1wb3JhcnkiOmZhbHNlfV19&quot;,&quot;citationItems&quot;:[{&quot;id&quot;:&quot;5ede5084-ebbb-353d-a3a3-faa5e2da9926&quot;,&quot;itemData&quot;:{&quot;type&quot;:&quot;article-journal&quot;,&quot;id&quot;:&quot;5ede5084-ebbb-353d-a3a3-faa5e2da9926&quot;,&quot;title&quot;:&quot;An E-Commerce Website based Chatbot&quot;,&quot;author&quot;:[{&quot;family&quot;:&quot;Gupta&quot;,&quot;given&quot;:&quot;Siddarth&quot;,&quot;parse-names&quot;:false,&quot;dropping-particle&quot;:&quot;&quot;,&quot;non-dropping-particle&quot;:&quot;&quot;},{&quot;family&quot;:&quot;Borkar&quot;,&quot;given&quot;:&quot;Deep&quot;,&quot;parse-names&quot;:false,&quot;dropping-particle&quot;:&quot;&quot;,&quot;non-dropping-particle&quot;:&quot;&quot;},{&quot;family&quot;:&quot;Mello&quot;,&quot;given&quot;:&quot;Chevelyn,&quot;,&quot;parse-names&quot;:false,&quot;dropping-particle&quot;:&quot;De&quot;,&quot;non-dropping-particle&quot;:&quot;&quot;},{&quot;family&quot;:&quot;Patil&quot;,&quot;given&quot;:&quot;Saurabh&quot;,&quot;parse-names&quot;:false,&quot;dropping-particle&quot;:&quot;&quot;,&quot;non-dropping-particle&quot;:&quot;&quot;}],&quot;container-title&quot;:&quot;International Journal of Computer Science and Information Technologies&quot;,&quot;issued&quot;:{&quot;date-parts&quot;:[[2015]]},&quot;page&quot;:&quot;1483-1485&quot;,&quot;volume&quot;:&quot;6 (2)&quot;,&quot;container-title-short&quot;:&quot;&quot;},&quot;isTemporary&quot;:false}]},{&quot;citationID&quot;:&quot;MENDELEY_CITATION_8202d4db-d4fe-4d32-8b50-5fc589ae17c6&quot;,&quot;properties&quot;:{&quot;noteIndex&quot;:0},&quot;isEdited&quot;:false,&quot;manualOverride&quot;:{&quot;isManuallyOverridden&quot;:false,&quot;citeprocText&quot;:&quot;(Gümüş &amp;#38; Çark, 2021)&quot;,&quot;manualOverrideText&quot;:&quot;&quot;},&quot;citationTag&quot;:&quot;MENDELEY_CITATION_v3_eyJjaXRhdGlvbklEIjoiTUVOREVMRVlfQ0lUQVRJT05fODIwMmQ0ZGItZDRmZS00ZDMyLThiNTAtNWZjNTg5YWUxN2M2IiwicHJvcGVydGllcyI6eyJub3RlSW5kZXgiOjB9LCJpc0VkaXRlZCI6ZmFsc2UsIm1hbnVhbE92ZXJyaWRlIjp7ImlzTWFudWFsbHlPdmVycmlkZGVuIjpmYWxzZSwiY2l0ZXByb2NUZXh0IjoiKEfDvG3DvMWfICYjMzg7IMOHYXJrLCAyMDIxKSIsIm1hbnVhbE92ZXJyaWRlVGV4dCI6IiJ9LCJjaXRhdGlvbkl0ZW1zIjpbeyJpZCI6IjhlNzE0YmY2LWIyYzAtMzUxNC05M2U0LTUzYmViZWFlOWM1ZiIsIml0ZW1EYXRhIjp7InR5cGUiOiJhcnRpY2xlLWpvdXJuYWwiLCJpZCI6IjhlNzE0YmY2LWIyYzAtMzUxNC05M2U0LTUzYmViZWFlOWM1ZiIsInRpdGxlIjoiVGhlIEVmZmVjdCBvZiBDdXN0b21lcnPigJkgQXR0aXR1ZGVzIFRvd2FyZHMgQ2hhdGJvdHMgb24gdGhlaXIgRXhwZXJpZW5jZSBhbmQgQmVoYXZpb3VyYWwgSW50ZW50aW9uIGluIFR1cmtleSIsImF1dGhvciI6W3siZmFtaWx5IjoiR8O8bcO8xZ8iLCJnaXZlbiI6Ik5peWF6aSIsInBhcnNlLW5hbWVzIjpmYWxzZSwiZHJvcHBpbmctcGFydGljbGUiOiIiLCJub24tZHJvcHBpbmctcGFydGljbGUiOiIifSx7ImZhbWlseSI6IsOHYXJrIiwiZ2l2ZW4iOiLDlnpnw7xyIiwicGFyc2UtbmFtZXMiOmZhbHNlLCJkcm9wcGluZy1wYXJ0aWNsZSI6IiIsIm5vbi1kcm9wcGluZy1wYXJ0aWNsZSI6IiJ9XSwiY29udGFpbmVyLXRpdGxlIjoiSW50ZXJkaXNjaXBsaW5hcnkgRGVzY3JpcHRpb24gb2YgQ29tcGxleCBTeXN0ZW1zIiwiRE9JIjoiMTAuNzkwNi9pbmRlY3MuMTkuMy42IiwiSVNTTiI6IjEzMzQtNDY4NCIsImlzc3VlZCI6eyJkYXRlLXBhcnRzIjpbWzIwMjEsOSwzMF1dfSwicGFnZSI6IjQyMC00MzYiLCJhYnN0cmFjdCI6IkNoYXRib3RzIGFyZSBhIHJlY2VudCB0ZWNobm9sb2d5IHRoYXQgYnJhbmRzIGFuZCBjb21wYW5pZXMgYWRvcHQgdG8gcHJvdmlkZSAyNC83IGN1c3RvbWVyIHNlcnZpY2UuIEhvd2V2ZXIsIHNvbWUgY3VzdG9tZXJzIGhhdmUgc2V2ZXJhbCBjb25jZXJucyByZWdhcmRpbmcgdGVjaG5vbG9neSwgYW5kIHRoZXJlZm9yZSwgcHJlZmVyIHRhbGtpbmcgdG8gaHVtYW5zIHJhdGhlciB0aGFuIGNoYXRib3RzLiBCcmFuZHMgbXVzdCBpbXByb3ZlIHRoZWlyIGNoYXRib3RzIGJhc2VkIG9uIGN1c3RvbWVyIGV4cGVyaWVuY2UgYmVjYXVzZSBjdXN0b21lcnMgc2F0aXNmaWVkIHdpdGggY2hhdGJvdHMgYXJlIG1vcmUgbGlrZWx5IHRvIHVzZSB0aGVtIHRvIGNvbnRhY3QgYnJhbmRzL2NvbXBhbmllcy4gVGhlcmVmb3JlLCB0aGlzIGFydGljbGUgaW52ZXN0aWdhdGVkIHRoZSBlZmZlY3Qgb2YgcGVyY2VpdmVkIGVhc2Ugb2YgdXNlLCB1c2VmdWxuZXNzLCBlbmpveW1lbnQsIGFuZCByaXNrIGZhY3RvcnMgb24gY3VzdG9tZXIgZXhwZXJpZW5jZSBhbmQgYmVoYXZpb3JhbCBpbnRlbnRpb24gcmVnYXJkaW5nIGNoYXRib3RzLiBUaGUgc3R1ZHkgYWxzbyBsb29rZWQgaW50byB0aGUgaW1wYWN0IG9mIGN1c3RvbWVyIGV4cGVyaWVuY2Ugb24gYmVoYXZpb3JhbCBpbnRlbnRpb24uIFRoZSBzYW1wbGUgY29uc2lzdGVkIG9mIDIxMSBjaGF0Ym90IHVzZXJzIG9mIFR1cmtpc2ggcmVjcnVpdGVkIHVzaW5nIG5vbi1wcm9iYWJpbGl0eSBjb252ZW5pZW5jZSBzYW1wbGluZy4gRGF0YSB3ZXJlIGFuYWx5emVkIHVzaW5nIHRoZSBTdGF0aXN0aWNhbCBQYWNrYWdlIGZvciBTb2NpYWwgU2NpZW5jZXMgKFNQU1MpIGFuZCBTbWFydFBMUzMuIFRoZSByZXN1bHRzIHNob3dlZCB0aGF0IHBlcmNlaXZlZCBlYXNlIG9mIHVzZSBhbmQgdXNlZnVsbmVzcyBhZmZlY3RlZCBiZWhhdmlvcmFsIGludGVudGlvbiwgYnV0IHBlcmNlaXZlZCByaXNrIGhhZCBubyBpbXBhY3Qgb24gY3VzdG9tZXIgZXhwZXJpZW5jZSBhbmQgYmVoYXZpb3JhbCBpbnRlbnRpb24gcmVnYXJkaW5nIGNoYXRib3RzLiBQZXJjZWl2ZWQgZW5qb3ltZW50IGFmZmVjdGVkIG9ubHkgY3VzdG9tZXIgZXhwZXJpZW5jZS4gTGFzdGx5LCBjdXN0b21lciBleHBlcmllbmNlIGFmZmVjdGVkIGJlaGF2aW9yYWwgaW50ZW50aW9uLiIsInB1Ymxpc2hlciI6IkNyb2F0aWFuIEludGVyZGlzY2lwbGluYXJ5IFNvY2lldHkiLCJpc3N1ZSI6IjMiLCJ2b2x1bWUiOiIxOSIsImNvbnRhaW5lci10aXRsZS1zaG9ydCI6IiJ9LCJpc1RlbXBvcmFyeSI6ZmFsc2V9XX0=&quot;,&quot;citationItems&quot;:[{&quot;id&quot;:&quot;8e714bf6-b2c0-3514-93e4-53bebeae9c5f&quot;,&quot;itemData&quot;:{&quot;type&quot;:&quot;article-journal&quot;,&quot;id&quot;:&quot;8e714bf6-b2c0-3514-93e4-53bebeae9c5f&quot;,&quot;title&quot;:&quot;The Effect of Customers’ Attitudes Towards Chatbots on their Experience and Behavioural Intention in Turkey&quot;,&quot;author&quot;:[{&quot;family&quot;:&quot;Gümüş&quot;,&quot;given&quot;:&quot;Niyazi&quot;,&quot;parse-names&quot;:false,&quot;dropping-particle&quot;:&quot;&quot;,&quot;non-dropping-particle&quot;:&quot;&quot;},{&quot;family&quot;:&quot;Çark&quot;,&quot;given&quot;:&quot;Özgür&quot;,&quot;parse-names&quot;:false,&quot;dropping-particle&quot;:&quot;&quot;,&quot;non-dropping-particle&quot;:&quot;&quot;}],&quot;container-title&quot;:&quot;Interdisciplinary Description of Complex Systems&quot;,&quot;DOI&quot;:&quot;10.7906/indecs.19.3.6&quot;,&quot;ISSN&quot;:&quot;1334-4684&quot;,&quot;issued&quot;:{&quot;date-parts&quot;:[[2021,9,30]]},&quot;page&quot;:&quot;420-436&quot;,&quot;abstract&quot;:&quot;Chatbots are a recent technology that brands and companies adopt to provide 24/7 customer service. However, some customers have several concerns regarding technology, and therefore, prefer talking to humans rather than chatbots. Brands must improve their chatbots based on customer experience because customers satisfied with chatbots are more likely to use them to contact brands/companies. Therefore, this article investigated the effect of perceived ease of use, usefulness, enjoyment, and risk factors on customer experience and behavioral intention regarding chatbots. The study also looked into the impact of customer experience on behavioral intention. The sample consisted of 211 chatbot users of Turkish recruited using non-probability convenience sampling. Data were analyzed using the Statistical Package for Social Sciences (SPSS) and SmartPLS3. The results showed that perceived ease of use and usefulness affected behavioral intention, but perceived risk had no impact on customer experience and behavioral intention regarding chatbots. Perceived enjoyment affected only customer experience. Lastly, customer experience affected behavioral intention.&quot;,&quot;publisher&quot;:&quot;Croatian Interdisciplinary Society&quot;,&quot;issue&quot;:&quot;3&quot;,&quot;volume&quot;:&quot;19&quot;,&quot;container-title-short&quot;:&quot;&quot;},&quot;isTemporary&quot;:false}]},{&quot;citationID&quot;:&quot;MENDELEY_CITATION_480948af-da10-46d5-a982-d355647af749&quot;,&quot;properties&quot;:{&quot;noteIndex&quot;:0},&quot;isEdited&quot;:false,&quot;manualOverride&quot;:{&quot;isManuallyOverridden&quot;:false,&quot;citeprocText&quot;:&quot;(Abou-Shouk et al., 2021; Dhiman &amp;#38; Jamwal, 2022; Pillai &amp;#38; Sivathanu, 2020)&quot;,&quot;manualOverrideText&quot;:&quot;&quot;},&quot;citationTag&quot;:&quot;MENDELEY_CITATION_v3_eyJjaXRhdGlvbklEIjoiTUVOREVMRVlfQ0lUQVRJT05fNDgwOTQ4YWYtZGExMC00NmQ1LWE5ODItZDM1NTY0N2FmNzQ5IiwicHJvcGVydGllcyI6eyJub3RlSW5kZXgiOjB9LCJpc0VkaXRlZCI6ZmFsc2UsIm1hbnVhbE92ZXJyaWRlIjp7ImlzTWFudWFsbHlPdmVycmlkZGVuIjpmYWxzZSwiY2l0ZXByb2NUZXh0IjoiKEFib3UtU2hvdWsgZXQgYWwuLCAyMDIxOyBEaGltYW4gJiMzODsgSmFtd2FsLCAyMDIyOyBQaWxsYWkgJiMzODsgU2l2YXRoYW51LCAyMDIwKSIsIm1hbnVhbE92ZXJyaWRlVGV4dCI6IiJ9LCJjaXRhdGlvbkl0ZW1zIjpbeyJpZCI6ImMxOTI3YzI5LTU3MmEtM2QxMy05OWE4LTA4NGIzNWRmMmNhZSIsIml0ZW1EYXRhIjp7InR5cGUiOiJhcnRpY2xlLWpvdXJuYWwiLCJpZCI6ImMxOTI3YzI5LTU3MmEtM2QxMy05OWE4LTA4NGIzNWRmMmNhZSIsInRpdGxlIjoiQWRvcHRpb24gb2YgQUktYmFzZWQgY2hhdGJvdHMgZm9yIGhvc3BpdGFsaXR5IGFuZCB0b3VyaXNtIiwiYXV0aG9yIjpbeyJmYW1pbHkiOiJQaWxsYWkiLCJnaXZlbiI6IlJhamFzc2hyaWUiLCJwYXJzZS1uYW1lcyI6ZmFsc2UsImRyb3BwaW5nLXBhcnRpY2xlIjoiIiwibm9uLWRyb3BwaW5nLXBhcnRpY2xlIjoiIn0seyJmYW1pbHkiOiJTaXZhdGhhbnUiLCJnaXZlbiI6IkJyaWplc2giLCJwYXJzZS1uYW1lcyI6ZmFsc2UsImRyb3BwaW5nLXBhcnRpY2xlIjoiIiwibm9uLWRyb3BwaW5nLXBhcnRpY2xlIjoiIn1dLCJjb250YWluZXItdGl0bGUiOiJJbnRlcm5hdGlvbmFsIEpvdXJuYWwgb2YgQ29udGVtcG9yYXJ5IEhvc3BpdGFsaXR5IE1hbmFnZW1lbnQiLCJET0kiOiIxMC4xMTA4L0lKQ0hNLTA0LTIwMjAtMDI1OSIsIklTU04iOiIwOTU5NjExOSIsImlzc3VlZCI6eyJkYXRlLXBhcnRzIjpbWzIwMjAsMTAsMTRdXX0sInBhZ2UiOiIzMTk5LTMyMjYiLCJhYnN0cmFjdCI6IlB1cnBvc2U6IFRoaXMgc3R1ZHkgYWltcyB0byBpbnZlc3RpZ2F0ZSB0aGUgY3VzdG9tZXJz4oCZIGJlaGF2aW9yYWwgaW50ZW50aW9uIGFuZCBhY3R1YWwgdXNhZ2UgKEFVRSkgb2YgYXJ0aWZpY2lhbCBpbnRlbGxpZ2VuY2UgKEFJKS1wb3dlcmVkIGNoYXRib3RzIGZvciBob3NwaXRhbGl0eSBhbmQgdG91cmlzbSBpbiBJbmRpYSBieSBleHRlbmRpbmcgdGhlIHRlY2hub2xvZ3kgYWRvcHRpb24gbW9kZWwgKFRBTSkgd2l0aCBjb250ZXh0LXNwZWNpZmljIHZhcmlhYmxlcy4gRGVzaWduL21ldGhvZG9sb2d5L2FwcHJvYWNoOiBUbyB1bmRlcnN0YW5kIHRoZSBjdXN0b21lcnPigJkgYmVoYXZpb3JhbCBpbnRlbnRpb24gYW5kIEFVRSBvZiBBSS1wb3dlcmVkIGNoYXRib3RzIGZvciB0b3VyaXNtLCB0aGUgbWl4ZWQtbWV0aG9kIGRlc2lnbiB3YXMgdXNlZCB3aGVyZWJ5IHF1YWxpdGF0aXZlIGFuZCBxdWFudGl0YXRpdmUgdGVjaG5pcXVlcyB3ZXJlIGNvbWJpbmVkLiBBIHRvdGFsIG9mIDM2IHNlbmlvciBtYW5hZ2VycyBhbmQgZXhlY3V0aXZlcyBmcm9tIHRoZSB0cmF2ZWwgYWdlbmNpZXMgd2VyZSBpbnRlcnZpZXdlZCBhbmQgdGhlIGFuYWx5c2lzIG9mIGludGVydmlldyBkYXRhIHdhcyBkb25lIHVzaW5nIE5WaXZvIDguMCBzb2Z0d2FyZS4gQSB0b3RhbCBvZiAxLDQ4MCBjdXN0b21lcnMgd2VyZSBzdXJ2ZXllZCBhbmQgdGhlIHBhcnRpYWwgbGVhc3Qgc3F1YXJlcyBzdHJ1Y3R1cmFsIGVxdWF0aW9uIG1vZGVsaW5nIHRlY2huaXF1ZSB3YXMgdXNlZCBmb3IgZGF0YSBhbmFseXNpcy4gRmluZGluZ3M6IEFzIHBlciB0aGUgcmVzdWx0cywgdGhlIHByZWRpY3RvcnMgb2YgY2hhdGJvdCBhZG9wdGlvbiBpbnRlbnRpb24gKEFJTikgYXJlIHBlcmNlaXZlZCBlYXNlIG9mIHVzZSwgcGVyY2VpdmVkIHVzZWZ1bG5lc3MsIHBlcmNlaXZlZCB0cnVzdCAoUFRSKSwgcGVyY2VpdmVkIGludGVsbGlnZW5jZSAoUE5UKSBhbmQgYW50aHJvcG9tb3JwaGlzbSAoQU5NKS4gVGVjaG5vbG9naWNhbCBhbnhpZXR5IChUWE4pIGRvZXMgbm90IGluZmx1ZW5jZSB0aGUgY2hhdGJvdCBBSU4uIFN0aWNraW5lc3MgdG8gdHJhZGl0aW9uYWwgaHVtYW4gdHJhdmVsIGFnZW50cyBuZWdhdGl2ZWx5IG1vZGVyYXRlcyB0aGUgcmVsYXRpb24gb2YgQUlOIGFuZCBBVUUgb2YgY2hhdGJvdHMgaW4gdG91cmlzbSBhbmQgcHJvdmlkZXMgZGVlcGVyIGluc2lnaHRzIGludG8gbWFuYWdlcuKAmXMgY29tbWl0bWVudCB0byBwcm92aWRpbmcgdHJhdmVsIHBsYW5uaW5nIHNlcnZpY2VzIHVzaW5nIEFJLWJhc2VkIGNoYXRib3RzLiBQcmFjdGljYWwgaW1wbGljYXRpb25zOiBUaGlzIHJlc2VhcmNoIHByZXNlbnRzIHVuaXF1ZSBwcmFjdGljYWwgaW5zaWdodHMgdG8gdGhlIHByYWN0aXRpb25lcnMsIG1hbmFnZXJzIGFuZCBleGVjdXRpdmVzIGluIHRoZSB0b3VyaXNtIGluZHVzdHJ5LCBzeXN0ZW0gZGVzaWduZXJzIGFuZCBkZXZlbG9wZXJzIG9mIEFJLWJhc2VkIGNoYXRib3QgdGVjaG5vbG9naWVzIHRvIHVuZGVyc3RhbmQgdGhlIGFudGVjZWRlbnRzIG9mIGNoYXRib3QgYWRvcHRpb24gYnkgdHJhdmVsZXJzLiBUWE4gaXMgYSB2aXRhbCBjb25jZXJuIGZvciB0aGUgY3VzdG9tZXJzOyBzbywgZGVzaWduZXJzIGFuZCBkZXZlbG9wZXJzIHNob3VsZCBlbnN1cmUgdGhhdCBjaGF0Ym90cyBhcmUgZWFzaWx5IGFjY2Vzc2libGUsIGhhdmUgYSB1c2VyLWZyaWVuZGx5IGludGVyZmFjZSwgYmUgbW9yZSBodW1hbi1saWtlIGFuZCBjb21tdW5pY2F0ZSBpbiB2YXJpb3VzIG5hdGl2ZSBsYW5ndWFnZXMgd2l0aCB0aGUgY3VzdG9tZXJzLiBPcmlnaW5hbGl0eS92YWx1ZTogVGhpcyBzdHVkeSBjb250cmlidXRlcyB0aGVvcmV0aWNhbGx5IGJ5IGV4dGVuZGluZyB0aGUgVEFNIHRvIHByb3ZpZGUgYmV0dGVyIGV4cGxhbmF0b3J5IHBvd2VyIHdpdGggaHVtYW7igJNyb2JvdCBpbnRlcmFjdGlvbiBjb250ZXh0LXNwZWNpZmljIGNvbnN0cnVjdHMg4oCTIFBUUiwgUE5ULCBBTk0gYW5kIFRYTiDigJMgdG8gZXhhbWluZSB0aGUgY3VzdG9tZXJz4oCZIGNoYXRib3QgQUlOLiBUaGlzIGlzIHRoZSBmaXJzdCBzdGVwIGluIHRoZSBkaXJlY3Rpb24gdG8gZW1waXJpY2FsbHkgdGVzdCBhbmQgdmFsaWRhdGUgYSB0aGVvcmV0aWNhbCBtb2RlbCBmb3IgY2hhdGJvdHPigJkgYWRvcHRpb24gYW5kIHVzYWdlLCB3aGljaCBpcyBhIGRpc3J1cHRpdmUgdGVjaG5vbG9neSBpbiB0aGUgaG9zcGl0YWxpdHkgYW5kIHRvdXJpc20gc2VjdG9yIGluIGFuIGVtZXJnaW5nIGVjb25vbXkgc3VjaCBhcyBJbmRpYS4iLCJwdWJsaXNoZXIiOiJFbWVyYWxkIEdyb3VwIEhvbGRpbmdzIEx0ZC4iLCJpc3N1ZSI6IjEwIiwidm9sdW1lIjoiMzIiLCJjb250YWluZXItdGl0bGUtc2hvcnQiOiIifSwiaXNUZW1wb3JhcnkiOmZhbHNlfSx7ImlkIjoiY2M2YWVlZTQtNjQxNi0zMzZlLTllM2MtNjMyYWQ2N2RkYmIwIiwiaXRlbURhdGEiOnsidHlwZSI6ImFydGljbGUtam91cm5hbCIsImlkIjoiY2M2YWVlZTQtNjQxNi0zMzZlLTllM2MtNjMyYWQ2N2RkYmIwIiwidGl0bGUiOiJUb3VyaXN0c+KAmSBwb3N0LWFkb3B0aW9uIGNvbnRpbnVhbmNlIGludGVudGlvbnMgb2YgY2hhdGJvdHM6IGludGVncmF0aW5nIHRhc2vigJN0ZWNobm9sb2d5IGZpdCBtb2RlbCBhbmQgZXhwZWN0YXRpb27igJNjb25maXJtYXRpb24gdGhlb3J5IiwiYXV0aG9yIjpbeyJmYW1pbHkiOiJEaGltYW4iLCJnaXZlbiI6Ik5lZXJhaiIsInBhcnNlLW5hbWVzIjpmYWxzZSwiZHJvcHBpbmctcGFydGljbGUiOiIiLCJub24tZHJvcHBpbmctcGFydGljbGUiOiIifSx7ImZhbWlseSI6IkphbXdhbCIsImdpdmVuIjoiTW9oaXQiLCJwYXJzZS1uYW1lcyI6ZmFsc2UsImRyb3BwaW5nLXBhcnRpY2xlIjoiIiwibm9uLWRyb3BwaW5nLXBhcnRpY2xlIjoiIn1dLCJjb250YWluZXItdGl0bGUiOiJGb3Jlc2lnaHQiLCJET0kiOiIxMC4xMTA4L0ZTLTEwLTIwMjEtMDIwNyIsIklTU04iOiIxNDYzNjY4OSIsImlzc3VlZCI6eyJkYXRlLXBhcnRzIjpbWzIwMjJdXX0sImFic3RyYWN0IjoiUHVycG9zZTogRGVzcGl0ZSB0aGUgcHJvbGlmZXJhdGlvbiBvZiBzZXJ2aWNlIGNoYXRib3RzIGluIHRoZSB0b3VyaXNtIGluZHVzdHJ5LCB0aGUgcXVlc3Rpb24gb24gaXRzIGNvbnRpbnVhbmNlIGludGVudGlvbnMgYW1vbmcgY3VzdG9tZXJzIGhhcyBsYXJnZWx5IHJlbWFpbiB1bmFuc3dlcmVkLiBCdWlsZGluZyBvbiBhbiBpbnRlZ3JhdGVkIGZyYW1ld29yayB1c2luZyB0aGUgdGFza+KAk3RlY2hub2xvZ3kgZml0IHRoZW9yeSAoVFRGKSBhbmQgdGhlIGV4cGVjdGF0aW9u4oCTY29uZmlybWF0aW9uIG1vZGVsIChFQ00pLCB0aGUgcHJlc2VudCBzdHVkeSBhaW1zIHRvIHNldHRsZSB0aGlzIGRlYmF0ZSBieSBpbnZlc3RpZ2F0aW5nIHRoZSBmYWN0b3JzIHRyaWdnZXJpbmcgY3VzdG9tZXJzIHRvIGNvbnRpbnVlIHRvIHVzZSBjaGF0Ym90cyBpbiBhIHRyYXZlbCBwbGFubmluZyBjb250ZXh0LiBEZXNpZ24vbWV0aG9kb2xvZ3kvYXBwcm9hY2g6IFRoZSByZXNlYXJjaCBmb2xsb3dlZCBhIHF1YW50aXRhdGl2ZSBhcHByb2FjaCBpbiB3aGljaCBhIHN1cnZleSBvZiAzMjIgY2hhdGJvdCB1c2VycyB3YXMgdW5kZXJ0YWtlbi4gVGhlIG1vZGVsIHdhcyBlbXBpcmljYWxseSB2YWxpZGF0ZWQgdXNpbmcgdGhlIHN0cnVjdHVyYWwgZXF1YXRpb24gbW9kZWxsaW5nIGFwcHJvYWNoIHVzaW5nIEFNT1MuIEZpbmRpbmdzOiBUaGUgcmVzdWx0cyByZXZlYWwgdGhhdCB1c2Vyc+KAmSBleHBlY3RhdGlvbnMgYXJlIGNvbmZpcm1lZCB3aGVuIHRoZXkgYmVsaWV2ZSB0aGF0IHRoZSB0ZWNobm9sb2dpY2FsIGNoYXJhY3RlcmlzdGljcyBvZiBjaGF0Ym90cyBzYXRpc2Z5IHRoZWlyIHRhc2stcmVsYXRlZCBjaGFyYWN0ZXJpc3RpY3MuIFNpbXBseSwgdGhlIHJlc3VsdHMgcmV2ZWFsIGEgc2lnbmlmaWNhbnQgYW5kIGRpcmVjdCBlZmZlY3Qgb2YgVFRGIG9uIGN1c3RvbWVyc+KAmSBjb25maXJtYXRpb24gYW5kIHBlcmNlaXZlZCB1c2VmdWxuZXNzIHRvd2FyZHMgY2hhdGJvdHMuIE1vcmVvdmVyLCBwZXJjZWl2ZWQgdXNlZnVsbmVzcyBhbmQgY29uZmlybWF0aW9uIHdlcmUgZm91bmQgdG8gcG9zaXRpdmVseSBpbXBhY3QgY3VzdG9tZXJz4oCZIHNhdGlzZmFjdGlvbiB0b3dhcmRzIGNoYXRib3RzLCBpbiB3aGljaCB0aGUgZm9ybWVyIGV4ZXJ0cyBhIHJlbGF0aXZlbHkgc3Ryb25nZXIgaW1wYWN0LiBOb3Qgc3VycHJpc2luZ2x5LCBjdXN0b21lcnPigJkgc2F0aXNmYWN0aW9uIHdpdGggdGhlIGFydGlmaWNpYWwgaW50ZWxsaWdlbmNlKEFJKS1iYXNlZCBjaGF0Ym90cyBlbWVyZ2VkIGFzIGEgcHJlZG9taW5hbnQgcHJlZGljdG9yIG9mIHRoZWlyIGNvbnRpbnVhbmNlIHVzZS4gUHJhY3RpY2FsIGltcGxpY2F0aW9uczogVGhlIGZpbmRpbmdzIGhhdmUgdmFyaW91cyBwcmFjdGljYWwgcmFtaWZpY2F0aW9ucyBmb3IgZGV2ZWxvcGVycyB3aG8gbXVzdCB0cmFpbiBjaGF0Ym90IGFsZ29yaXRobXMgb24gbWFzc2l2ZSBkYXRhIHRvIGluY3JlYXNlIHRoZWlyIGFjY3VyYWN5IGFuZCB0byBhbnN3ZXIgbW9yZSBleGhhdXN0aXZlIGlucXVpcmllcywgdGhlcmVieSBnZW5lcmF0aW5nIGEgdGFza+KAk3RlY2hub2xvZ3kgZml0LiBJdCBpcyByZWNvbW1lbmRlZCB0aGF0IHNlcnZpY2UgcHJvdmlkZXJzIGdpdmUgY29uc3VtZXJzIGhhc3NsZS1mcmVlIHNlcnZpY2UgYW5kIHByZWNpc2UgYW5zd2VycyB0byB0aGVpciBpbnF1aXJpZXMgdG8gZ3VhcmFudGVlIHRoZWlyIHNhdGlzZmFjdGlvbi4gT3JpZ2luYWxpdHkvdmFsdWU6IFRoZSBwcmVzZW50IHdvcmsgYXR0ZW1wdGVkIHRvIGVtcGlyaWNhbGx5IGNvbnN0cnVjdCBhbmQgZXZhbHVhdGUgdGhlIGNvbWJpbmF0aW9uIG9mIHRoZSBUVEYgbW9kZWwgYW5kIHRoZSBFQ00sIHdoaWNoIGlzIHVuaXF1ZSBpbiB0aGUgQUktYmFzZWQgY2hhdGJvdHMgYXZhaWxhYmxlIGluIGEgdG91cmlzbSBjb250ZXh0LiBUaGlzIHJlc2VhcmNoIHByZXNlbnRzIGFuIGFsdGVybmF0ZSBtZXRob2QgZm9yIHVuZGVyc3RhbmRpbmcgdGhlIGNvbnRpbnVhbmNlIGludGVudGlvbnMgY29uY2VybmluZyBBSS1iYXNlZCBzZXJ2aWNlIGNoYXRib3RzLiIsInB1Ymxpc2hlciI6IkVtZXJhbGQgUHVibGlzaGluZyIsImNvbnRhaW5lci10aXRsZS1zaG9ydCI6IiJ9LCJpc1RlbXBvcmFyeSI6ZmFsc2V9LHsiaWQiOiI4ZDdhMjcxYS0yMzdmLTM0YWQtYjQ5Yi03Nzc5ZTY2MzlmNzUiLCJpdGVtRGF0YSI6eyJ0eXBlIjoiYXJ0aWNsZS1qb3VybmFsIiwiaWQiOiI4ZDdhMjcxYS0yMzdmLTM0YWQtYjQ5Yi03Nzc5ZTY2MzlmNzUiLCJ0aXRsZSI6IkV4cGxvcmluZyBjdXN0b21lcnPigJkgYXR0aXR1ZGVzIHRvIHRoZSBhZG9wdGlvbiBvZiByb2JvdHMgaW4gdG91cmlzbSBhbmQgaG9zcGl0YWxpdHkiLCJhdXRob3IiOlt7ImZhbWlseSI6IkFib3UtU2hvdWsiLCJnaXZlbiI6Ik1vaGFtZWQiLCJwYXJzZS1uYW1lcyI6ZmFsc2UsImRyb3BwaW5nLXBhcnRpY2xlIjoiIiwibm9uLWRyb3BwaW5nLXBhcnRpY2xlIjoiIn0seyJmYW1pbHkiOiJHYWQiLCJnaXZlbiI6Ikhlc2hhbSBFenphdCIsInBhcnNlLW5hbWVzIjpmYWxzZSwiZHJvcHBpbmctcGFydGljbGUiOiIiLCJub24tZHJvcHBpbmctcGFydGljbGUiOiIifSx7ImZhbWlseSI6IkFiZGVsaGFraW0iLCJnaXZlbiI6IkF5bWFuIiwicGFyc2UtbmFtZXMiOmZhbHNlLCJkcm9wcGluZy1wYXJ0aWNsZSI6IiIsIm5vbi1kcm9wcGluZy1wYXJ0aWNsZSI6IiJ9XSwiY29udGFpbmVyLXRpdGxlIjoiSm91cm5hbCBvZiBIb3NwaXRhbGl0eSBhbmQgVG91cmlzbSBUZWNobm9sb2d5IiwiRE9JIjoiMTAuMTEwOC9KSFRULTA5LTIwMjAtMDIxNSIsIklTU04iOiIxNzU3OTg5OSIsImlzc3VlZCI6eyJkYXRlLXBhcnRzIjpbWzIwMjFdXX0sInBhZ2UiOiI3NjItNzc2IiwiYWJzdHJhY3QiOiJQdXJwb3NlOiBUaGlzIHN0dWR5IGFpbXMgdG8gZXhwbG9yZSB0aGUgZmFjdG9ycyBhZmZlY3RpbmcgY3VzdG9tZXJz4oCZIGF0dGl0dWRlcyB0byB0aGUgYWRvcHRpb24gb2Ygcm9ib3RzIGluIGhvdGVscyBhbmQgdHJhdmVsIGFnZW5jaWVzLiBEZXNpZ24vbWV0aG9kb2xvZ3kvYXBwcm9hY2g6IFN0cnVjdHVyYWwgZXF1YXRpb24gbW9kZWxsaW5nIHdhcyB1c2VkIHRvIHRlc3QgdGhlIGV4dGVuZGVkIHRlY2hub2xvZ3kgYWNjZXB0YW5jZSBtb2RlbCBiYXNlZCBvbiBkYXRhIGNvbGxlY3RlZCBmcm9tIDU3MCBjdXN0b21lcnMgb2YgaG90ZWxzIGFuZCB0cmF2ZWwgYWdlbmNpZXMuIEZpbmRpbmdzOiBUaGUgZmluZGluZ3MgcmV2ZWFsZWQgdGhhdCBob3RlbCBjdXN0b21lcnMgaGF2ZSBtb3JlIHBvc2l0aXZlIGF0dGl0dWRlcyB0byBzZXJ2aWNlIHJvYm90cyB0aGFuIHRoZWlyIHBlZXJzIGluIHRyYXZlbCBhZ2VuY2llcy4gT3JpZ2luYWxpdHkvdmFsdWU6IFRoaXMgcmVzZWFyY2ggY29udHJpYnV0ZXMgdG8gdGhlIGxpdGVyYXR1cmUgb24gcm9ib3RzIGluIHRvdXJpc20gYW5kIHJlc3BvbmRzIHRvIHRoZSBjYWxsIHRvIGludmVzdGlnYXRlIGN1c3RvbWVyc+KAmSBhdHRpdHVkZXMgdG8gdGhlIGFkb3B0aW9uIG9mIHJvYm90cyBpbiBkZXZlbG9waW5nIGNvdW50cmllcy4iLCJwdWJsaXNoZXIiOiJFbWVyYWxkIEdyb3VwIEhvbGRpbmdzIEx0ZC4iLCJpc3N1ZSI6IjQiLCJ2b2x1bWUiOiIxMiIsImNvbnRhaW5lci10aXRsZS1zaG9ydCI6IiJ9LCJpc1RlbXBvcmFyeSI6ZmFsc2V9XX0=&quot;,&quot;citationItems&quot;:[{&quot;id&quot;:&quot;c1927c29-572a-3d13-99a8-084b35df2cae&quot;,&quot;itemData&quot;:{&quot;type&quot;:&quot;article-journal&quot;,&quot;id&quot;:&quot;c1927c29-572a-3d13-99a8-084b35df2cae&quot;,&quot;title&quot;:&quot;Adoption of AI-based chatbots for hospitality and tourism&quot;,&quot;author&quot;:[{&quot;family&quot;:&quot;Pillai&quot;,&quot;given&quot;:&quot;Rajasshrie&quot;,&quot;parse-names&quot;:false,&quot;dropping-particle&quot;:&quot;&quot;,&quot;non-dropping-particle&quot;:&quot;&quot;},{&quot;family&quot;:&quot;Sivathanu&quot;,&quot;given&quot;:&quot;Brijesh&quot;,&quot;parse-names&quot;:false,&quot;dropping-particle&quot;:&quot;&quot;,&quot;non-dropping-particle&quot;:&quot;&quot;}],&quot;container-title&quot;:&quot;International Journal of Contemporary Hospitality Management&quot;,&quot;DOI&quot;:&quot;10.1108/IJCHM-04-2020-0259&quot;,&quot;ISSN&quot;:&quot;09596119&quot;,&quot;issued&quot;:{&quot;date-parts&quot;:[[2020,10,14]]},&quot;page&quot;:&quot;3199-3226&quot;,&quot;abstract&quot;:&quot;Purpose: This study aims to investigate the customers’ behavioral intention and actual usage (AUE) of artificial intelligence (AI)-powered chatbots for hospitality and tourism in India by extending the technology adoption model (TAM) with context-specific variables. Design/methodology/approach: To understand the customers’ behavioral intention and AUE of AI-powered chatbots for tourism, the mixed-method design was used whereby qualitative and quantitative techniques were combined. A total of 36 senior managers and executives from the travel agencies were interviewed and the analysis of interview data was done using NVivo 8.0 software. A total of 1,480 customers were surveyed and the partial least squares structural equation modeling technique was used for data analysis. Findings: As per the results, the predictors of chatbot adoption intention (AIN) are perceived ease of use, perceived usefulness, perceived trust (PTR), perceived intelligence (PNT) and anthropomorphism (ANM). Technological anxiety (TXN) does not influence the chatbot AIN. Stickiness to traditional human travel agents negatively moderates the relation of AIN and AUE of chatbots in tourism and provides deeper insights into manager’s commitment to providing travel planning services using AI-based chatbots. Practical implications: This research presents unique practical insights to the practitioners, managers and executives in the tourism industry, system designers and developers of AI-based chatbot technologies to understand the antecedents of chatbot adoption by travelers. TXN is a vital concern for the customers; so, designers and developers should ensure that chatbots are easily accessible, have a user-friendly interface, be more human-like and communicate in various native languages with the customers. Originality/value: This study contributes theoretically by extending the TAM to provide better explanatory power with human–robot interaction context-specific constructs – PTR, PNT, ANM and TXN – to examine the customers’ chatbot AIN. This is the first step in the direction to empirically test and validate a theoretical model for chatbots’ adoption and usage, which is a disruptive technology in the hospitality and tourism sector in an emerging economy such as India.&quot;,&quot;publisher&quot;:&quot;Emerald Group Holdings Ltd.&quot;,&quot;issue&quot;:&quot;10&quot;,&quot;volume&quot;:&quot;32&quot;,&quot;container-title-short&quot;:&quot;&quot;},&quot;isTemporary&quot;:false},{&quot;id&quot;:&quot;cc6aeee4-6416-336e-9e3c-632ad67ddbb0&quot;,&quot;itemData&quot;:{&quot;type&quot;:&quot;article-journal&quot;,&quot;id&quot;:&quot;cc6aeee4-6416-336e-9e3c-632ad67ddbb0&quot;,&quot;title&quot;:&quot;Tourists’ post-adoption continuance intentions of chatbots: integrating task–technology fit model and expectation–confirmation theory&quot;,&quot;author&quot;:[{&quot;family&quot;:&quot;Dhiman&quot;,&quot;given&quot;:&quot;Neeraj&quot;,&quot;parse-names&quot;:false,&quot;dropping-particle&quot;:&quot;&quot;,&quot;non-dropping-particle&quot;:&quot;&quot;},{&quot;family&quot;:&quot;Jamwal&quot;,&quot;given&quot;:&quot;Mohit&quot;,&quot;parse-names&quot;:false,&quot;dropping-particle&quot;:&quot;&quot;,&quot;non-dropping-particle&quot;:&quot;&quot;}],&quot;container-title&quot;:&quot;Foresight&quot;,&quot;DOI&quot;:&quot;10.1108/FS-10-2021-0207&quot;,&quot;ISSN&quot;:&quot;14636689&quot;,&quot;issued&quot;:{&quot;date-parts&quot;:[[2022]]},&quot;abstract&quot;:&quot;Purpose: Despite the proliferation of service chatbots in the tourism industry, the question on its continuance intentions among customers has largely remain unanswered. Building on an integrated framework using the task–technology fit theory (TTF) and the expectation–confirmation model (ECM), the present study aims to settle this debate by investigating the factors triggering customers to continue to use chatbots in a travel planning context. Design/methodology/approach: The research followed a quantitative approach in which a survey of 322 chatbot users was undertaken. The model was empirically validated using the structural equation modelling approach using AMOS. Findings: The results reveal that users’ expectations are confirmed when they believe that the technological characteristics of chatbots satisfy their task-related characteristics. Simply, the results reveal a significant and direct effect of TTF on customers’ confirmation and perceived usefulness towards chatbots. Moreover, perceived usefulness and confirmation were found to positively impact customers’ satisfaction towards chatbots, in which the former exerts a relatively stronger impact. Not surprisingly, customers’ satisfaction with the artificial intelligence(AI)-based chatbots emerged as a predominant predictor of their continuance use. Practical implications: The findings have various practical ramifications for developers who must train chatbot algorithms on massive data to increase their accuracy and to answer more exhaustive inquiries, thereby generating a task–technology fit. It is recommended that service providers give consumers hassle-free service and precise answers to their inquiries to guarantee their satisfaction. Originality/value: The present work attempted to empirically construct and evaluate the combination of the TTF model and the ECM, which is unique in the AI-based chatbots available in a tourism context. This research presents an alternate method for understanding the continuance intentions concerning AI-based service chatbots.&quot;,&quot;publisher&quot;:&quot;Emerald Publishing&quot;,&quot;container-title-short&quot;:&quot;&quot;},&quot;isTemporary&quot;:false},{&quot;id&quot;:&quot;8d7a271a-237f-34ad-b49b-7779e6639f75&quot;,&quot;itemData&quot;:{&quot;type&quot;:&quot;article-journal&quot;,&quot;id&quot;:&quot;8d7a271a-237f-34ad-b49b-7779e6639f75&quot;,&quot;title&quot;:&quot;Exploring customers’ attitudes to the adoption of robots in tourism and hospitality&quot;,&quot;author&quot;:[{&quot;family&quot;:&quot;Abou-Shouk&quot;,&quot;given&quot;:&quot;Mohamed&quot;,&quot;parse-names&quot;:false,&quot;dropping-particle&quot;:&quot;&quot;,&quot;non-dropping-particle&quot;:&quot;&quot;},{&quot;family&quot;:&quot;Gad&quot;,&quot;given&quot;:&quot;Hesham Ezzat&quot;,&quot;parse-names&quot;:false,&quot;dropping-particle&quot;:&quot;&quot;,&quot;non-dropping-particle&quot;:&quot;&quot;},{&quot;family&quot;:&quot;Abdelhakim&quot;,&quot;given&quot;:&quot;Ayman&quot;,&quot;parse-names&quot;:false,&quot;dropping-particle&quot;:&quot;&quot;,&quot;non-dropping-particle&quot;:&quot;&quot;}],&quot;container-title&quot;:&quot;Journal of Hospitality and Tourism Technology&quot;,&quot;DOI&quot;:&quot;10.1108/JHTT-09-2020-0215&quot;,&quot;ISSN&quot;:&quot;17579899&quot;,&quot;issued&quot;:{&quot;date-parts&quot;:[[2021]]},&quot;page&quot;:&quot;762-776&quot;,&quot;abstract&quot;:&quot;Purpose: This study aims to explore the factors affecting customers’ attitudes to the adoption of robots in hotels and travel agencies. Design/methodology/approach: Structural equation modelling was used to test the extended technology acceptance model based on data collected from 570 customers of hotels and travel agencies. Findings: The findings revealed that hotel customers have more positive attitudes to service robots than their peers in travel agencies. Originality/value: This research contributes to the literature on robots in tourism and responds to the call to investigate customers’ attitudes to the adoption of robots in developing countries.&quot;,&quot;publisher&quot;:&quot;Emerald Group Holdings Ltd.&quot;,&quot;issue&quot;:&quot;4&quot;,&quot;volume&quot;:&quot;12&quot;,&quot;container-title-short&quot;:&quot;&quot;},&quot;isTemporary&quot;:false}]},{&quot;citationID&quot;:&quot;MENDELEY_CITATION_7a756bfc-7dc3-4f1d-a7ce-7063e8afd9ae&quot;,&quot;properties&quot;:{&quot;noteIndex&quot;:0},&quot;isEdited&quot;:false,&quot;manualOverride&quot;:{&quot;isManuallyOverridden&quot;:false,&quot;citeprocText&quot;:&quot;(Hsiao &amp;#38; Chen, 2022)&quot;,&quot;manualOverrideText&quot;:&quot;&quot;},&quot;citationTag&quot;:&quot;MENDELEY_CITATION_v3_eyJjaXRhdGlvbklEIjoiTUVOREVMRVlfQ0lUQVRJT05fN2E3NTZiZmMtN2RjMy00ZjFkLWE3Y2UtNzA2M2U4YWZkOWFlIiwicHJvcGVydGllcyI6eyJub3RlSW5kZXgiOjB9LCJpc0VkaXRlZCI6ZmFsc2UsIm1hbnVhbE92ZXJyaWRlIjp7ImlzTWFudWFsbHlPdmVycmlkZGVuIjpmYWxzZSwiY2l0ZXByb2NUZXh0IjoiKEhzaWFvICYjMzg7IENoZW4sIDIwMjIpIiwibWFudWFsT3ZlcnJpZGVUZXh0IjoiIn0sImNpdGF0aW9uSXRlbXMiOlt7ImlkIjoiNWUxZTQ2MWEtOTdmZC0zZGI0LWI4NjEtNzAxZjBjNzU1ZDM1IiwiaXRlbURhdGEiOnsidHlwZSI6ImFydGljbGUtam91cm5hbCIsImlkIjoiNWUxZTQ2MWEtOTdmZC0zZGI0LWI4NjEtNzAxZjBjNzU1ZDM1IiwidGl0bGUiOiJXaGF0IGRyaXZlcyBjb250aW51YW5jZSBpbnRlbnRpb24gdG8gdXNlIGEgZm9vZC1vcmRlcmluZyBjaGF0Ym90PyBBbsKgZXhhbWluYXRpb24gb2YgdHJ1c3QgYW5kIHNhdGlzZmFjdGlvbiIsImF1dGhvciI6W3siZmFtaWx5IjoiSHNpYW8iLCJnaXZlbiI6Ikt1byBMdW4iLCJwYXJzZS1uYW1lcyI6ZmFsc2UsImRyb3BwaW5nLXBhcnRpY2xlIjoiIiwibm9uLWRyb3BwaW5nLXBhcnRpY2xlIjoiIn0seyJmYW1pbHkiOiJDaGVuIiwiZ2l2ZW4iOiJDaGlhIENoZW4iLCJwYXJzZS1uYW1lcyI6ZmFsc2UsImRyb3BwaW5nLXBhcnRpY2xlIjoiIiwibm9uLWRyb3BwaW5nLXBhcnRpY2xlIjoiIn1dLCJjb250YWluZXItdGl0bGUiOiJMaWJyYXJ5IEhpIFRlY2giLCJET0kiOiIxMC4xMTA4L0xIVC0wOC0yMDIxLTAyNzQiLCJJU1NOIjoiMDczNzg4MzEiLCJpc3N1ZWQiOnsiZGF0ZS1wYXJ0cyI6W1syMDIyLDgsMjJdXX0sInBhZ2UiOiI5MjktOTQ2IiwiYWJzdHJhY3QiOiJQdXJwb3NlOiBBcnRpZmljaWFsIGludGVsbGlnZW5jZSAoQUkpIGN1c3RvbWVyIHNlcnZpY2UgY2hhdGJvdHMgYXJlIGEgbmV3IGFwcGxpY2F0aW9uIHNlcnZpY2UsIGFuZCBsaXR0bGUgaXMga25vd24gYWJvdXQgdGhpcyB0eXBlIG9mIHNlcnZpY2UuIFRoaXMgc3R1ZHkgYXBwbGllcyBzZXJ2aWNlIHF1YWxpdHksIHRydXN0IGFuZCBzYXRpc2ZhY3Rpb24gdG8gcHJlZGljdCB1c2VycycgY29udGludWFuY2UgaW50ZW50aW9uIHRvIHVzZSBhIGZvb2Qtb3JkZXJpbmcgY2hhdGJvdC4gRGVzaWduL21ldGhvZG9sb2d5L2FwcHJvYWNoOiBUaGUgcHJvcG9zZWQgbW9kZWwgYW5kIGh5cG90aGVzZXMgYXJlIHRlc3RlZCB1c2luZyBvbmxpbmUgcXVlc3Rpb25uYWlyZSByZXNwb25zZXMgdG8gY29sbGVjdCB1c2VycycgcGVyY2VwdGlvbnMgb2Ygc3VjaCBzZXJ2aWNlcy4gT25lIGh1bmRyZWQgYW5kIGVsZXZlbiByZXNwb25zZXMgb2YgYWN0dWFsIHVzZXJzIHdlcmUgcmVjZWl2ZWQuIEZpbmRpbmdzOiBFbXBpcmljYWwgcmVzdWx0cyBzaG93IHRoYXQgYW50aHJvcG9tb3JwaGlzbSBhbmQgc2VydmljZSBxdWFsaXR5LCBzdWNoIGFzIHByb2JsZW0tc29sdmluZywgYXJlIHRoZSBhbnRlY2VkZW50cyBvZiB0cnVzdCBhbmQgc2F0aXNmYWN0aW9uLCB3aGlsZSBzYXRpc2ZhY3Rpb24gaGFzIHRoZSBtb3N0IHNpZ25pZmljYW50IGRpcmVjdCBlZmZlY3Qgb24gdGhlIHVzZXJzJyBpbnRlbnRpb24uIE9yaWdpbmFsaXR5L3ZhbHVlOiBUaGUgcmVzdWx0cyBwcm92aWRlIGZ1cnRoZXIgdXNlZnVsIGluc2lnaHRzIGZvciBzZXJ2aWNlIHByb3ZpZGVycyBhbmQgY2hhdGJvdCBkZXZlbG9wZXJzIHRvIGltcHJvdmUgc2VydmljZXMuIiwicHVibGlzaGVyIjoiRW1lcmFsZCBHcm91cCBIb2xkaW5ncyBMdGQuIiwiaXNzdWUiOiI0Iiwidm9sdW1lIjoiNDAiLCJjb250YWluZXItdGl0bGUtc2hvcnQiOiIifSwiaXNUZW1wb3JhcnkiOmZhbHNlfV19&quot;,&quot;citationItems&quot;:[{&quot;id&quot;:&quot;5e1e461a-97fd-3db4-b861-701f0c755d35&quot;,&quot;itemData&quot;:{&quot;type&quot;:&quot;article-journal&quot;,&quot;id&quot;:&quot;5e1e461a-97fd-3db4-b861-701f0c755d35&quot;,&quot;title&quot;:&quot;What drives continuance intention to use a food-ordering chatbot? An examination of trust and satisfaction&quot;,&quot;author&quot;:[{&quot;family&quot;:&quot;Hsiao&quot;,&quot;given&quot;:&quot;Kuo Lun&quot;,&quot;parse-names&quot;:false,&quot;dropping-particle&quot;:&quot;&quot;,&quot;non-dropping-particle&quot;:&quot;&quot;},{&quot;family&quot;:&quot;Chen&quot;,&quot;given&quot;:&quot;Chia Chen&quot;,&quot;parse-names&quot;:false,&quot;dropping-particle&quot;:&quot;&quot;,&quot;non-dropping-particle&quot;:&quot;&quot;}],&quot;container-title&quot;:&quot;Library Hi Tech&quot;,&quot;DOI&quot;:&quot;10.1108/LHT-08-2021-0274&quot;,&quot;ISSN&quot;:&quot;07378831&quot;,&quot;issued&quot;:{&quot;date-parts&quot;:[[2022,8,22]]},&quot;page&quot;:&quot;929-946&quot;,&quot;abstract&quot;:&quot;Purpose: Artificial intelligence (AI) customer service chatbots are a new application service, and little is known about this type of service. This study applies service quality, trust and satisfaction to predict users' continuance intention to use a food-ordering chatbot. Design/methodology/approach: The proposed model and hypotheses are tested using online questionnaire responses to collect users' perceptions of such services. One hundred and eleven responses of actual users were received. Findings: Empirical results show that anthropomorphism and service quality, such as problem-solving, are the antecedents of trust and satisfaction, while satisfaction has the most significant direct effect on the users' intention. Originality/value: The results provide further useful insights for service providers and chatbot developers to improve services.&quot;,&quot;publisher&quot;:&quot;Emerald Group Holdings Ltd.&quot;,&quot;issue&quot;:&quot;4&quot;,&quot;volume&quot;:&quot;40&quot;,&quot;container-title-short&quot;:&quot;&quot;},&quot;isTemporary&quot;:false}]},{&quot;citationID&quot;:&quot;MENDELEY_CITATION_d63f4c9d-0635-46d9-b4e6-369b6eb85a96&quot;,&quot;properties&quot;:{&quot;noteIndex&quot;:0},&quot;isEdited&quot;:false,&quot;manualOverride&quot;:{&quot;isManuallyOverridden&quot;:false,&quot;citeprocText&quot;:&quot;(Hsiao &amp;#38; Chen, 2022)&quot;,&quot;manualOverrideText&quot;:&quot;&quot;},&quot;citationTag&quot;:&quot;MENDELEY_CITATION_v3_eyJjaXRhdGlvbklEIjoiTUVOREVMRVlfQ0lUQVRJT05fZDYzZjRjOWQtMDYzNS00NmQ5LWI0ZTYtMzY5YjZlYjg1YTk2IiwicHJvcGVydGllcyI6eyJub3RlSW5kZXgiOjB9LCJpc0VkaXRlZCI6ZmFsc2UsIm1hbnVhbE92ZXJyaWRlIjp7ImlzTWFudWFsbHlPdmVycmlkZGVuIjpmYWxzZSwiY2l0ZXByb2NUZXh0IjoiKEhzaWFvICYjMzg7IENoZW4sIDIwMjIpIiwibWFudWFsT3ZlcnJpZGVUZXh0IjoiIn0sImNpdGF0aW9uSXRlbXMiOlt7ImlkIjoiNWUxZTQ2MWEtOTdmZC0zZGI0LWI4NjEtNzAxZjBjNzU1ZDM1IiwiaXRlbURhdGEiOnsidHlwZSI6ImFydGljbGUtam91cm5hbCIsImlkIjoiNWUxZTQ2MWEtOTdmZC0zZGI0LWI4NjEtNzAxZjBjNzU1ZDM1IiwidGl0bGUiOiJXaGF0IGRyaXZlcyBjb250aW51YW5jZSBpbnRlbnRpb24gdG8gdXNlIGEgZm9vZC1vcmRlcmluZyBjaGF0Ym90PyBBbsKgZXhhbWluYXRpb24gb2YgdHJ1c3QgYW5kIHNhdGlzZmFjdGlvbiIsImF1dGhvciI6W3siZmFtaWx5IjoiSHNpYW8iLCJnaXZlbiI6Ikt1byBMdW4iLCJwYXJzZS1uYW1lcyI6ZmFsc2UsImRyb3BwaW5nLXBhcnRpY2xlIjoiIiwibm9uLWRyb3BwaW5nLXBhcnRpY2xlIjoiIn0seyJmYW1pbHkiOiJDaGVuIiwiZ2l2ZW4iOiJDaGlhIENoZW4iLCJwYXJzZS1uYW1lcyI6ZmFsc2UsImRyb3BwaW5nLXBhcnRpY2xlIjoiIiwibm9uLWRyb3BwaW5nLXBhcnRpY2xlIjoiIn1dLCJjb250YWluZXItdGl0bGUiOiJMaWJyYXJ5IEhpIFRlY2giLCJET0kiOiIxMC4xMTA4L0xIVC0wOC0yMDIxLTAyNzQiLCJJU1NOIjoiMDczNzg4MzEiLCJpc3N1ZWQiOnsiZGF0ZS1wYXJ0cyI6W1syMDIyLDgsMjJdXX0sInBhZ2UiOiI5MjktOTQ2IiwiYWJzdHJhY3QiOiJQdXJwb3NlOiBBcnRpZmljaWFsIGludGVsbGlnZW5jZSAoQUkpIGN1c3RvbWVyIHNlcnZpY2UgY2hhdGJvdHMgYXJlIGEgbmV3IGFwcGxpY2F0aW9uIHNlcnZpY2UsIGFuZCBsaXR0bGUgaXMga25vd24gYWJvdXQgdGhpcyB0eXBlIG9mIHNlcnZpY2UuIFRoaXMgc3R1ZHkgYXBwbGllcyBzZXJ2aWNlIHF1YWxpdHksIHRydXN0IGFuZCBzYXRpc2ZhY3Rpb24gdG8gcHJlZGljdCB1c2VycycgY29udGludWFuY2UgaW50ZW50aW9uIHRvIHVzZSBhIGZvb2Qtb3JkZXJpbmcgY2hhdGJvdC4gRGVzaWduL21ldGhvZG9sb2d5L2FwcHJvYWNoOiBUaGUgcHJvcG9zZWQgbW9kZWwgYW5kIGh5cG90aGVzZXMgYXJlIHRlc3RlZCB1c2luZyBvbmxpbmUgcXVlc3Rpb25uYWlyZSByZXNwb25zZXMgdG8gY29sbGVjdCB1c2VycycgcGVyY2VwdGlvbnMgb2Ygc3VjaCBzZXJ2aWNlcy4gT25lIGh1bmRyZWQgYW5kIGVsZXZlbiByZXNwb25zZXMgb2YgYWN0dWFsIHVzZXJzIHdlcmUgcmVjZWl2ZWQuIEZpbmRpbmdzOiBFbXBpcmljYWwgcmVzdWx0cyBzaG93IHRoYXQgYW50aHJvcG9tb3JwaGlzbSBhbmQgc2VydmljZSBxdWFsaXR5LCBzdWNoIGFzIHByb2JsZW0tc29sdmluZywgYXJlIHRoZSBhbnRlY2VkZW50cyBvZiB0cnVzdCBhbmQgc2F0aXNmYWN0aW9uLCB3aGlsZSBzYXRpc2ZhY3Rpb24gaGFzIHRoZSBtb3N0IHNpZ25pZmljYW50IGRpcmVjdCBlZmZlY3Qgb24gdGhlIHVzZXJzJyBpbnRlbnRpb24uIE9yaWdpbmFsaXR5L3ZhbHVlOiBUaGUgcmVzdWx0cyBwcm92aWRlIGZ1cnRoZXIgdXNlZnVsIGluc2lnaHRzIGZvciBzZXJ2aWNlIHByb3ZpZGVycyBhbmQgY2hhdGJvdCBkZXZlbG9wZXJzIHRvIGltcHJvdmUgc2VydmljZXMuIiwicHVibGlzaGVyIjoiRW1lcmFsZCBHcm91cCBIb2xkaW5ncyBMdGQuIiwiaXNzdWUiOiI0Iiwidm9sdW1lIjoiNDAiLCJjb250YWluZXItdGl0bGUtc2hvcnQiOiIifSwiaXNUZW1wb3JhcnkiOmZhbHNlfV19&quot;,&quot;citationItems&quot;:[{&quot;id&quot;:&quot;5e1e461a-97fd-3db4-b861-701f0c755d35&quot;,&quot;itemData&quot;:{&quot;type&quot;:&quot;article-journal&quot;,&quot;id&quot;:&quot;5e1e461a-97fd-3db4-b861-701f0c755d35&quot;,&quot;title&quot;:&quot;What drives continuance intention to use a food-ordering chatbot? An examination of trust and satisfaction&quot;,&quot;author&quot;:[{&quot;family&quot;:&quot;Hsiao&quot;,&quot;given&quot;:&quot;Kuo Lun&quot;,&quot;parse-names&quot;:false,&quot;dropping-particle&quot;:&quot;&quot;,&quot;non-dropping-particle&quot;:&quot;&quot;},{&quot;family&quot;:&quot;Chen&quot;,&quot;given&quot;:&quot;Chia Chen&quot;,&quot;parse-names&quot;:false,&quot;dropping-particle&quot;:&quot;&quot;,&quot;non-dropping-particle&quot;:&quot;&quot;}],&quot;container-title&quot;:&quot;Library Hi Tech&quot;,&quot;DOI&quot;:&quot;10.1108/LHT-08-2021-0274&quot;,&quot;ISSN&quot;:&quot;07378831&quot;,&quot;issued&quot;:{&quot;date-parts&quot;:[[2022,8,22]]},&quot;page&quot;:&quot;929-946&quot;,&quot;abstract&quot;:&quot;Purpose: Artificial intelligence (AI) customer service chatbots are a new application service, and little is known about this type of service. This study applies service quality, trust and satisfaction to predict users' continuance intention to use a food-ordering chatbot. Design/methodology/approach: The proposed model and hypotheses are tested using online questionnaire responses to collect users' perceptions of such services. One hundred and eleven responses of actual users were received. Findings: Empirical results show that anthropomorphism and service quality, such as problem-solving, are the antecedents of trust and satisfaction, while satisfaction has the most significant direct effect on the users' intention. Originality/value: The results provide further useful insights for service providers and chatbot developers to improve services.&quot;,&quot;publisher&quot;:&quot;Emerald Group Holdings Ltd.&quot;,&quot;issue&quot;:&quot;4&quot;,&quot;volume&quot;:&quot;40&quot;,&quot;container-title-short&quot;:&quot;&quot;},&quot;isTemporary&quot;:false}]},{&quot;citationID&quot;:&quot;MENDELEY_CITATION_befc9df4-3285-412d-b600-8a74e7a221d0&quot;,&quot;properties&quot;:{&quot;noteIndex&quot;:0},&quot;isEdited&quot;:false,&quot;manualOverride&quot;:{&quot;isManuallyOverridden&quot;:false,&quot;citeprocText&quot;:&quot;(Chung et al., 2020)&quot;,&quot;manualOverrideText&quot;:&quot;&quot;},&quot;citationTag&quot;:&quot;MENDELEY_CITATION_v3_eyJjaXRhdGlvbklEIjoiTUVOREVMRVlfQ0lUQVRJT05fYmVmYzlkZjQtMzI4NS00MTJkLWI2MDAtOGE3NGU3YTIyMWQwIiwicHJvcGVydGllcyI6eyJub3RlSW5kZXgiOjB9LCJpc0VkaXRlZCI6ZmFsc2UsIm1hbnVhbE92ZXJyaWRlIjp7ImlzTWFudWFsbHlPdmVycmlkZGVuIjpmYWxzZSwiY2l0ZXByb2NUZXh0IjoiKENodW5nIGV0IGFsLiwgMjAyMCkiLCJtYW51YWxPdmVycmlkZVRleHQiOiIifSwiY2l0YXRpb25JdGVtcyI6W3siaWQiOiI5MWE0NzE5Ni04MGY4LTM5ZmYtOTY1OS1iY2U5ZjdlZTAzZGYiLCJpdGVtRGF0YSI6eyJ0eXBlIjoiYXJ0aWNsZS1qb3VybmFsIiwiaWQiOiI5MWE0NzE5Ni04MGY4LTM5ZmYtOTY1OS1iY2U5ZjdlZTAzZGYiLCJ0aXRsZSI6IkNoYXRib3QgZS1zZXJ2aWNlIGFuZCBjdXN0b21lciBzYXRpc2ZhY3Rpb24gcmVnYXJkaW5nIGx1eHVyeSBicmFuZHMiLCJhdXRob3IiOlt7ImZhbWlseSI6IkNodW5nIiwiZ2l2ZW4iOiJNaW5qZWUiLCJwYXJzZS1uYW1lcyI6ZmFsc2UsImRyb3BwaW5nLXBhcnRpY2xlIjoiIiwibm9uLWRyb3BwaW5nLXBhcnRpY2xlIjoiIn0seyJmYW1pbHkiOiJLbyIsImdpdmVuIjoiRXVuanUiLCJwYXJzZS1uYW1lcyI6ZmFsc2UsImRyb3BwaW5nLXBhcnRpY2xlIjoiIiwibm9uLWRyb3BwaW5nLXBhcnRpY2xlIjoiIn0seyJmYW1pbHkiOiJKb3VuZyIsImdpdmVuIjoiSGVlcmltIiwicGFyc2UtbmFtZXMiOmZhbHNlLCJkcm9wcGluZy1wYXJ0aWNsZSI6IiIsIm5vbi1kcm9wcGluZy1wYXJ0aWNsZSI6IiJ9LHsiZmFtaWx5IjoiS2ltIiwiZ2l2ZW4iOiJTYW5nIEppbiIsInBhcnNlLW5hbWVzIjpmYWxzZSwiZHJvcHBpbmctcGFydGljbGUiOiIiLCJub24tZHJvcHBpbmctcGFydGljbGUiOiIifV0sImNvbnRhaW5lci10aXRsZSI6IkpvdXJuYWwgb2YgQnVzaW5lc3MgUmVzZWFyY2giLCJjb250YWluZXItdGl0bGUtc2hvcnQiOiJKIEJ1cyBSZXMiLCJET0kiOiIxMC4xMDE2L2ouamJ1c3Jlcy4yMDE4LjEwLjAwNCIsIklTU04iOiIwMTQ4Mjk2MyIsImlzc3VlZCI6eyJkYXRlLXBhcnRzIjpbWzIwMjAsOSwxXV19LCJwYWdlIjoiNTg3LTU5NSIsImFic3RyYWN0IjoiVGhpcyBzdHVkeSB3YXMgdW5kZXJ0YWtlbiB0byBhbmFseXplIHdoZXRoZXIgbHV4dXJ5IGZhc2hpb24gcmV0YWlsIGJyYW5kcyBjYW4gYWRoZXJlIHRvIHRoZWlyIGNvcmUgZXNzZW5jZSBvZiBwcm92aWRpbmcgcGVyc29uYWxpemVkIGNhcmUgdGhyb3VnaCBlLXNlcnZpY2VzIHJhdGhlciB0aGFuIHRocm91Z2ggdHJhZGl0aW9uYWwgZmFjZS10by1mYWNlIGludGVyYWN0aW9ucywgcGFydGljdWxhcmx5IHRocm91Z2ggQ2hhdGJvdCwgYW4gZW1lcmdpbmcgZGlnaXRhbCB0b29sIG9mZmVyaW5nIGNvbnZlbmllbnQsIHBlcnNvbmFsLCBhbmQgdW5pcXVlIGN1c3RvbWVyIGFzc2lzdGFuY2UuIFRoZSBhdXRob3JzIHVzZSBjdXN0b21lciBkYXRhIHRvIHRlc3QgYSBmaXZlLWRpbWVuc2lvbiBtb2RlbCBtZWFzdXJpbmcgQ2hhdGJvdCBmb3IgY3VzdG9tZXIgcGVyY2VwdGlvbnMgb2YgaW50ZXJhY3Rpb24sIGVudGVydGFpbm1lbnQsIHRyZW5kaW5lc3MsIGN1c3RvbWl6YXRpb24sIGFuZCBwcm9ibGVtLXNvbHZpbmcuIFRoZSBzdHVkeSByZXZlYWxzIHRoYXQgQ2hhdGJvdCBlLXNlcnZpY2UgcHJvdmlkZXMgaW50ZXJhY3RpdmUgYW5kIGVuZ2FnaW5nIGJyYW5kL2N1c3RvbWVyIHNlcnZpY2UgZW5jb3VudGVycy4gTWFya2V0ZXJzIGFuZCBtYW5hZ2VycyBpbiB0aGUgbHV4dXJ5IGNvbnRleHQgY2FuIGFkb3B0IHRoZSBpbnN0cnVtZW50IHRvIG1lYXN1cmUgd2hldGhlciBlLXNlcnZpY2UgYWdlbnRzIHByb3ZpZGUgZGVzaXJlZCBvdXRjb21lcyBhbmQgdG8gZGV0ZXJtaW5lIHdoZXRoZXIgdGhleSBzaG91bGQgYWRvcHQgQ2hhdGJvdCB2aXJ0dWFsIGFzc2lzdGFuY2UuIiwicHVibGlzaGVyIjoiRWxzZXZpZXIgSW5jLiIsInZvbHVtZSI6IjExNyJ9LCJpc1RlbXBvcmFyeSI6ZmFsc2V9XX0=&quot;,&quot;citationItems&quot;:[{&quot;id&quot;:&quot;91a47196-80f8-39ff-9659-bce9f7ee03df&quot;,&quot;itemData&quot;:{&quot;type&quot;:&quot;article-journal&quot;,&quot;id&quot;:&quot;91a47196-80f8-39ff-9659-bce9f7ee03df&quot;,&quot;title&quot;:&quot;Chatbot e-service and customer satisfaction regarding luxury brands&quot;,&quot;author&quot;:[{&quot;family&quot;:&quot;Chung&quot;,&quot;given&quot;:&quot;Minjee&quot;,&quot;parse-names&quot;:false,&quot;dropping-particle&quot;:&quot;&quot;,&quot;non-dropping-particle&quot;:&quot;&quot;},{&quot;family&quot;:&quot;Ko&quot;,&quot;given&quot;:&quot;Eunju&quot;,&quot;parse-names&quot;:false,&quot;dropping-particle&quot;:&quot;&quot;,&quot;non-dropping-particle&quot;:&quot;&quot;},{&quot;family&quot;:&quot;Joung&quot;,&quot;given&quot;:&quot;Heerim&quot;,&quot;parse-names&quot;:false,&quot;dropping-particle&quot;:&quot;&quot;,&quot;non-dropping-particle&quot;:&quot;&quot;},{&quot;family&quot;:&quot;Kim&quot;,&quot;given&quot;:&quot;Sang Jin&quot;,&quot;parse-names&quot;:false,&quot;dropping-particle&quot;:&quot;&quot;,&quot;non-dropping-particle&quot;:&quot;&quot;}],&quot;container-title&quot;:&quot;Journal of Business Research&quot;,&quot;container-title-short&quot;:&quot;J Bus Res&quot;,&quot;DOI&quot;:&quot;10.1016/j.jbusres.2018.10.004&quot;,&quot;ISSN&quot;:&quot;01482963&quot;,&quot;issued&quot;:{&quot;date-parts&quot;:[[2020,9,1]]},&quot;page&quot;:&quot;587-595&quot;,&quot;abstract&quot;:&quot;This study was undertaken to analyze whether luxury fashion retail brands can adhere to their core essence of providing personalized care through e-services rather than through traditional face-to-face interactions, particularly through Chatbot, an emerging digital tool offering convenient, personal, and unique customer assistance. The authors use customer data to test a five-dimension model measuring Chatbot for customer perceptions of interaction, entertainment, trendiness, customization, and problem-solving. The study reveals that Chatbot e-service provides interactive and engaging brand/customer service encounters. Marketers and managers in the luxury context can adopt the instrument to measure whether e-service agents provide desired outcomes and to determine whether they should adopt Chatbot virtual assistance.&quot;,&quot;publisher&quot;:&quot;Elsevier Inc.&quot;,&quot;volume&quot;:&quot;117&quot;},&quot;isTemporary&quot;:false}]},{&quot;citationID&quot;:&quot;MENDELEY_CITATION_c9ee265c-cad3-42e0-a2fc-182d9219e934&quot;,&quot;properties&quot;:{&quot;noteIndex&quot;:0},&quot;isEdited&quot;:false,&quot;manualOverride&quot;:{&quot;isManuallyOverridden&quot;:false,&quot;citeprocText&quot;:&quot;(Zhu et al., 2022)&quot;,&quot;manualOverrideText&quot;:&quot;&quot;},&quot;citationTag&quot;:&quot;MENDELEY_CITATION_v3_eyJjaXRhdGlvbklEIjoiTUVOREVMRVlfQ0lUQVRJT05fYzllZTI2NWMtY2FkMy00MmUwLWEyZmMtMTgyZDkyMTllOTM0IiwicHJvcGVydGllcyI6eyJub3RlSW5kZXgiOjB9LCJpc0VkaXRlZCI6ZmFsc2UsIm1hbnVhbE92ZXJyaWRlIjp7ImlzTWFudWFsbHlPdmVycmlkZGVuIjpmYWxzZSwiY2l0ZXByb2NUZXh0IjoiKFpodSBldCBhbC4sIDIwMjIpIiwibWFudWFsT3ZlcnJpZGVUZXh0IjoiIn0sImNpdGF0aW9uSXRlbXMiOlt7ImlkIjoiNzU0MjJjZDEtMzIxZi0zYTk5LTliMDUtYWM2ZTE2ZDgxMzcyIiwiaXRlbURhdGEiOnsidHlwZSI6ImFydGljbGUtam91cm5hbCIsImlkIjoiNzU0MjJjZDEtMzIxZi0zYTk5LTliMDUtYWM2ZTE2ZDgxMzcyIiwidGl0bGUiOiLigJxJIGFtIGNoYXRib3QsIHlvdXIgdmlydHVhbCBtZW50YWwgaGVhbHRoIGFkdmlzZXIu4oCdIFdoYXQgZHJpdmVzIGNpdGl6ZW5z4oCZIHNhdGlzZmFjdGlvbiBhbmQgY29udGludWFuY2UgaW50ZW50aW9uIHRvd2FyZCBtZW50YWwgaGVhbHRoIGNoYXRib3RzIGR1cmluZyB0aGUgQ09WSUQtMTkgcGFuZGVtaWM/IEFuIGVtcGlyaWNhbCBzdHVkeSBpbiBDaGluYSIsImF1dGhvciI6W3siZmFtaWx5IjoiWmh1IiwiZ2l2ZW4iOiJZb25naGFuIiwicGFyc2UtbmFtZXMiOmZhbHNlLCJkcm9wcGluZy1wYXJ0aWNsZSI6IiIsIm5vbi1kcm9wcGluZy1wYXJ0aWNsZSI6IiJ9LHsiZmFtaWx5IjoiV2FuZyIsImdpdmVuIjoiUnVpIiwicGFyc2UtbmFtZXMiOmZhbHNlLCJkcm9wcGluZy1wYXJ0aWNsZSI6IiIsIm5vbi1kcm9wcGluZy1wYXJ0aWNsZSI6IiJ9LHsiZmFtaWx5IjoiUHUiLCJnaXZlbiI6IkNoZW5neWFuIiwicGFyc2UtbmFtZXMiOmZhbHNlLCJkcm9wcGluZy1wYXJ0aWNsZSI6IiIsIm5vbi1kcm9wcGluZy1wYXJ0aWNsZSI6IiJ9XSwiY29udGFpbmVyLXRpdGxlIjoiRGlnaXRhbCBIZWFsdGgiLCJjb250YWluZXItdGl0bGUtc2hvcnQiOiJEaWdpdCBIZWFsdGgiLCJET0kiOiIxMC4xMTc3LzIwNTUyMDc2MjIxMDkwMDMxIiwiSVNTTiI6IjIwNTUyMDc2IiwiaXNzdWVkIjp7ImRhdGUtcGFydHMiOltbMjAyMiwzLDFdXX0sImFic3RyYWN0IjoiSW50cm9kdWN0aW9uOiBJbiBvcmRlciB0byBhZGRyZXNzIHRoZSBwc3ljaG9sb2dpY2FsIHByb2JsZW1zIGR1cmluZyB0aGUgQ09WSUQtMTkgcGFuZGVtaWMsIG1lbnRhbCBoZWFsdGggY2hhdGJvdHMgaGF2ZSBiZWVuIGV4dGVuc2l2ZWx5IHVzZWQgYnkgcHVibGljIHNlY3RvcnMuIEFjY29yZGluZyB0byBUaGVvcnkgb2YgQ29uc3VtcHRpb24gVmFsdWVzLCB0aGlzIHBhcGVyIHByb3Bvc2VkIGFuIGFuYWx5dGljYWwgZnJhbWV3b3JrIHRvIGludmVzdGlnYXRlIHRoZSBkZXRlcm1pbmFudHMgYmVoaW5kIHVzZXJz4oCZIHNhdGlzZmFjdGlvbiBhbmQgY29udGludWFuY2UgaW50ZW50aW9uIHRvd2FyZCBtZW50YWwgaGVhbHRoIGNoYXRib3RzLiBNZXRob2RzOiBUaGUgZW1waXJpY2FsIHN0dWR5IHdhcyBjb25kdWN0ZWQgdGhyb3VnaCBhbiBvbmxpbmUgc3VydmV5LCBmYWNpbGl0YXRlZCBieSB0aGUgdXNlIG9mIHF1ZXN0aW9ubmFpcmUgcG9zdGVkIG9uIHRoZSBXZUNoYXQgcGxhdGZvcm0uIFNldmVuLXBvaW50IExpa2VydCBzY2FsZSBhbmQgY2xvc2VkLWVuZGVkIHF1ZXN0aW9ucyB3ZXJlIGVtcGxveWVkLiBUb3RhbGx5IDM3MSB2YWxpZCBzYW1wbGVzIHdlcmUgY29sbGVjdGVkLiBUaGUgcmVzZWFyY2ggZGF0YSB3YXMgdGVzdGVkIHZpYSB0aGUgcGFydGlhbCBsZWFzdCBzcXVhcmVzIHN0cnVjdHVyYWwgZXF1YXRpb24gbW9kZWxpbmcuIEdlbmRlciwgYWdlLCBhbmQgaW5jb21lIHdlcmUgaW5jbHVkZWQgYXMgY29udHJvbCB2YXJpYWJsZXMuIFJlc3VsdHM6IEFuYWx5c2lzIG9mIHNhbXBsZXMgY29sbGVjdGVkIGZyb20gMzcxIENoaW5lc2UgdXNlcnMgc3VnZ2VzdGVkIHRoYXQgcGVyc29uYWxpemF0aW9uIChmdW5jdGlvbmFsIHZhbHVlKSwgZW5qb3ltZW50IChlbW90aW9uYWwgdmFsdWUpLCBsZWFybmluZyAoZXBpc3RlbWljIHZhbHVlKSwgYW5kIHRoZSBjb25kaXRpb24gb2YgdGhlIENPVklELTE5IHBhbmRlbWljIChjb25kaXRpb25hbCB2YWx1ZSkgaGF2ZSBwb3NpdGl2ZSBpbmZsdWVuY2VzIG9uIHVzZXIgc2F0aXNmYWN0aW9uIGFuZCBjb250aW51YW5jZSBpbnRlbnRpb24sIGJ1dCBzdWNoIGVmZmVjdHMgd2VyZSB3ZWFrLiBUaGUgZmluZGluZ3MgYWxzbyByZXZlYWxlZCB0aGF0IHVzZXIgc2F0aXNmYWN0aW9uIGhhcyB3ZWFrbHkgcG9zaXRpdmUgaW1wYWN0IG9uIGNvbnRpbnVhbmNlIGludGVudGlvbi4gSG93ZXZlciwgdm9pY2UgaW50ZXJhY3Rpb24gKGZ1bmN0aW9uYWwgdmFsdWUpIHdhcyBhbiBpbnNpZ25pZmljYW50IHByZWRpY3RvciBvZiB1c2VyIHNhdGlzZmFjdGlvbiBhbmQgY29udGludWFuY2UgaW50ZW50aW9uLiBEaXNjdXNzaW9uOiBUaGlzIHN0dWR5IGRldmVsb3BlZCBhIGNyaXRpY2FsIHBlcnNwZWN0aXZlIG9uIHRoZSByb2xlIG9mIFRoZW9yeSBvZiBDb25zdW1wdGlvbiBWYWx1ZXMgaW4gdGhlIGNvbnRleHQgb2YgbWVudGFsIGhlYWx0aCBjaGF0Ym90IHVzYWdlLCB3aGlsZSBUaGVvcnkgb2YgQ29uc3VtcHRpb24gVmFsdWUgaGFzIGJlZW4gaW5jcmVhc2luZ2x5IGVtcGxveWVkIHRvIGV4cGxhaW4gdGhlIHVzZSBvZiBBSS1iYXNlZCBwdWJsaWMgc2VydmljZXMuIFRodXMsIHRoaXMgcmVzZWFyY2ggZGV2b3RlcyB0byB0aGUgZW5oYW5jZW1lbnQgb2YgdGhlb3JldGljYWwgZnJhbWV3b3JrcyByZWdhcmRpbmcgdGhlIHVzYWdlIG9mIG1lbnRhbCBoZWFsdGggY2hhdGJvdHMuIiwicHVibGlzaGVyIjoiU0FHRSBQdWJsaWNhdGlvbnMgSW5jLiIsInZvbHVtZSI6IjgifSwiaXNUZW1wb3JhcnkiOmZhbHNlfV19&quot;,&quot;citationItems&quot;:[{&quot;id&quot;:&quot;75422cd1-321f-3a99-9b05-ac6e16d81372&quot;,&quot;itemData&quot;:{&quot;type&quot;:&quot;article-journal&quot;,&quot;id&quot;:&quot;75422cd1-321f-3a99-9b05-ac6e16d81372&quot;,&quot;title&quot;:&quot;“I am chatbot, your virtual mental health adviser.” What drives citizens’ satisfaction and continuance intention toward mental health chatbots during the COVID-19 pandemic? An empirical study in China&quot;,&quot;author&quot;:[{&quot;family&quot;:&quot;Zhu&quot;,&quot;given&quot;:&quot;Yonghan&quot;,&quot;parse-names&quot;:false,&quot;dropping-particle&quot;:&quot;&quot;,&quot;non-dropping-particle&quot;:&quot;&quot;},{&quot;family&quot;:&quot;Wang&quot;,&quot;given&quot;:&quot;Rui&quot;,&quot;parse-names&quot;:false,&quot;dropping-particle&quot;:&quot;&quot;,&quot;non-dropping-particle&quot;:&quot;&quot;},{&quot;family&quot;:&quot;Pu&quot;,&quot;given&quot;:&quot;Chengyan&quot;,&quot;parse-names&quot;:false,&quot;dropping-particle&quot;:&quot;&quot;,&quot;non-dropping-particle&quot;:&quot;&quot;}],&quot;container-title&quot;:&quot;Digital Health&quot;,&quot;container-title-short&quot;:&quot;Digit Health&quot;,&quot;DOI&quot;:&quot;10.1177/20552076221090031&quot;,&quot;ISSN&quot;:&quot;20552076&quot;,&quot;issued&quot;:{&quot;date-parts&quot;:[[2022,3,1]]},&quot;abstract&quot;:&quot;Introduction: In order to address the psychological problems during the COVID-19 pandemic, mental health chatbots have been extensively used by public sectors. According to Theory of Consumption Values, this paper proposed an analytical framework to investigate the determinants behind users’ satisfaction and continuance intention toward mental health chatbots. Methods: The empirical study was conducted through an online survey, facilitated by the use of questionnaire posted on the WeChat platform. Seven-point Likert scale and closed-ended questions were employed. Totally 371 valid samples were collected. The research data was tested via the partial least squares structural equation modeling. Gender, age, and income were included as control variables. Results: Analysis of samples collected from 371 Chinese users suggested that personalization (functional value), enjoyment (emotional value), learning (epistemic value), and the condition of the COVID-19 pandemic (conditional value) have positive influences on user satisfaction and continuance intention, but such effects were weak. The findings also revealed that user satisfaction has weakly positive impact on continuance intention. However, voice interaction (functional value) was an insignificant predictor of user satisfaction and continuance intention. Discussion: This study developed a critical perspective on the role of Theory of Consumption Values in the context of mental health chatbot usage, while Theory of Consumption Value has been increasingly employed to explain the use of AI-based public services. Thus, this research devotes to the enhancement of theoretical frameworks regarding the usage of mental health chatbots.&quot;,&quot;publisher&quot;:&quot;SAGE Publications Inc.&quot;,&quot;volume&quot;:&quot;8&quot;},&quot;isTemporary&quot;:false}]},{&quot;citationID&quot;:&quot;MENDELEY_CITATION_8235a02d-25f4-4ef2-8eef-9ad08a5cd7c9&quot;,&quot;properties&quot;:{&quot;noteIndex&quot;:0},&quot;isEdited&quot;:false,&quot;manualOverride&quot;:{&quot;isManuallyOverridden&quot;:false,&quot;citeprocText&quot;:&quot;(Solakis et al., 2022)&quot;,&quot;manualOverrideText&quot;:&quot;&quot;},&quot;citationTag&quot;:&quot;MENDELEY_CITATION_v3_eyJjaXRhdGlvbklEIjoiTUVOREVMRVlfQ0lUQVRJT05fODIzNWEwMmQtMjVmNC00ZWYyLThlZWYtOWFkMDhhNWNkN2M5IiwicHJvcGVydGllcyI6eyJub3RlSW5kZXgiOjB9LCJpc0VkaXRlZCI6ZmFsc2UsIm1hbnVhbE92ZXJyaWRlIjp7ImlzTWFudWFsbHlPdmVycmlkZGVuIjpmYWxzZSwiY2l0ZXByb2NUZXh0IjoiKFNvbGFraXMgZXQgYWwuLCAyMDIyKSIsIm1hbnVhbE92ZXJyaWRlVGV4dCI6IiJ9LCJjaXRhdGlvbkl0ZW1zIjpbeyJpZCI6ImRlNTkzMGM0LWRhMzgtMzcxYy04MjAzLWIyODZkYTY4YWNlNyIsIml0ZW1EYXRhIjp7InR5cGUiOiJhcnRpY2xlLWpvdXJuYWwiLCJpZCI6ImRlNTkzMGM0LWRhMzgtMzcxYy04MjAzLWIyODZkYTY4YWNlNyIsInRpdGxlIjoiRmFjdG9ycyBhZmZlY3RpbmcgdmFsdWUgY28tY3JlYXRpb24gdGhyb3VnaCBhcnRpZmljaWFsIGludGVsbGlnZW5jZSBpbiB0b3VyaXNtOiBhIGdlbmVyYWwgbGl0ZXJhdHVyZSByZXZpZXciLCJhdXRob3IiOlt7ImZhbWlseSI6IlNvbGFraXMiLCJnaXZlbiI6IktvbnN0YW50aW5vcyIsInBhcnNlLW5hbWVzIjpmYWxzZSwiZHJvcHBpbmctcGFydGljbGUiOiIiLCJub24tZHJvcHBpbmctcGFydGljbGUiOiIifSx7ImZhbWlseSI6IkthdHNvbmkiLCJnaXZlbiI6IlZpY2t5IiwicGFyc2UtbmFtZXMiOmZhbHNlLCJkcm9wcGluZy1wYXJ0aWNsZSI6IiIsIm5vbi1kcm9wcGluZy1wYXJ0aWNsZSI6IiJ9LHsiZmFtaWx5IjoiTWFobW91ZCIsImdpdmVuIjoiQWxpIEIuIiwicGFyc2UtbmFtZXMiOmZhbHNlLCJkcm9wcGluZy1wYXJ0aWNsZSI6IiIsIm5vbi1kcm9wcGluZy1wYXJ0aWNsZSI6IiJ9LHsiZmFtaWx5IjoiR3JpZ29yaW91IiwiZ2l2ZW4iOiJOaWNob2xhcyIsInBhcnNlLW5hbWVzIjpmYWxzZSwiZHJvcHBpbmctcGFydGljbGUiOiIiLCJub24tZHJvcHBpbmctcGFydGljbGUiOiIifV0sImNvbnRhaW5lci10aXRsZSI6IkpvdXJuYWwgb2YgVG91cmlzbSBGdXR1cmVzIiwiRE9JIjoiMTAuMTEwOC9KVEYtMDYtMjAyMS0wMTU3IiwiSVNTTiI6IjIwNTU1OTJYIiwiaXNzdWVkIjp7ImRhdGUtcGFydHMiOltbMjAyMl1dfSwiYWJzdHJhY3QiOiJQdXJwb3NlOiBUaGlzIGlzIGEgZ2VuZXJhbCByZXZpZXcgc3R1ZHkgYWltaW5nIHRvIHNwZWNpZnkgdGhlIGtleSBjdXN0b21lci1iYXNlZCBmYWN0b3JzIGFuZCB0ZWNobm9sb2dpZXMgdGhhdCBpbmZsdWVuY2UgdGhlIHZhbHVlIGNvLWNyZWF0aW9uIChWQ0MpIHByb2Nlc3MgdGhyb3VnaCBhcnRpZmljaWFsIGludGVsbGlnZW5jZSAoQUkpIGFuZCBhdXRvbWF0aW9uIGluIHRoZSBob3NwaXRhbGl0eSBhbmQgdG91cmlzbSBpbmR1c3RyeS4gRGVzaWduL21ldGhvZG9sb2d5L2FwcHJvYWNoOiBUaGUgc3R1ZHkgdXNlcyBhIHRoZW9yeS1iYXNlZCBnZW5lcmFsIGxpdGVyYXR1cmUgcmV2aWV3IGFwcHJvYWNoIHRvIGV4cGxvcmUga2V5IGN1c3RvbWVyLWJhc2VkIGZhY3RvcnMgYW5kIHRlY2hub2xvZ2llcyBpbmZsdWVuY2luZyBWQ0MgaW4gdGhlIHRvdXJpc20gaW5kdXN0cnkuIEJ5IHJldmlld2luZyB0aGUgcmVsZXZhbnQgbGl0ZXJhdHVyZSwgdGhlIGF1dGhvcnMgY29uY2x1ZGUgYSB0aGVvcmV0aWNhbCBmcmFtZXdvcmsgcG9zdHVsYXRpbmcgdGhlIGRldGVybWluYW50cyBvZiBWQ0MgaW4gdGhlIEFJLWRyaXZlbiB0b3VyaXNtIGluZHVzdHJ5LiBGaW5kaW5nczogVGhpcyBwYXBlciBpZGVudGlmaWVzIGN1c3RvbWVycycgcGVyY2VwdGlvbnMsIGF0dGl0dWRlcywgdHJ1c3QsIHNvY2lhbCBpbmZsdWVuY2UsIGhlZG9uaWMgbW90aXZhdGlvbnMsIGFudGhyb3BvbW9ycGhpc20gYW5kIHByaW9yIGV4cGVyaWVuY2UgYXMgY3VzdG9tZXItYmFzZWQgZmFjdG9ycyB0byBWQ0MgdGhyb3VnaCB0aGUgdXNlIG9mIEFJLiBTZXJ2aWNlIHJvYm90cywgQUktZW5hYmxlZCBzZWxmLXNlcnZpY2Uga2lvc2tzLCBjaGF0Ym90cywgbWV0YXZlcnNhbCB0b3VyaXNtIGFuZCBuZXcgcmVhbGl0eSwgbWFjaGluZSBsZWFybmluZyAoTUwpIGFuZCBuYXR1cmFsIGxhbmd1YWdlIHByb2Nlc3NpbmcgKE5MUCkgYXJlIHRlY2hub2xvZ2llcyB0aGF0IGluZmx1ZW5jZSBWQ0MuIFJlc2VhcmNoIGxpbWl0YXRpb25zL2ltcGxpY2F0aW9uczogVGhlIHJlc3VsdHMgb2YgdGhpcyByZXNlYXJjaCBpbmZvcm0gYSB0aGVvcmV0aWNhbCBmcmFtZXdvcmsgYXJ0aWN1bGF0aW5nIHRoZSBodW1hbiBhbmQgQUkgZWxlbWVudHMgZm9yIGZ1dHVyZSByZXNlYXJjaCBzZXQgdG8gZXhwYW5kIHRoZSBtb2RlbHMgcHJlZGljdGluZyBWQ0MgaW4gdGhlIHRvdXJpc20gaW5kdXN0cnkuIE9yaWdpbmFsaXR5L3ZhbHVlOiBGZXcgc3R1ZGllcyBoYXZlIGV4YW1pbmVkIGNvbnN1bWVyLXJlbGF0ZWQgZmFjdG9ycyB0aGF0IGluZmx1ZW5jZSB0aGVpciBwYXJ0aWNpcGF0aW9uIGluIHRoZSBWQ0MgcHJvY2VzcyB0aHJvdWdoIGF1dG9tYXRpb24gYW5kIEFJLiIsInB1Ymxpc2hlciI6IkVtZXJhbGQgR3JvdXAgSG9sZGluZ3MgTHRkLiIsImNvbnRhaW5lci10aXRsZS1zaG9ydCI6IiJ9LCJpc1RlbXBvcmFyeSI6ZmFsc2V9XX0=&quot;,&quot;citationItems&quot;:[{&quot;id&quot;:&quot;de5930c4-da38-371c-8203-b286da68ace7&quot;,&quot;itemData&quot;:{&quot;type&quot;:&quot;article-journal&quot;,&quot;id&quot;:&quot;de5930c4-da38-371c-8203-b286da68ace7&quot;,&quot;title&quot;:&quot;Factors affecting value co-creation through artificial intelligence in tourism: a general literature review&quot;,&quot;author&quot;:[{&quot;family&quot;:&quot;Solakis&quot;,&quot;given&quot;:&quot;Konstantinos&quot;,&quot;parse-names&quot;:false,&quot;dropping-particle&quot;:&quot;&quot;,&quot;non-dropping-particle&quot;:&quot;&quot;},{&quot;family&quot;:&quot;Katsoni&quot;,&quot;given&quot;:&quot;Vicky&quot;,&quot;parse-names&quot;:false,&quot;dropping-particle&quot;:&quot;&quot;,&quot;non-dropping-particle&quot;:&quot;&quot;},{&quot;family&quot;:&quot;Mahmoud&quot;,&quot;given&quot;:&quot;Ali B.&quot;,&quot;parse-names&quot;:false,&quot;dropping-particle&quot;:&quot;&quot;,&quot;non-dropping-particle&quot;:&quot;&quot;},{&quot;family&quot;:&quot;Grigoriou&quot;,&quot;given&quot;:&quot;Nicholas&quot;,&quot;parse-names&quot;:false,&quot;dropping-particle&quot;:&quot;&quot;,&quot;non-dropping-particle&quot;:&quot;&quot;}],&quot;container-title&quot;:&quot;Journal of Tourism Futures&quot;,&quot;DOI&quot;:&quot;10.1108/JTF-06-2021-0157&quot;,&quot;ISSN&quot;:&quot;2055592X&quot;,&quot;issued&quot;:{&quot;date-parts&quot;:[[2022]]},&quot;abstract&quot;:&quot;Purpose: This is a general review study aiming to specify the key customer-based factors and technologies that influence the value co-creation (VCC) process through artificial intelligence (AI) and automation in the hospitality and tourism industry. Design/methodology/approach: The study uses a theory-based general literature review approach to explore key customer-based factors and technologies influencing VCC in the tourism industry. By reviewing the relevant literature, the authors conclude a theoretical framework postulating the determinants of VCC in the AI-driven tourism industry. Findings: This paper identifies customers' perceptions, attitudes, trust, social influence, hedonic motivations, anthropomorphism and prior experience as customer-based factors to VCC through the use of AI. Service robots, AI-enabled self-service kiosks, chatbots, metaversal tourism and new reality, machine learning (ML) and natural language processing (NLP) are technologies that influence VCC. Research limitations/implications: The results of this research inform a theoretical framework articulating the human and AI elements for future research set to expand the models predicting VCC in the tourism industry. Originality/value: Few studies have examined consumer-related factors that influence their participation in the VCC process through automation and AI.&quot;,&quot;publisher&quot;:&quot;Emerald Group Holdings Ltd.&quot;,&quot;container-title-short&quot;:&quot;&quot;},&quot;isTemporary&quot;:false}]},{&quot;citationID&quot;:&quot;MENDELEY_CITATION_45b97dae-bf81-4521-be65-506266ecf070&quot;,&quot;properties&quot;:{&quot;noteIndex&quot;:0},&quot;isEdited&quot;:false,&quot;manualOverride&quot;:{&quot;isManuallyOverridden&quot;:false,&quot;citeprocText&quot;:&quot;(Davis, 1989)&quot;,&quot;manualOverrideText&quot;:&quot;&quot;},&quot;citationTag&quot;:&quot;MENDELEY_CITATION_v3_eyJjaXRhdGlvbklEIjoiTUVOREVMRVlfQ0lUQVRJT05fNDViOTdkYWUtYmY4MS00NTIxLWJlNjUtNTA2MjY2ZWNmMDcwIiwicHJvcGVydGllcyI6eyJub3RlSW5kZXgiOjB9LCJpc0VkaXRlZCI6ZmFsc2UsIm1hbnVhbE92ZXJyaWRlIjp7ImlzTWFudWFsbHlPdmVycmlkZGVuIjpmYWxzZSwiY2l0ZXByb2NUZXh0IjoiKERhdmlzLCAxOTg5KSIsIm1hbnVhbE92ZXJyaWRlVGV4dCI6IiJ9LCJjaXRhdGlvbkl0ZW1zIjpbeyJpZCI6IjU2ODA1NGJmLTFlMGEtMzY3Ni1iMTVjLTNiNWI2ZjZiYmRmYyIsIml0ZW1EYXRhIjp7InR5cGUiOiJyZXBvcnQiLCJpZCI6IjU2ODA1NGJmLTFlMGEtMzY3Ni1iMTVjLTNiNWI2ZjZiYmRmYyIsInRpdGxlIjoiUGVyY2VpdmVkIFVzZWZ1bG5lc3MsIFBlcmNlaXZlZCBFYXNlIG9mIFVzZSwgYW5kIFVzZXIgQWNjZXB0YW5jZSBvZiBJbmZvcm1hdGlvbiBUZWNobm9sb2d5IiwiYXV0aG9yIjpbeyJmYW1pbHkiOiJEYXZpcyIsImdpdmVuIjoiRnJlZCBEIiwicGFyc2UtbmFtZXMiOmZhbHNlLCJkcm9wcGluZy1wYXJ0aWNsZSI6IiIsIm5vbi1kcm9wcGluZy1wYXJ0aWNsZSI6IiJ9XSwiY29udGFpbmVyLXRpdGxlIjoiU291cmNlOiBNSVMgUXVhcnRlcmx5IiwiaXNzdWVkIjp7ImRhdGUtcGFydHMiOltbMTk4OV1dfSwibnVtYmVyLW9mLXBhZ2VzIjoiMzE5LTM0MCIsImlzc3VlIjoiMyIsInZvbHVtZSI6IjEzIiwiY29udGFpbmVyLXRpdGxlLXNob3J0IjoiIn0sImlzVGVtcG9yYXJ5IjpmYWxzZX1dfQ==&quot;,&quot;citationItems&quot;:[{&quot;id&quot;:&quot;568054bf-1e0a-3676-b15c-3b5b6f6bbdfc&quot;,&quot;itemData&quot;:{&quot;type&quot;:&quot;report&quot;,&quot;id&quot;:&quot;568054bf-1e0a-3676-b15c-3b5b6f6bbdfc&quot;,&quot;title&quot;:&quot;Perceived Usefulness, Perceived Ease of Use, and User Acceptance of Information Technology&quot;,&quot;author&quot;:[{&quot;family&quot;:&quot;Davis&quot;,&quot;given&quot;:&quot;Fred D&quot;,&quot;parse-names&quot;:false,&quot;dropping-particle&quot;:&quot;&quot;,&quot;non-dropping-particle&quot;:&quot;&quot;}],&quot;container-title&quot;:&quot;Source: MIS Quarterly&quot;,&quot;issued&quot;:{&quot;date-parts&quot;:[[1989]]},&quot;number-of-pages&quot;:&quot;319-340&quot;,&quot;issue&quot;:&quot;3&quot;,&quot;volume&quot;:&quot;13&quot;,&quot;container-title-short&quot;:&quot;&quot;},&quot;isTemporary&quot;:false}]},{&quot;citationID&quot;:&quot;MENDELEY_CITATION_ab6ea8a3-daec-43f0-8cb0-128eb4608d83&quot;,&quot;properties&quot;:{&quot;noteIndex&quot;:0},&quot;isEdited&quot;:false,&quot;manualOverride&quot;:{&quot;isManuallyOverridden&quot;:false,&quot;citeprocText&quot;:&quot;(Pillai &amp;#38; Sivathanu, 2020)&quot;,&quot;manualOverrideText&quot;:&quot;&quot;},&quot;citationTag&quot;:&quot;MENDELEY_CITATION_v3_eyJjaXRhdGlvbklEIjoiTUVOREVMRVlfQ0lUQVRJT05fYWI2ZWE4YTMtZGFlYy00M2YwLThjYjAtMTI4ZWI0NjA4ZDgzIiwicHJvcGVydGllcyI6eyJub3RlSW5kZXgiOjB9LCJpc0VkaXRlZCI6ZmFsc2UsIm1hbnVhbE92ZXJyaWRlIjp7ImlzTWFudWFsbHlPdmVycmlkZGVuIjpmYWxzZSwiY2l0ZXByb2NUZXh0IjoiKFBpbGxhaSAmIzM4OyBTaXZhdGhhbnUsIDIwMjApIiwibWFudWFsT3ZlcnJpZGVUZXh0IjoiIn0sImNpdGF0aW9uSXRlbXMiOlt7ImlkIjoiYzE5MjdjMjktNTcyYS0zZDEzLTk5YTgtMDg0YjM1ZGYyY2FlIiwiaXRlbURhdGEiOnsidHlwZSI6ImFydGljbGUtam91cm5hbCIsImlkIjoiYzE5MjdjMjktNTcyYS0zZDEzLTk5YTgtMDg0YjM1ZGYyY2FlIiwidGl0bGUiOiJBZG9wdGlvbiBvZiBBSS1iYXNlZCBjaGF0Ym90cyBmb3IgaG9zcGl0YWxpdHkgYW5kIHRvdXJpc20iLCJhdXRob3IiOlt7ImZhbWlseSI6IlBpbGxhaSIsImdpdmVuIjoiUmFqYXNzaHJpZSIsInBhcnNlLW5hbWVzIjpmYWxzZSwiZHJvcHBpbmctcGFydGljbGUiOiIiLCJub24tZHJvcHBpbmctcGFydGljbGUiOiIifSx7ImZhbWlseSI6IlNpdmF0aGFudSIsImdpdmVuIjoiQnJpamVzaCIsInBhcnNlLW5hbWVzIjpmYWxzZSwiZHJvcHBpbmctcGFydGljbGUiOiIiLCJub24tZHJvcHBpbmctcGFydGljbGUiOiIifV0sImNvbnRhaW5lci10aXRsZSI6IkludGVybmF0aW9uYWwgSm91cm5hbCBvZiBDb250ZW1wb3JhcnkgSG9zcGl0YWxpdHkgTWFuYWdlbWVudCIsIkRPSSI6IjEwLjExMDgvSUpDSE0tMDQtMjAyMC0wMjU5IiwiSVNTTiI6IjA5NTk2MTE5IiwiaXNzdWVkIjp7ImRhdGUtcGFydHMiOltbMjAyMCwxMCwxNF1dfSwicGFnZSI6IjMxOTktMzIyNiIsImFic3RyYWN0IjoiUHVycG9zZTogVGhpcyBzdHVkeSBhaW1zIHRvIGludmVzdGlnYXRlIHRoZSBjdXN0b21lcnPigJkgYmVoYXZpb3JhbCBpbnRlbnRpb24gYW5kIGFjdHVhbCB1c2FnZSAoQVVFKSBvZiBhcnRpZmljaWFsIGludGVsbGlnZW5jZSAoQUkpLXBvd2VyZWQgY2hhdGJvdHMgZm9yIGhvc3BpdGFsaXR5IGFuZCB0b3VyaXNtIGluIEluZGlhIGJ5IGV4dGVuZGluZyB0aGUgdGVjaG5vbG9neSBhZG9wdGlvbiBtb2RlbCAoVEFNKSB3aXRoIGNvbnRleHQtc3BlY2lmaWMgdmFyaWFibGVzLiBEZXNpZ24vbWV0aG9kb2xvZ3kvYXBwcm9hY2g6IFRvIHVuZGVyc3RhbmQgdGhlIGN1c3RvbWVyc+KAmSBiZWhhdmlvcmFsIGludGVudGlvbiBhbmQgQVVFIG9mIEFJLXBvd2VyZWQgY2hhdGJvdHMgZm9yIHRvdXJpc20sIHRoZSBtaXhlZC1tZXRob2QgZGVzaWduIHdhcyB1c2VkIHdoZXJlYnkgcXVhbGl0YXRpdmUgYW5kIHF1YW50aXRhdGl2ZSB0ZWNobmlxdWVzIHdlcmUgY29tYmluZWQuIEEgdG90YWwgb2YgMzYgc2VuaW9yIG1hbmFnZXJzIGFuZCBleGVjdXRpdmVzIGZyb20gdGhlIHRyYXZlbCBhZ2VuY2llcyB3ZXJlIGludGVydmlld2VkIGFuZCB0aGUgYW5hbHlzaXMgb2YgaW50ZXJ2aWV3IGRhdGEgd2FzIGRvbmUgdXNpbmcgTlZpdm8gOC4wIHNvZnR3YXJlLiBBIHRvdGFsIG9mIDEsNDgwIGN1c3RvbWVycyB3ZXJlIHN1cnZleWVkIGFuZCB0aGUgcGFydGlhbCBsZWFzdCBzcXVhcmVzIHN0cnVjdHVyYWwgZXF1YXRpb24gbW9kZWxpbmcgdGVjaG5pcXVlIHdhcyB1c2VkIGZvciBkYXRhIGFuYWx5c2lzLiBGaW5kaW5nczogQXMgcGVyIHRoZSByZXN1bHRzLCB0aGUgcHJlZGljdG9ycyBvZiBjaGF0Ym90IGFkb3B0aW9uIGludGVudGlvbiAoQUlOKSBhcmUgcGVyY2VpdmVkIGVhc2Ugb2YgdXNlLCBwZXJjZWl2ZWQgdXNlZnVsbmVzcywgcGVyY2VpdmVkIHRydXN0IChQVFIpLCBwZXJjZWl2ZWQgaW50ZWxsaWdlbmNlIChQTlQpIGFuZCBhbnRocm9wb21vcnBoaXNtIChBTk0pLiBUZWNobm9sb2dpY2FsIGFueGlldHkgKFRYTikgZG9lcyBub3QgaW5mbHVlbmNlIHRoZSBjaGF0Ym90IEFJTi4gU3RpY2tpbmVzcyB0byB0cmFkaXRpb25hbCBodW1hbiB0cmF2ZWwgYWdlbnRzIG5lZ2F0aXZlbHkgbW9kZXJhdGVzIHRoZSByZWxhdGlvbiBvZiBBSU4gYW5kIEFVRSBvZiBjaGF0Ym90cyBpbiB0b3VyaXNtIGFuZCBwcm92aWRlcyBkZWVwZXIgaW5zaWdodHMgaW50byBtYW5hZ2Vy4oCZcyBjb21taXRtZW50IHRvIHByb3ZpZGluZyB0cmF2ZWwgcGxhbm5pbmcgc2VydmljZXMgdXNpbmcgQUktYmFzZWQgY2hhdGJvdHMuIFByYWN0aWNhbCBpbXBsaWNhdGlvbnM6IFRoaXMgcmVzZWFyY2ggcHJlc2VudHMgdW5pcXVlIHByYWN0aWNhbCBpbnNpZ2h0cyB0byB0aGUgcHJhY3RpdGlvbmVycywgbWFuYWdlcnMgYW5kIGV4ZWN1dGl2ZXMgaW4gdGhlIHRvdXJpc20gaW5kdXN0cnksIHN5c3RlbSBkZXNpZ25lcnMgYW5kIGRldmVsb3BlcnMgb2YgQUktYmFzZWQgY2hhdGJvdCB0ZWNobm9sb2dpZXMgdG8gdW5kZXJzdGFuZCB0aGUgYW50ZWNlZGVudHMgb2YgY2hhdGJvdCBhZG9wdGlvbiBieSB0cmF2ZWxlcnMuIFRYTiBpcyBhIHZpdGFsIGNvbmNlcm4gZm9yIHRoZSBjdXN0b21lcnM7IHNvLCBkZXNpZ25lcnMgYW5kIGRldmVsb3BlcnMgc2hvdWxkIGVuc3VyZSB0aGF0IGNoYXRib3RzIGFyZSBlYXNpbHkgYWNjZXNzaWJsZSwgaGF2ZSBhIHVzZXItZnJpZW5kbHkgaW50ZXJmYWNlLCBiZSBtb3JlIGh1bWFuLWxpa2UgYW5kIGNvbW11bmljYXRlIGluIHZhcmlvdXMgbmF0aXZlIGxhbmd1YWdlcyB3aXRoIHRoZSBjdXN0b21lcnMuIE9yaWdpbmFsaXR5L3ZhbHVlOiBUaGlzIHN0dWR5IGNvbnRyaWJ1dGVzIHRoZW9yZXRpY2FsbHkgYnkgZXh0ZW5kaW5nIHRoZSBUQU0gdG8gcHJvdmlkZSBiZXR0ZXIgZXhwbGFuYXRvcnkgcG93ZXIgd2l0aCBodW1hbuKAk3JvYm90IGludGVyYWN0aW9uIGNvbnRleHQtc3BlY2lmaWMgY29uc3RydWN0cyDigJMgUFRSLCBQTlQsIEFOTSBhbmQgVFhOIOKAkyB0byBleGFtaW5lIHRoZSBjdXN0b21lcnPigJkgY2hhdGJvdCBBSU4uIFRoaXMgaXMgdGhlIGZpcnN0IHN0ZXAgaW4gdGhlIGRpcmVjdGlvbiB0byBlbXBpcmljYWxseSB0ZXN0IGFuZCB2YWxpZGF0ZSBhIHRoZW9yZXRpY2FsIG1vZGVsIGZvciBjaGF0Ym90c+KAmSBhZG9wdGlvbiBhbmQgdXNhZ2UsIHdoaWNoIGlzIGEgZGlzcnVwdGl2ZSB0ZWNobm9sb2d5IGluIHRoZSBob3NwaXRhbGl0eSBhbmQgdG91cmlzbSBzZWN0b3IgaW4gYW4gZW1lcmdpbmcgZWNvbm9teSBzdWNoIGFzIEluZGlhLiIsInB1Ymxpc2hlciI6IkVtZXJhbGQgR3JvdXAgSG9sZGluZ3MgTHRkLiIsImlzc3VlIjoiMTAiLCJ2b2x1bWUiOiIzMiIsImNvbnRhaW5lci10aXRsZS1zaG9ydCI6IiJ9LCJpc1RlbXBvcmFyeSI6ZmFsc2V9XX0=&quot;,&quot;citationItems&quot;:[{&quot;id&quot;:&quot;c1927c29-572a-3d13-99a8-084b35df2cae&quot;,&quot;itemData&quot;:{&quot;type&quot;:&quot;article-journal&quot;,&quot;id&quot;:&quot;c1927c29-572a-3d13-99a8-084b35df2cae&quot;,&quot;title&quot;:&quot;Adoption of AI-based chatbots for hospitality and tourism&quot;,&quot;author&quot;:[{&quot;family&quot;:&quot;Pillai&quot;,&quot;given&quot;:&quot;Rajasshrie&quot;,&quot;parse-names&quot;:false,&quot;dropping-particle&quot;:&quot;&quot;,&quot;non-dropping-particle&quot;:&quot;&quot;},{&quot;family&quot;:&quot;Sivathanu&quot;,&quot;given&quot;:&quot;Brijesh&quot;,&quot;parse-names&quot;:false,&quot;dropping-particle&quot;:&quot;&quot;,&quot;non-dropping-particle&quot;:&quot;&quot;}],&quot;container-title&quot;:&quot;International Journal of Contemporary Hospitality Management&quot;,&quot;DOI&quot;:&quot;10.1108/IJCHM-04-2020-0259&quot;,&quot;ISSN&quot;:&quot;09596119&quot;,&quot;issued&quot;:{&quot;date-parts&quot;:[[2020,10,14]]},&quot;page&quot;:&quot;3199-3226&quot;,&quot;abstract&quot;:&quot;Purpose: This study aims to investigate the customers’ behavioral intention and actual usage (AUE) of artificial intelligence (AI)-powered chatbots for hospitality and tourism in India by extending the technology adoption model (TAM) with context-specific variables. Design/methodology/approach: To understand the customers’ behavioral intention and AUE of AI-powered chatbots for tourism, the mixed-method design was used whereby qualitative and quantitative techniques were combined. A total of 36 senior managers and executives from the travel agencies were interviewed and the analysis of interview data was done using NVivo 8.0 software. A total of 1,480 customers were surveyed and the partial least squares structural equation modeling technique was used for data analysis. Findings: As per the results, the predictors of chatbot adoption intention (AIN) are perceived ease of use, perceived usefulness, perceived trust (PTR), perceived intelligence (PNT) and anthropomorphism (ANM). Technological anxiety (TXN) does not influence the chatbot AIN. Stickiness to traditional human travel agents negatively moderates the relation of AIN and AUE of chatbots in tourism and provides deeper insights into manager’s commitment to providing travel planning services using AI-based chatbots. Practical implications: This research presents unique practical insights to the practitioners, managers and executives in the tourism industry, system designers and developers of AI-based chatbot technologies to understand the antecedents of chatbot adoption by travelers. TXN is a vital concern for the customers; so, designers and developers should ensure that chatbots are easily accessible, have a user-friendly interface, be more human-like and communicate in various native languages with the customers. Originality/value: This study contributes theoretically by extending the TAM to provide better explanatory power with human–robot interaction context-specific constructs – PTR, PNT, ANM and TXN – to examine the customers’ chatbot AIN. This is the first step in the direction to empirically test and validate a theoretical model for chatbots’ adoption and usage, which is a disruptive technology in the hospitality and tourism sector in an emerging economy such as India.&quot;,&quot;publisher&quot;:&quot;Emerald Group Holdings Ltd.&quot;,&quot;issue&quot;:&quot;10&quot;,&quot;volume&quot;:&quot;32&quot;,&quot;container-title-short&quot;:&quot;&quot;},&quot;isTemporary&quot;:false}]},{&quot;citationID&quot;:&quot;MENDELEY_CITATION_cb8eeb95-a10b-4367-9910-61a79fd2401b&quot;,&quot;properties&quot;:{&quot;noteIndex&quot;:0},&quot;isEdited&quot;:false,&quot;manualOverride&quot;:{&quot;isManuallyOverridden&quot;:false,&quot;citeprocText&quot;:&quot;(Abou-Shouk et al., 2021)&quot;,&quot;manualOverrideText&quot;:&quot;&quot;},&quot;citationTag&quot;:&quot;MENDELEY_CITATION_v3_eyJjaXRhdGlvbklEIjoiTUVOREVMRVlfQ0lUQVRJT05fY2I4ZWViOTUtYTEwYi00MzY3LTk5MTAtNjFhNzlmZDI0MDFiIiwicHJvcGVydGllcyI6eyJub3RlSW5kZXgiOjB9LCJpc0VkaXRlZCI6ZmFsc2UsIm1hbnVhbE92ZXJyaWRlIjp7ImlzTWFudWFsbHlPdmVycmlkZGVuIjpmYWxzZSwiY2l0ZXByb2NUZXh0IjoiKEFib3UtU2hvdWsgZXQgYWwuLCAyMDIxKSIsIm1hbnVhbE92ZXJyaWRlVGV4dCI6IiJ9LCJjaXRhdGlvbkl0ZW1zIjpbeyJpZCI6IjhkN2EyNzFhLTIzN2YtMzRhZC1iNDliLTc3NzllNjYzOWY3NSIsIml0ZW1EYXRhIjp7InR5cGUiOiJhcnRpY2xlLWpvdXJuYWwiLCJpZCI6IjhkN2EyNzFhLTIzN2YtMzRhZC1iNDliLTc3NzllNjYzOWY3NSIsInRpdGxlIjoiRXhwbG9yaW5nIGN1c3RvbWVyc+KAmSBhdHRpdHVkZXMgdG8gdGhlIGFkb3B0aW9uIG9mIHJvYm90cyBpbiB0b3VyaXNtIGFuZCBob3NwaXRhbGl0eSIsImF1dGhvciI6W3siZmFtaWx5IjoiQWJvdS1TaG91ayIsImdpdmVuIjoiTW9oYW1lZCIsInBhcnNlLW5hbWVzIjpmYWxzZSwiZHJvcHBpbmctcGFydGljbGUiOiIiLCJub24tZHJvcHBpbmctcGFydGljbGUiOiIifSx7ImZhbWlseSI6IkdhZCIsImdpdmVuIjoiSGVzaGFtIEV6emF0IiwicGFyc2UtbmFtZXMiOmZhbHNlLCJkcm9wcGluZy1wYXJ0aWNsZSI6IiIsIm5vbi1kcm9wcGluZy1wYXJ0aWNsZSI6IiJ9LHsiZmFtaWx5IjoiQWJkZWxoYWtpbSIsImdpdmVuIjoiQXltYW4iLCJwYXJzZS1uYW1lcyI6ZmFsc2UsImRyb3BwaW5nLXBhcnRpY2xlIjoiIiwibm9uLWRyb3BwaW5nLXBhcnRpY2xlIjoiIn1dLCJjb250YWluZXItdGl0bGUiOiJKb3VybmFsIG9mIEhvc3BpdGFsaXR5IGFuZCBUb3VyaXNtIFRlY2hub2xvZ3kiLCJET0kiOiIxMC4xMTA4L0pIVFQtMDktMjAyMC0wMjE1IiwiSVNTTiI6IjE3NTc5ODk5IiwiaXNzdWVkIjp7ImRhdGUtcGFydHMiOltbMjAyMV1dfSwicGFnZSI6Ijc2Mi03NzYiLCJhYnN0cmFjdCI6IlB1cnBvc2U6IFRoaXMgc3R1ZHkgYWltcyB0byBleHBsb3JlIHRoZSBmYWN0b3JzIGFmZmVjdGluZyBjdXN0b21lcnPigJkgYXR0aXR1ZGVzIHRvIHRoZSBhZG9wdGlvbiBvZiByb2JvdHMgaW4gaG90ZWxzIGFuZCB0cmF2ZWwgYWdlbmNpZXMuIERlc2lnbi9tZXRob2RvbG9neS9hcHByb2FjaDogU3RydWN0dXJhbCBlcXVhdGlvbiBtb2RlbGxpbmcgd2FzIHVzZWQgdG8gdGVzdCB0aGUgZXh0ZW5kZWQgdGVjaG5vbG9neSBhY2NlcHRhbmNlIG1vZGVsIGJhc2VkIG9uIGRhdGEgY29sbGVjdGVkIGZyb20gNTcwIGN1c3RvbWVycyBvZiBob3RlbHMgYW5kIHRyYXZlbCBhZ2VuY2llcy4gRmluZGluZ3M6IFRoZSBmaW5kaW5ncyByZXZlYWxlZCB0aGF0IGhvdGVsIGN1c3RvbWVycyBoYXZlIG1vcmUgcG9zaXRpdmUgYXR0aXR1ZGVzIHRvIHNlcnZpY2Ugcm9ib3RzIHRoYW4gdGhlaXIgcGVlcnMgaW4gdHJhdmVsIGFnZW5jaWVzLiBPcmlnaW5hbGl0eS92YWx1ZTogVGhpcyByZXNlYXJjaCBjb250cmlidXRlcyB0byB0aGUgbGl0ZXJhdHVyZSBvbiByb2JvdHMgaW4gdG91cmlzbSBhbmQgcmVzcG9uZHMgdG8gdGhlIGNhbGwgdG8gaW52ZXN0aWdhdGUgY3VzdG9tZXJz4oCZIGF0dGl0dWRlcyB0byB0aGUgYWRvcHRpb24gb2Ygcm9ib3RzIGluIGRldmVsb3BpbmcgY291bnRyaWVzLiIsInB1Ymxpc2hlciI6IkVtZXJhbGQgR3JvdXAgSG9sZGluZ3MgTHRkLiIsImlzc3VlIjoiNCIsInZvbHVtZSI6IjEyIiwiY29udGFpbmVyLXRpdGxlLXNob3J0IjoiIn0sImlzVGVtcG9yYXJ5IjpmYWxzZX1dfQ==&quot;,&quot;citationItems&quot;:[{&quot;id&quot;:&quot;8d7a271a-237f-34ad-b49b-7779e6639f75&quot;,&quot;itemData&quot;:{&quot;type&quot;:&quot;article-journal&quot;,&quot;id&quot;:&quot;8d7a271a-237f-34ad-b49b-7779e6639f75&quot;,&quot;title&quot;:&quot;Exploring customers’ attitudes to the adoption of robots in tourism and hospitality&quot;,&quot;author&quot;:[{&quot;family&quot;:&quot;Abou-Shouk&quot;,&quot;given&quot;:&quot;Mohamed&quot;,&quot;parse-names&quot;:false,&quot;dropping-particle&quot;:&quot;&quot;,&quot;non-dropping-particle&quot;:&quot;&quot;},{&quot;family&quot;:&quot;Gad&quot;,&quot;given&quot;:&quot;Hesham Ezzat&quot;,&quot;parse-names&quot;:false,&quot;dropping-particle&quot;:&quot;&quot;,&quot;non-dropping-particle&quot;:&quot;&quot;},{&quot;family&quot;:&quot;Abdelhakim&quot;,&quot;given&quot;:&quot;Ayman&quot;,&quot;parse-names&quot;:false,&quot;dropping-particle&quot;:&quot;&quot;,&quot;non-dropping-particle&quot;:&quot;&quot;}],&quot;container-title&quot;:&quot;Journal of Hospitality and Tourism Technology&quot;,&quot;DOI&quot;:&quot;10.1108/JHTT-09-2020-0215&quot;,&quot;ISSN&quot;:&quot;17579899&quot;,&quot;issued&quot;:{&quot;date-parts&quot;:[[2021]]},&quot;page&quot;:&quot;762-776&quot;,&quot;abstract&quot;:&quot;Purpose: This study aims to explore the factors affecting customers’ attitudes to the adoption of robots in hotels and travel agencies. Design/methodology/approach: Structural equation modelling was used to test the extended technology acceptance model based on data collected from 570 customers of hotels and travel agencies. Findings: The findings revealed that hotel customers have more positive attitudes to service robots than their peers in travel agencies. Originality/value: This research contributes to the literature on robots in tourism and responds to the call to investigate customers’ attitudes to the adoption of robots in developing countries.&quot;,&quot;publisher&quot;:&quot;Emerald Group Holdings Ltd.&quot;,&quot;issue&quot;:&quot;4&quot;,&quot;volume&quot;:&quot;12&quot;,&quot;container-title-short&quot;:&quot;&quot;},&quot;isTemporary&quot;:false}]},{&quot;citationID&quot;:&quot;MENDELEY_CITATION_1a231eee-5389-4532-8fdd-0e1bd61e476f&quot;,&quot;properties&quot;:{&quot;noteIndex&quot;:0},&quot;isEdited&quot;:false,&quot;manualOverride&quot;:{&quot;isManuallyOverridden&quot;:false,&quot;citeprocText&quot;:&quot;(DeLone &amp;#38; McLean, 2003)&quot;,&quot;manualOverrideText&quot;:&quot;&quot;},&quot;citationTag&quot;:&quot;MENDELEY_CITATION_v3_eyJjaXRhdGlvbklEIjoiTUVOREVMRVlfQ0lUQVRJT05fMWEyMzFlZWUtNTM4OS00NTMyLThmZGQtMGUxYmQ2MWU0NzZmIiwicHJvcGVydGllcyI6eyJub3RlSW5kZXgiOjB9LCJpc0VkaXRlZCI6ZmFsc2UsIm1hbnVhbE92ZXJyaWRlIjp7ImlzTWFudWFsbHlPdmVycmlkZGVuIjpmYWxzZSwiY2l0ZXByb2NUZXh0IjoiKERlTG9uZSAmIzM4OyBNY0xlYW4sIDIwMDMpIiwibWFudWFsT3ZlcnJpZGVUZXh0IjoiIn0sImNpdGF0aW9uSXRlbXMiOlt7ImlkIjoiNzc2MWY0YTYtYmYyMi0zZDE5LWI5ODEtMjlhODFhZDE4OTcwIiwiaXRlbURhdGEiOnsidHlwZSI6InJlcG9ydCIsImlkIjoiNzc2MWY0YTYtYmYyMi0zZDE5LWI5ODEtMjlhODFhZDE4OTcwIiwidGl0bGUiOiJUaGUgRGVMb25lIGFuZCBNY0xlYW4gTW9kZWwgb2YgSW5mb3JtYXRpb24gU3lzdGVtcyBTdWNjZXNzOiBBIFRlbi1ZZWFyIFVwZGF0ZSIsImF1dGhvciI6W3siZmFtaWx5IjoiRGVMb25lIiwiZ2l2ZW4iOiJXaWxsaWFtIEgiLCJwYXJzZS1uYW1lcyI6ZmFsc2UsImRyb3BwaW5nLXBhcnRpY2xlIjoiIiwibm9uLWRyb3BwaW5nLXBhcnRpY2xlIjoiIn0seyJmYW1pbHkiOiJNY0xlYW4iLCJnaXZlbiI6IkVwaHJhaW0gUiIsInBhcnNlLW5hbWVzIjpmYWxzZSwiZHJvcHBpbmctcGFydGljbGUiOiIiLCJub24tZHJvcHBpbmctcGFydGljbGUiOiIifV0sImNvbnRhaW5lci10aXRsZSI6IkluZm9ybWF0aW9uIFN5c3RlbXMgUmVzZWFyY2gsIEpvdXJuYWwgb2YgTWFuYWdlbWVudCBJbmZvcm1hdGlvbiBTeXN0ZW1zIiwiaXNzdWVkIjp7ImRhdGUtcGFydHMiOltbMjAwM11dfSwibnVtYmVyLW9mLXBhZ2VzIjoiOS0zMCIsImFic3RyYWN0IjoiYW5kIGhpcyBjb2F1dGhvcmVkIGJvb2ssIEluZm9ybWF0aW9uIFRlY2hub2xvZ3kgZm9yIE1hbmFnZW1lbnQsIG5vdyBpbiBpdHMgdGhpcmQgZWRpdGlvbiwgaXMgY3VycmVudGx5IHRoZSBzZWNvbmQgbGFyZ2VzdCBzZWxsaW5nIElTIHRleHRib29rIGluIHRoZSB3b3JsZC4gRHIuIE1jTGVhbiBlYXJuZWQgaGlzIEIuTS5FLiBpbiBtZWNoYW5pY2FsIGVuZ2luZWVyaW5nIGZyb20gQ29ybmVsbCBVbml2ZXJzaXR5IGFuZCBoaXMgUy5NLiBhbmQgUGguRC4gZGVncmVlcyBmcm9tIHRoZSBTbG9hbiBTY2hvb2wgb2YgTWFuYWdlbWVudCBhdCB0aGUgTWFzc2FjaHVzZXR0cyBJbnN0aXR1dGUgb2YgVGVjaG5vbG9neSAoTUlUKS4gSGUgaXMgYWxzbyB0aGUgRXhlY3V0aXZlIERpcmVjdG9yIG9mIHRoZSBBc3NvY2lhdGlvbiBmb3IgSW5mb3JtYXRpb24gU3lzdGVtcyAoQUlTKSBhbmQgaW4gMTk5OSB3YXMgbWFkZSBhIEZlbGxvdyBvZiB0aGUgQUlTLiBBQlNUUkFDVDogVGVuIHllYXJzIGFnbywgd2UgcHJlc2VudGVkIHRoZSBEZUxvbmUgYW5kIE1jTGVhbiBJbmZvcm1hdGlvbiBTeXN0ZW1zIChJUykgU3VjY2VzcyBNb2RlbCBhcyBhIGZyYW1ld29yayBhbmQgbW9kZWwgZm9yIG1lYXN1cmluZyB0aGUgY29tcGxleC1kZXBlbmRlbnQgdmFyaWFibGUgaW4gSVMgcmVzZWFyY2guIEluIHRoaXMgcGFwZXIsIHdlIGRpc2N1c3MgbWFueSBvZiB0aGUgaW1wb3J0YW50IElTIHN1Y2Nlc3MgcmVzZWFyY2ggY29udHJpYnV0aW9ucyBvZiB0aGUgbGFzdCBkZWNhZGUsIGZvY3VzaW5nIGVzcGVjaWFsbHkgb24gcmVzZWFyY2ggZWZmb3J0cyB0aGF0IGFwcGx5LCB2YWxpZGF0ZSwgY2hhbGxlbmdlLCBhbmQgcHJvcG9zZSBlbmhhbmNlbWVudHMgdG8gb3VyIG9yaWdpbmFsIG1vZGVsLiBCYXNlZCBvbiBvdXIgZXZhbHVhdGlvbiBvZiB0aG9zZSBjb250cmlidXRpb25zLCB3ZSBwcm9wb3NlIG1pbm9yIHJlZmluZW1lbnRzIHRvIHRoZSBtb2RlbCBhbmQgcHJvcG9zZSBhbiB1cGRhdGVkIERlTG9uZSBhbmQgTWNMZWFuIElTIFN1Y2Nlc3MgTW9kZWwuIFdlIGRpc2N1c3MgdGhlIHV0aWxpdHkgb2YgdGhlIHVwZGF0ZWQgbW9kZWwgZm9yIG1lYXN1cmluZyBlLWNvbW1lcmNlIHN5c3RlbSBzdWNjZXNzLiBGaW5hbGx5LCB3ZSBtYWtlIGEgc2VyaWVzIG9mIHJlY29tbWVuZGF0aW9ucyByZWdhcmRpbmcgY3VycmVudCBhbmQgZnV0dXJlIG1lYXN1cmVtZW50IG9mIElTIHN1Y2Nlc3MuIiwiaXNzdWUiOiI0Iiwidm9sdW1lIjoiMTkiLCJjb250YWluZXItdGl0bGUtc2hvcnQiOiIifSwiaXNUZW1wb3JhcnkiOmZhbHNlfV19&quot;,&quot;citationItems&quot;:[{&quot;id&quot;:&quot;7761f4a6-bf22-3d19-b981-29a81ad18970&quot;,&quot;itemData&quot;:{&quot;type&quot;:&quot;report&quot;,&quot;id&quot;:&quot;7761f4a6-bf22-3d19-b981-29a81ad18970&quot;,&quot;title&quot;:&quot;The DeLone and McLean Model of Information Systems Success: A Ten-Year Update&quot;,&quot;author&quot;:[{&quot;family&quot;:&quot;DeLone&quot;,&quot;given&quot;:&quot;William H&quot;,&quot;parse-names&quot;:false,&quot;dropping-particle&quot;:&quot;&quot;,&quot;non-dropping-particle&quot;:&quot;&quot;},{&quot;family&quot;:&quot;McLean&quot;,&quot;given&quot;:&quot;Ephraim R&quot;,&quot;parse-names&quot;:false,&quot;dropping-particle&quot;:&quot;&quot;,&quot;non-dropping-particle&quot;:&quot;&quot;}],&quot;container-title&quot;:&quot;Information Systems Research, Journal of Management Information Systems&quot;,&quot;issued&quot;:{&quot;date-parts&quot;:[[2003]]},&quot;number-of-pages&quot;:&quot;9-30&quot;,&quot;abstract&quot;:&quot;and his coauthored book, Information Technology for Management, now in its third edition, is currently the second largest selling IS textbook in the world. Dr. McLean earned his B.M.E. in mechanical engineering from Cornell University and his S.M. and Ph.D. degrees from the Sloan School of Management at the Massachusetts Institute of Technology (MIT). He is also the Executive Director of the Association for Information Systems (AIS) and in 1999 was made a Fellow of the AIS. ABSTRACT: Ten years ago, we presented the DeLone and McLean Information Systems (IS) Success Model as a framework and model for measuring the complex-dependent variable in IS research. In this paper, we discuss many of the important IS success research contributions of the last decade, focusing especially on research efforts that apply, validate, challenge, and propose enhancements to our original model. Based on our evaluation of those contributions, we propose minor refinements to the model and propose an updated DeLone and McLean IS Success Model. We discuss the utility of the updated model for measuring e-commerce system success. Finally, we make a series of recommendations regarding current and future measurement of IS success.&quot;,&quot;issue&quot;:&quot;4&quot;,&quot;volume&quot;:&quot;19&quot;,&quot;container-title-short&quot;:&quot;&quot;},&quot;isTemporary&quot;:false}]},{&quot;citationID&quot;:&quot;MENDELEY_CITATION_d8456c99-c1c5-4185-aeb5-1a31e6cfb1f3&quot;,&quot;properties&quot;:{&quot;noteIndex&quot;:0},&quot;isEdited&quot;:false,&quot;manualOverride&quot;:{&quot;isManuallyOverridden&quot;:false,&quot;citeprocText&quot;:&quot;(Trivedi, 2019)&quot;,&quot;manualOverrideText&quot;:&quot;&quot;},&quot;citationTag&quot;:&quot;MENDELEY_CITATION_v3_eyJjaXRhdGlvbklEIjoiTUVOREVMRVlfQ0lUQVRJT05fZDg0NTZjOTktYzFjNS00MTg1LWFlYjUtMWEzMWU2Y2ZiMWYzIiwicHJvcGVydGllcyI6eyJub3RlSW5kZXgiOjB9LCJpc0VkaXRlZCI6ZmFsc2UsIm1hbnVhbE92ZXJyaWRlIjp7ImlzTWFudWFsbHlPdmVycmlkZGVuIjpmYWxzZSwiY2l0ZXByb2NUZXh0IjoiKFRyaXZlZGksIDIwMTkpIiwibWFudWFsT3ZlcnJpZGVUZXh0IjoiIn0sImNpdGF0aW9uSXRlbXMiOlt7ImlkIjoiZjU3MTUwNTAtNWE0ZC0zMzRjLTg0MjktZmQwNmQxMDYyY2QzIiwiaXRlbURhdGEiOnsidHlwZSI6ImFydGljbGUtam91cm5hbCIsImlkIjoiZjU3MTUwNTAtNWE0ZC0zMzRjLTg0MjktZmQwNmQxMDYyY2QzIiwidGl0bGUiOiJFeGFtaW5pbmcgdGhlIEN1c3RvbWVyIEV4cGVyaWVuY2Ugb2YgVXNpbmcgQmFua2luZyBDaGF0Ym90cyBhbmQgSXRzIEltcGFjdCBvbiBCcmFuZCBMb3ZlOiBUaGUgTW9kZXJhdGluZyBSb2xlIG9mIFBlcmNlaXZlZCBSaXNrIiwiYXV0aG9yIjpbeyJmYW1pbHkiOiJUcml2ZWRpIiwiZ2l2ZW4iOiJKYXkiLCJwYXJzZS1uYW1lcyI6ZmFsc2UsImRyb3BwaW5nLXBhcnRpY2xlIjoiIiwibm9uLWRyb3BwaW5nLXBhcnRpY2xlIjoiIn1dLCJjb250YWluZXItdGl0bGUiOiJKb3VybmFsIG9mIEludGVybmV0IENvbW1lcmNlIiwiRE9JIjoiMTAuMTA4MC8xNTMzMjg2MS4yMDE5LjE1NjcxODgiLCJJU1NOIjoiMTUzMzI4N1giLCJpc3N1ZWQiOnsiZGF0ZS1wYXJ0cyI6W1syMDE5LDEsMl1dfSwicGFnZSI6IjkxLTExMSIsImFic3RyYWN0IjoiSW4gdG9kYXnigJlzIGRpZ2l0YWxseSBlbmFibGVkIHdvcmxkLCBiYW5rcyBvZmZlciBjaGF0Ym90cyB0byBpbXByb3ZlIGN1c3RvbWVyIHNlcnZpY2UuIFRoaXMgcmVzZWFyY2ggbG9va3MgYXQgY2hhdGJvdHMgYXMgYSBmb3JtIG9mIGFuIGluZm9ybWF0aW9uIHN5c3RlbS4gSXQgb2JzZXJ2ZXMgdGhlIGVmZmVjdCBvZiB0aGUgdGhyZWUgcXVhbGl0eSBkaW1lbnNpb25zIG9mIHRoZSBpbmZvcm1hdGlvbiBzeXN0ZW0gc3VjY2VzcyBtb2RlbCBvbiBjdXN0b21lciBleHBlcmllbmNlLCBmdXJ0aGVyIGxlYWRpbmcgdG8gbG92ZSBmb3IgdGhlIGJhbmsgYnJhbmQuIEFzIGNoYXRib3RzIGFyZSBhIG5ldyB0ZWNobm9sb2d5IHBsYXRmb3JtLCBjb25zdW1lcnMgbWF5IGZpbmQgc29tZSByaXNrIGluIGl0cyB1c2UuIEhlbmNlLCB0aGUgbW9kZXJhdGluZyByb2xlIG9mIHBlcmNlaXZlZCByaXNrIGJldHdlZW4gdGhlIHRocmVlIHF1YWxpdHkgZGltZW5zaW9ucyBhbmQgY3VzdG9tZXIgZXhwZXJpZW5jZSBpcyBhbHNvIG9ic2VydmVkLiBUaGUgc3VydmV5IG1ldGhvZCB3YXMgZW1wbG95ZWQgdG8gY29uZHVjdCB0aGUgc3R1ZHkuIERhdGEgd2VyZSBjb2xsZWN0ZWQgZnJvbSAyNTggcmVzcG9uZGVudHMuIFRoZSByZXN1bHRzIHByb3ZpZGUgYSBkZWZpbml0ZSBkaXJlY3Rpb24gZm9yIGJhbmtzIHRvIHN0cmVuZ3RoZW4gdGhlIGNvbnN1bWVy4oCTYnJhbmQgcmVsYXRpb25zaGlwIGJ5IG9mZmVyaW5nIGNoYXRib3RzIHN1aXRpbmcgdGhlaXIgY3VzdG9tZXJz4oCZIGV4cGVjdGF0aW9ucy4iLCJwdWJsaXNoZXIiOiJSb3V0bGVkZ2UiLCJpc3N1ZSI6IjEiLCJ2b2x1bWUiOiIxOCIsImNvbnRhaW5lci10aXRsZS1zaG9ydCI6IiJ9LCJpc1RlbXBvcmFyeSI6ZmFsc2V9XX0=&quot;,&quot;citationItems&quot;:[{&quot;id&quot;:&quot;f5715050-5a4d-334c-8429-fd06d1062cd3&quot;,&quot;itemData&quot;:{&quot;type&quot;:&quot;article-journal&quot;,&quot;id&quot;:&quot;f5715050-5a4d-334c-8429-fd06d1062cd3&quot;,&quot;title&quot;:&quot;Examining the Customer Experience of Using Banking Chatbots and Its Impact on Brand Love: The Moderating Role of Perceived Risk&quot;,&quot;author&quot;:[{&quot;family&quot;:&quot;Trivedi&quot;,&quot;given&quot;:&quot;Jay&quot;,&quot;parse-names&quot;:false,&quot;dropping-particle&quot;:&quot;&quot;,&quot;non-dropping-particle&quot;:&quot;&quot;}],&quot;container-title&quot;:&quot;Journal of Internet Commerce&quot;,&quot;DOI&quot;:&quot;10.1080/15332861.2019.1567188&quot;,&quot;ISSN&quot;:&quot;1533287X&quot;,&quot;issued&quot;:{&quot;date-parts&quot;:[[2019,1,2]]},&quot;page&quot;:&quot;91-111&quot;,&quot;abstract&quot;:&quot;In today’s digitally enabled world, banks offer chatbots to improve customer service. This research looks at chatbots as a form of an information system. It observes the effect of the three quality dimensions of the information system success model on customer experience, further leading to love for the bank brand. As chatbots are a new technology platform, consumers may find some risk in its use. Hence, the moderating role of perceived risk between the three quality dimensions and customer experience is also observed. The survey method was employed to conduct the study. Data were collected from 258 respondents. The results provide a definite direction for banks to strengthen the consumer–brand relationship by offering chatbots suiting their customers’ expectations.&quot;,&quot;publisher&quot;:&quot;Routledge&quot;,&quot;issue&quot;:&quot;1&quot;,&quot;volume&quot;:&quot;18&quot;,&quot;container-title-short&quot;:&quot;&quot;},&quot;isTemporary&quot;:false}]},{&quot;citationID&quot;:&quot;MENDELEY_CITATION_ea1bef06-2dea-4c5d-a6ea-3dd6702d4329&quot;,&quot;properties&quot;:{&quot;noteIndex&quot;:0},&quot;isEdited&quot;:false,&quot;manualOverride&quot;:{&quot;isManuallyOverridden&quot;:true,&quot;citeprocText&quot;:&quot;(J. S. Chen et al., 2021)&quot;,&quot;manualOverrideText&quot;:&quot;(Chen et al., 2021)&quot;},&quot;citationTag&quot;:&quot;MENDELEY_CITATION_v3_eyJjaXRhdGlvbklEIjoiTUVOREVMRVlfQ0lUQVRJT05fZWExYmVmMDYtMmRlYS00YzVkLWE2ZWEtM2RkNjcwMmQ0MzI5IiwicHJvcGVydGllcyI6eyJub3RlSW5kZXgiOjB9LCJpc0VkaXRlZCI6ZmFsc2UsIm1hbnVhbE92ZXJyaWRlIjp7ImlzTWFudWFsbHlPdmVycmlkZGVuIjp0cnVlLCJjaXRlcHJvY1RleHQiOiIoSi4gUy4gQ2hlbiBldCBhbC4sIDIwMjEpIiwibWFudWFsT3ZlcnJpZGVUZXh0IjoiKENoZW4gZXQgYWwuLCAyMDIxKSJ9LCJjaXRhdGlvbkl0ZW1zIjpbeyJpZCI6IjdiYjc2NzcwLTY0NGEtM2Q0MC05NThhLTVhN2IyMWE2ZTlmYiIsIml0ZW1EYXRhIjp7InR5cGUiOiJhcnRpY2xlLWpvdXJuYWwiLCJpZCI6IjdiYjc2NzcwLTY0NGEtM2Q0MC05NThhLTVhN2IyMWE2ZTlmYiIsInRpdGxlIjoiVXNhYmlsaXR5IGFuZCByZXNwb25zaXZlbmVzcyBvZiBhcnRpZmljaWFsIGludGVsbGlnZW5jZSBjaGF0Ym90IG9uIG9ubGluZSBjdXN0b21lciBleHBlcmllbmNlIGluIGUtcmV0YWlsaW5nIiwiYXV0aG9yIjpbeyJmYW1pbHkiOiJDaGVuIiwiZ2l2ZW4iOiJKYSBTaGVuIiwicGFyc2UtbmFtZXMiOmZhbHNlLCJkcm9wcGluZy1wYXJ0aWNsZSI6IiIsIm5vbi1kcm9wcGluZy1wYXJ0aWNsZSI6IiJ9LHsiZmFtaWx5IjoiTGUiLCJnaXZlbiI6IlRyYW4gVGhpZW4gWS4iLCJwYXJzZS1uYW1lcyI6ZmFsc2UsImRyb3BwaW5nLXBhcnRpY2xlIjoiIiwibm9uLWRyb3BwaW5nLXBhcnRpY2xlIjoiIn0seyJmYW1pbHkiOiJGbG9yZW5jZSIsImdpdmVuIjoiRGV2aW5hIiwicGFyc2UtbmFtZXMiOmZhbHNlLCJkcm9wcGluZy1wYXJ0aWNsZSI6IiIsIm5vbi1kcm9wcGluZy1wYXJ0aWNsZSI6IiJ9XSwiY29udGFpbmVyLXRpdGxlIjoiSW50ZXJuYXRpb25hbCBKb3VybmFsIG9mIFJldGFpbCBhbmQgRGlzdHJpYnV0aW9uIE1hbmFnZW1lbnQiLCJET0kiOiIxMC4xMTA4L0lKUkRNLTA4LTIwMjAtMDMxMiIsIklTU04iOiIwOTU5MDU1MiIsImlzc3VlZCI6eyJkYXRlLXBhcnRzIjpbWzIwMjEsMTAsNl1dfSwicGFnZSI6IjE1MTItMTUzMSIsImFic3RyYWN0IjoiUHVycG9zZTogVGhlIHJhcGlkIGV2b2x1dGlvbiBpbiBhcnRpZmljaWFsIGludGVsbGlnZW5jZSAoQUkpIGhhcyByZWRlZmluZWQgdGhlIGN1c3RvbWVyIGV4cGVyaWVuY2UgYW5kIGNyZWF0ZWQgaHVnZSBvcHBvcnR1bml0aWVzIGZvciBjb21wYW5pZXMgdG8gaW50ZXJhY3Qgd2l0aCBjdXN0b21lcnMgdXNpbmcgY2hhdGJvdHMuIFRoaXMgc3R1ZHkgZXhwbG9yZXMgdGhlIHJvbGUgb2YgQUkgY2hhdGJvdHMgaW4gaW5mbHVlbmNpbmcgdGhlIG9ubGluZSBjdXN0b21lciBleHBlcmllbmNlIGFuZCBjdXN0b21lciBzYXRpc2ZhY3Rpb24gaW4gZS1yZXRhaWxpbmcuIERlc2lnbi9tZXRob2RvbG9neS9hcHByb2FjaDogQSByZXNlYXJjaCBtb2RlbCBiYXNlZCBvbiB0aGUgdGVjaG5vbG9neSBhY2NlcHRhbmNlIG1vZGVsIGFuZCBpbmZvcm1hdGlvbiBzeXN0ZW0gc3VjY2VzcyBtb2RlbCBpcyBwcm9wb3NlZCB0byBkZXNjcmliZSB0aGUgaW50ZXJyZWxhdGlvbnNoaXBzIGFtb25nIGNoYXRib3QgYWRvcHRpb24sIG9ubGluZSBjdXN0b21lciBleHBlcmllbmNlIGFuZCBjdXN0b21lciBzYXRpc2ZhY3Rpb24uIFBlcnNvbmFsaXR5IGlzIGEgbW9kZXJhdG9yIGluIHRoZSBtb2RlbC4gVGhlIGF1dGhvcnMgdXNlZCBhIHF1YW50aXRhdGl2ZSBhcHByb2FjaCB0byBjb2xsZWN0IDQyNSB1c2VhYmxlIG9ubGluZSBxdWVzdGlvbm5haXJlcyBhbmQgU3RhdGlzdGljYWwgUHJvZHVjdCBhbmQgU2VydmljZSBTb2x1dGlvbnMgKFNQU1MpIGFuZCBTbWFydFBMUyB0byBhbmFseXplIHRoZSBtZWFzdXJlbWVudCBtb2RlbCBhbmQgcHJvcG9zZWQgaHlwb3RoZXNlcy4gRmluZGluZ3M6IFRoZSB1c2FiaWxpdHkgb2YgdGhlIGNoYXRib3QgaGFkIGEgcG9zaXRpdmUgaW5mbHVlbmNlIG9uIGV4dHJpbnNpYyB2YWx1ZXMgb2YgY3VzdG9tZXIgZXhwZXJpZW5jZSwgd2hlcmVhcyB0aGUgcmVzcG9uc2l2ZW5lc3Mgb2YgdGhlIGNoYXRib3QgaGFkIGEgcG9zaXRpdmUgaW1wYWN0IG9uIGludHJpbnNpYyB2YWx1ZXMgb2YgY3VzdG9tZXIgZXhwZXJpZW5jZS4gRnVydGhlcm1vcmUsIG9ubGluZSBjdXN0b21lciBleHBlcmllbmNlIGhhZCBhIHBvc2l0aXZlIHJlbGF0aW9uc2hpcCB3aXRoIGN1c3RvbWVyIHNhdGlzZmFjdGlvbiwgYW5kIHBlcnNvbmFsaXR5IGluZmx1ZW5jZWQgdGhlIHJlbGF0aW9uc2hpcCBiZXR3ZWVuIHRoZSB1c2FiaWxpdHkgb2YgdGhlIGNoYXRib3QgYW5kIGV4dHJpbnNpYyB2YWx1ZXMgb2YgY3VzdG9tZXIgZXhwZXJpZW5jZS4gT3JpZ2luYWxpdHkvdmFsdWU6IFRoaXMgcmVzZWFyY2ggZXh0ZW5kcyB1bmRlcnN0YW5kaW5nIG9mIHRoZSBvbmxpbmUgY3VzdG9tZXIgZXhwZXJpZW5jZSB3aXRoIGNoYXRib3RzIGluIGUtcmV0YWlsaW5nIGFuZCBwcm92aWRlcyBlbXBpcmljYWwgZXZpZGVuY2UgYnkgc2hvd2luZyB0aGF0IGV4dHJpbnNpYyBhbmQgaW50cmluc2ljIHZhbHVlcyBvZiBvbmxpbmUgY3VzdG9tZXIgZXhwZXJpZW5jZSBhcmUgZW5oYW5jZWQgYnkgY2hhdGJvdCBhZG9wdGlvbi4iLCJwdWJsaXNoZXIiOiJFbWVyYWxkIEdyb3VwIEhvbGRpbmdzIEx0ZC4iLCJpc3N1ZSI6IjExIiwidm9sdW1lIjoiNDkiLCJjb250YWluZXItdGl0bGUtc2hvcnQiOiIifSwiaXNUZW1wb3JhcnkiOmZhbHNlfV19&quot;,&quot;citationItems&quot;:[{&quot;id&quot;:&quot;7bb76770-644a-3d40-958a-5a7b21a6e9fb&quot;,&quot;itemData&quot;:{&quot;type&quot;:&quot;article-journal&quot;,&quot;id&quot;:&quot;7bb76770-644a-3d40-958a-5a7b21a6e9fb&quot;,&quot;title&quot;:&quot;Usability and responsiveness of artificial intelligence chatbot on online customer experience in e-retailing&quot;,&quot;author&quot;:[{&quot;family&quot;:&quot;Chen&quot;,&quot;given&quot;:&quot;Ja Shen&quot;,&quot;parse-names&quot;:false,&quot;dropping-particle&quot;:&quot;&quot;,&quot;non-dropping-particle&quot;:&quot;&quot;},{&quot;family&quot;:&quot;Le&quot;,&quot;given&quot;:&quot;Tran Thien Y.&quot;,&quot;parse-names&quot;:false,&quot;dropping-particle&quot;:&quot;&quot;,&quot;non-dropping-particle&quot;:&quot;&quot;},{&quot;family&quot;:&quot;Florence&quot;,&quot;given&quot;:&quot;Devina&quot;,&quot;parse-names&quot;:false,&quot;dropping-particle&quot;:&quot;&quot;,&quot;non-dropping-particle&quot;:&quot;&quot;}],&quot;container-title&quot;:&quot;International Journal of Retail and Distribution Management&quot;,&quot;DOI&quot;:&quot;10.1108/IJRDM-08-2020-0312&quot;,&quot;ISSN&quot;:&quot;09590552&quot;,&quot;issued&quot;:{&quot;date-parts&quot;:[[2021,10,6]]},&quot;page&quot;:&quot;1512-1531&quot;,&quot;abstract&quot;:&quot;Purpose: The rapid evolution in artificial intelligence (AI) has redefined the customer experience and created huge opportunities for companies to interact with customers using chatbots. This study explores the role of AI chatbots in influencing the online customer experience and customer satisfaction in e-retailing. Design/methodology/approach: A research model based on the technology acceptance model and information system success model is proposed to describe the interrelationships among chatbot adoption, online customer experience and customer satisfaction. Personality is a moderator in the model. The authors used a quantitative approach to collect 425 useable online questionnaires and Statistical Product and Service Solutions (SPSS) and SmartPLS to analyze the measurement model and proposed hypotheses. Findings: The usability of the chatbot had a positive influence on extrinsic values of customer experience, whereas the responsiveness of the chatbot had a positive impact on intrinsic values of customer experience. Furthermore, online customer experience had a positive relationship with customer satisfaction, and personality influenced the relationship between the usability of the chatbot and extrinsic values of customer experience. Originality/value: This research extends understanding of the online customer experience with chatbots in e-retailing and provides empirical evidence by showing that extrinsic and intrinsic values of online customer experience are enhanced by chatbot adoption.&quot;,&quot;publisher&quot;:&quot;Emerald Group Holdings Ltd.&quot;,&quot;issue&quot;:&quot;11&quot;,&quot;volume&quot;:&quot;49&quot;,&quot;container-title-short&quot;:&quot;&quot;},&quot;isTemporary&quot;:false}]},{&quot;citationID&quot;:&quot;MENDELEY_CITATION_3e10c7e9-50dc-4940-830c-3307b4723d24&quot;,&quot;properties&quot;:{&quot;noteIndex&quot;:0},&quot;isEdited&quot;:false,&quot;manualOverride&quot;:{&quot;isManuallyOverridden&quot;:true,&quot;citeprocText&quot;:&quot;(De Cicco et al., 2020)&quot;,&quot;manualOverrideText&quot;:&quot;De Cicco et al., (2020)&quot;},&quot;citationTag&quot;:&quot;MENDELEY_CITATION_v3_eyJjaXRhdGlvbklEIjoiTUVOREVMRVlfQ0lUQVRJT05fM2UxMGM3ZTktNTBkYy00OTQwLTgzMGMtMzMwN2I0NzIzZDI0IiwicHJvcGVydGllcyI6eyJub3RlSW5kZXgiOjB9LCJpc0VkaXRlZCI6ZmFsc2UsIm1hbnVhbE92ZXJyaWRlIjp7ImlzTWFudWFsbHlPdmVycmlkZGVuIjp0cnVlLCJjaXRlcHJvY1RleHQiOiIoRGUgQ2ljY28gZXQgYWwuLCAyMDIwKSIsIm1hbnVhbE92ZXJyaWRlVGV4dCI6IkRlIENpY2NvIGV0IGFsLiwgKDIwMjApIn0sImNpdGF0aW9uSXRlbXMiOlt7ImlkIjoiNDNlYmE0YTktNzAwNy0zMDgzLWI5NjItZjA5MzU2YTQ3M2M0IiwiaXRlbURhdGEiOnsidHlwZSI6ImFydGljbGUtam91cm5hbCIsImlkIjoiNDNlYmE0YTktNzAwNy0zMDgzLWI5NjItZjA5MzU2YTQ3M2M0IiwidGl0bGUiOiJNaWxsZW5uaWFscycgYXR0aXR1ZGUgdG93YXJkIGNoYXRib3RzOiBhbiBleHBlcmltZW50YWwgc3R1ZHkgaW4gYSBzb2NpYWwgcmVsYXRpb25zaGlwIHBlcnNwZWN0aXZlIiwiYXV0aG9yIjpbeyJmYW1pbHkiOiJDaWNjbyIsImdpdmVuIjoiUm9iZXJ0YSIsInBhcnNlLW5hbWVzIjpmYWxzZSwiZHJvcHBpbmctcGFydGljbGUiOiIiLCJub24tZHJvcHBpbmctcGFydGljbGUiOiJEZSJ9LHsiZmFtaWx5IjoiU2lsdmEiLCJnaXZlbiI6IlN1c2FuYSBDLiIsInBhcnNlLW5hbWVzIjpmYWxzZSwiZHJvcHBpbmctcGFydGljbGUiOiIiLCJub24tZHJvcHBpbmctcGFydGljbGUiOiIifSx7ImZhbWlseSI6IkFscGFyb25lIiwiZ2l2ZW4iOiJGcmFuY2VzY2EgUm9tYW5hIiwicGFyc2UtbmFtZXMiOmZhbHNlLCJkcm9wcGluZy1wYXJ0aWNsZSI6IiIsIm5vbi1kcm9wcGluZy1wYXJ0aWNsZSI6IiJ9XSwiY29udGFpbmVyLXRpdGxlIjoiSW50ZXJuYXRpb25hbCBKb3VybmFsIG9mIFJldGFpbCAmIERpc3RyaWJ1dGlvbiBNYW5hZ2VtZW50IiwiRE9JIjoiMTAuMTEwOC9JSlJETS0xMi0yMDE5LTA0MDYiLCJJU1NOIjoiMDk1OS0wNTUyIiwiaXNzdWVkIjp7ImRhdGUtcGFydHMiOltbMjAyMCwxMCwxMF1dfSwicGFnZSI6IjEyMTMtMTIzMyIsImlzc3VlIjoiMTEiLCJ2b2x1bWUiOiI0OCIsImNvbnRhaW5lci10aXRsZS1zaG9ydCI6IiJ9LCJpc1RlbXBvcmFyeSI6ZmFsc2V9XX0=&quot;,&quot;citationItems&quot;:[{&quot;id&quot;:&quot;43eba4a9-7007-3083-b962-f09356a473c4&quot;,&quot;itemData&quot;:{&quot;type&quot;:&quot;article-journal&quot;,&quot;id&quot;:&quot;43eba4a9-7007-3083-b962-f09356a473c4&quot;,&quot;title&quot;:&quot;Millennials' attitude toward chatbots: an experimental study in a social relationship perspective&quot;,&quot;author&quot;:[{&quot;family&quot;:&quot;Cicco&quot;,&quot;given&quot;:&quot;Roberta&quot;,&quot;parse-names&quot;:false,&quot;dropping-particle&quot;:&quot;&quot;,&quot;non-dropping-particle&quot;:&quot;De&quot;},{&quot;family&quot;:&quot;Silva&quot;,&quot;given&quot;:&quot;Susana C.&quot;,&quot;parse-names&quot;:false,&quot;dropping-particle&quot;:&quot;&quot;,&quot;non-dropping-particle&quot;:&quot;&quot;},{&quot;family&quot;:&quot;Alparone&quot;,&quot;given&quot;:&quot;Francesca Romana&quot;,&quot;parse-names&quot;:false,&quot;dropping-particle&quot;:&quot;&quot;,&quot;non-dropping-particle&quot;:&quot;&quot;}],&quot;container-title&quot;:&quot;International Journal of Retail &amp; Distribution Management&quot;,&quot;DOI&quot;:&quot;10.1108/IJRDM-12-2019-0406&quot;,&quot;ISSN&quot;:&quot;0959-0552&quot;,&quot;issued&quot;:{&quot;date-parts&quot;:[[2020,10,10]]},&quot;page&quot;:&quot;1213-1233&quot;,&quot;issue&quot;:&quot;11&quot;,&quot;volume&quot;:&quot;48&quot;,&quot;container-title-short&quot;:&quot;&quot;},&quot;isTemporary&quot;:false}]},{&quot;citationID&quot;:&quot;MENDELEY_CITATION_a3b0db96-5007-4f45-ab15-dffdfce4c745&quot;,&quot;properties&quot;:{&quot;noteIndex&quot;:0},&quot;isEdited&quot;:false,&quot;manualOverride&quot;:{&quot;isManuallyOverridden&quot;:true,&quot;citeprocText&quot;:&quot;(J. S. Chen et al., 2021; De Cicco et al., 2020; Hsiao &amp;#38; Chen, 2022)&quot;,&quot;manualOverrideText&quot;:&quot;(Chen et al., 2021; De Cicco et al., 2020; Hsiao &amp; Chen, 2022)&quot;},&quot;citationTag&quot;:&quot;MENDELEY_CITATION_v3_eyJjaXRhdGlvbklEIjoiTUVOREVMRVlfQ0lUQVRJT05fYTNiMGRiOTYtNTAwNy00ZjQ1LWFiMTUtZGZmZGZjZTRjNzQ1IiwicHJvcGVydGllcyI6eyJub3RlSW5kZXgiOjB9LCJpc0VkaXRlZCI6ZmFsc2UsIm1hbnVhbE92ZXJyaWRlIjp7ImlzTWFudWFsbHlPdmVycmlkZGVuIjp0cnVlLCJjaXRlcHJvY1RleHQiOiIoSi4gUy4gQ2hlbiBldCBhbC4sIDIwMjE7IERlIENpY2NvIGV0IGFsLiwgMjAyMDsgSHNpYW8gJiMzODsgQ2hlbiwgMjAyMikiLCJtYW51YWxPdmVycmlkZVRleHQiOiIoQ2hlbiBldCBhbC4sIDIwMjE7IERlIENpY2NvIGV0IGFsLiwgMjAyMDsgSHNpYW8gJiBDaGVuLCAyMDIyKSJ9LCJjaXRhdGlvbkl0ZW1zIjpbeyJpZCI6IjQzZWJhNGE5LTcwMDctMzA4My1iOTYyLWYwOTM1NmE0NzNjNCIsIml0ZW1EYXRhIjp7InR5cGUiOiJhcnRpY2xlLWpvdXJuYWwiLCJpZCI6IjQzZWJhNGE5LTcwMDctMzA4My1iOTYyLWYwOTM1NmE0NzNjNCIsInRpdGxlIjoiTWlsbGVubmlhbHMnIGF0dGl0dWRlIHRvd2FyZCBjaGF0Ym90czogYW4gZXhwZXJpbWVudGFsIHN0dWR5IGluIGEgc29jaWFsIHJlbGF0aW9uc2hpcCBwZXJzcGVjdGl2ZSIsImF1dGhvciI6W3siZmFtaWx5IjoiQ2ljY28iLCJnaXZlbiI6IlJvYmVydGEiLCJwYXJzZS1uYW1lcyI6ZmFsc2UsImRyb3BwaW5nLXBhcnRpY2xlIjoiIiwibm9uLWRyb3BwaW5nLXBhcnRpY2xlIjoiRGUifSx7ImZhbWlseSI6IlNpbHZhIiwiZ2l2ZW4iOiJTdXNhbmEgQy4iLCJwYXJzZS1uYW1lcyI6ZmFsc2UsImRyb3BwaW5nLXBhcnRpY2xlIjoiIiwibm9uLWRyb3BwaW5nLXBhcnRpY2xlIjoiIn0seyJmYW1pbHkiOiJBbHBhcm9uZSIsImdpdmVuIjoiRnJhbmNlc2NhIFJvbWFuYSIsInBhcnNlLW5hbWVzIjpmYWxzZSwiZHJvcHBpbmctcGFydGljbGUiOiIiLCJub24tZHJvcHBpbmctcGFydGljbGUiOiIifV0sImNvbnRhaW5lci10aXRsZSI6IkludGVybmF0aW9uYWwgSm91cm5hbCBvZiBSZXRhaWwgJiBEaXN0cmlidXRpb24gTWFuYWdlbWVudCIsIkRPSSI6IjEwLjExMDgvSUpSRE0tMTItMjAxOS0wNDA2IiwiSVNTTiI6IjA5NTktMDU1MiIsImlzc3VlZCI6eyJkYXRlLXBhcnRzIjpbWzIwMjAsMTAsMTBdXX0sInBhZ2UiOiIxMjEzLTEyMzMiLCJpc3N1ZSI6IjExIiwidm9sdW1lIjoiNDgiLCJjb250YWluZXItdGl0bGUtc2hvcnQiOiIifSwiaXNUZW1wb3JhcnkiOmZhbHNlfSx7ImlkIjoiNWUxZTQ2MWEtOTdmZC0zZGI0LWI4NjEtNzAxZjBjNzU1ZDM1IiwiaXRlbURhdGEiOnsidHlwZSI6ImFydGljbGUtam91cm5hbCIsImlkIjoiNWUxZTQ2MWEtOTdmZC0zZGI0LWI4NjEtNzAxZjBjNzU1ZDM1IiwidGl0bGUiOiJXaGF0IGRyaXZlcyBjb250aW51YW5jZSBpbnRlbnRpb24gdG8gdXNlIGEgZm9vZC1vcmRlcmluZyBjaGF0Ym90PyBBbsKgZXhhbWluYXRpb24gb2YgdHJ1c3QgYW5kIHNhdGlzZmFjdGlvbiIsImF1dGhvciI6W3siZmFtaWx5IjoiSHNpYW8iLCJnaXZlbiI6Ikt1byBMdW4iLCJwYXJzZS1uYW1lcyI6ZmFsc2UsImRyb3BwaW5nLXBhcnRpY2xlIjoiIiwibm9uLWRyb3BwaW5nLXBhcnRpY2xlIjoiIn0seyJmYW1pbHkiOiJDaGVuIiwiZ2l2ZW4iOiJDaGlhIENoZW4iLCJwYXJzZS1uYW1lcyI6ZmFsc2UsImRyb3BwaW5nLXBhcnRpY2xlIjoiIiwibm9uLWRyb3BwaW5nLXBhcnRpY2xlIjoiIn1dLCJjb250YWluZXItdGl0bGUiOiJMaWJyYXJ5IEhpIFRlY2giLCJET0kiOiIxMC4xMTA4L0xIVC0wOC0yMDIxLTAyNzQiLCJJU1NOIjoiMDczNzg4MzEiLCJpc3N1ZWQiOnsiZGF0ZS1wYXJ0cyI6W1syMDIyLDgsMjJdXX0sInBhZ2UiOiI5MjktOTQ2IiwiYWJzdHJhY3QiOiJQdXJwb3NlOiBBcnRpZmljaWFsIGludGVsbGlnZW5jZSAoQUkpIGN1c3RvbWVyIHNlcnZpY2UgY2hhdGJvdHMgYXJlIGEgbmV3IGFwcGxpY2F0aW9uIHNlcnZpY2UsIGFuZCBsaXR0bGUgaXMga25vd24gYWJvdXQgdGhpcyB0eXBlIG9mIHNlcnZpY2UuIFRoaXMgc3R1ZHkgYXBwbGllcyBzZXJ2aWNlIHF1YWxpdHksIHRydXN0IGFuZCBzYXRpc2ZhY3Rpb24gdG8gcHJlZGljdCB1c2VycycgY29udGludWFuY2UgaW50ZW50aW9uIHRvIHVzZSBhIGZvb2Qtb3JkZXJpbmcgY2hhdGJvdC4gRGVzaWduL21ldGhvZG9sb2d5L2FwcHJvYWNoOiBUaGUgcHJvcG9zZWQgbW9kZWwgYW5kIGh5cG90aGVzZXMgYXJlIHRlc3RlZCB1c2luZyBvbmxpbmUgcXVlc3Rpb25uYWlyZSByZXNwb25zZXMgdG8gY29sbGVjdCB1c2VycycgcGVyY2VwdGlvbnMgb2Ygc3VjaCBzZXJ2aWNlcy4gT25lIGh1bmRyZWQgYW5kIGVsZXZlbiByZXNwb25zZXMgb2YgYWN0dWFsIHVzZXJzIHdlcmUgcmVjZWl2ZWQuIEZpbmRpbmdzOiBFbXBpcmljYWwgcmVzdWx0cyBzaG93IHRoYXQgYW50aHJvcG9tb3JwaGlzbSBhbmQgc2VydmljZSBxdWFsaXR5LCBzdWNoIGFzIHByb2JsZW0tc29sdmluZywgYXJlIHRoZSBhbnRlY2VkZW50cyBvZiB0cnVzdCBhbmQgc2F0aXNmYWN0aW9uLCB3aGlsZSBzYXRpc2ZhY3Rpb24gaGFzIHRoZSBtb3N0IHNpZ25pZmljYW50IGRpcmVjdCBlZmZlY3Qgb24gdGhlIHVzZXJzJyBpbnRlbnRpb24uIE9yaWdpbmFsaXR5L3ZhbHVlOiBUaGUgcmVzdWx0cyBwcm92aWRlIGZ1cnRoZXIgdXNlZnVsIGluc2lnaHRzIGZvciBzZXJ2aWNlIHByb3ZpZGVycyBhbmQgY2hhdGJvdCBkZXZlbG9wZXJzIHRvIGltcHJvdmUgc2VydmljZXMuIiwicHVibGlzaGVyIjoiRW1lcmFsZCBHcm91cCBIb2xkaW5ncyBMdGQuIiwiaXNzdWUiOiI0Iiwidm9sdW1lIjoiNDAiLCJjb250YWluZXItdGl0bGUtc2hvcnQiOiIifSwiaXNUZW1wb3JhcnkiOmZhbHNlfSx7ImlkIjoiN2JiNzY3NzAtNjQ0YS0zZDQwLTk1OGEtNWE3YjIxYTZlOWZiIiwiaXRlbURhdGEiOnsidHlwZSI6ImFydGljbGUtam91cm5hbCIsImlkIjoiN2JiNzY3NzAtNjQ0YS0zZDQwLTk1OGEtNWE3YjIxYTZlOWZiIiwidGl0bGUiOiJVc2FiaWxpdHkgYW5kIHJlc3BvbnNpdmVuZXNzIG9mIGFydGlmaWNpYWwgaW50ZWxsaWdlbmNlIGNoYXRib3Qgb24gb25saW5lIGN1c3RvbWVyIGV4cGVyaWVuY2UgaW4gZS1yZXRhaWxpbmciLCJhdXRob3IiOlt7ImZhbWlseSI6IkNoZW4iLCJnaXZlbiI6IkphIFNoZW4iLCJwYXJzZS1uYW1lcyI6ZmFsc2UsImRyb3BwaW5nLXBhcnRpY2xlIjoiIiwibm9uLWRyb3BwaW5nLXBhcnRpY2xlIjoiIn0seyJmYW1pbHkiOiJMZSIsImdpdmVuIjoiVHJhbiBUaGllbiBZLiIsInBhcnNlLW5hbWVzIjpmYWxzZSwiZHJvcHBpbmctcGFydGljbGUiOiIiLCJub24tZHJvcHBpbmctcGFydGljbGUiOiIifSx7ImZhbWlseSI6IkZsb3JlbmNlIiwiZ2l2ZW4iOiJEZXZpbmEiLCJwYXJzZS1uYW1lcyI6ZmFsc2UsImRyb3BwaW5nLXBhcnRpY2xlIjoiIiwibm9uLWRyb3BwaW5nLXBhcnRpY2xlIjoiIn1dLCJjb250YWluZXItdGl0bGUiOiJJbnRlcm5hdGlvbmFsIEpvdXJuYWwgb2YgUmV0YWlsIGFuZCBEaXN0cmlidXRpb24gTWFuYWdlbWVudCIsIkRPSSI6IjEwLjExMDgvSUpSRE0tMDgtMjAyMC0wMzEyIiwiSVNTTiI6IjA5NTkwNTUyIiwiaXNzdWVkIjp7ImRhdGUtcGFydHMiOltbMjAyMSwxMCw2XV19LCJwYWdlIjoiMTUxMi0xNTMxIiwiYWJzdHJhY3QiOiJQdXJwb3NlOiBUaGUgcmFwaWQgZXZvbHV0aW9uIGluIGFydGlmaWNpYWwgaW50ZWxsaWdlbmNlIChBSSkgaGFzIHJlZGVmaW5lZCB0aGUgY3VzdG9tZXIgZXhwZXJpZW5jZSBhbmQgY3JlYXRlZCBodWdlIG9wcG9ydHVuaXRpZXMgZm9yIGNvbXBhbmllcyB0byBpbnRlcmFjdCB3aXRoIGN1c3RvbWVycyB1c2luZyBjaGF0Ym90cy4gVGhpcyBzdHVkeSBleHBsb3JlcyB0aGUgcm9sZSBvZiBBSSBjaGF0Ym90cyBpbiBpbmZsdWVuY2luZyB0aGUgb25saW5lIGN1c3RvbWVyIGV4cGVyaWVuY2UgYW5kIGN1c3RvbWVyIHNhdGlzZmFjdGlvbiBpbiBlLXJldGFpbGluZy4gRGVzaWduL21ldGhvZG9sb2d5L2FwcHJvYWNoOiBBIHJlc2VhcmNoIG1vZGVsIGJhc2VkIG9uIHRoZSB0ZWNobm9sb2d5IGFjY2VwdGFuY2UgbW9kZWwgYW5kIGluZm9ybWF0aW9uIHN5c3RlbSBzdWNjZXNzIG1vZGVsIGlzIHByb3Bvc2VkIHRvIGRlc2NyaWJlIHRoZSBpbnRlcnJlbGF0aW9uc2hpcHMgYW1vbmcgY2hhdGJvdCBhZG9wdGlvbiwgb25saW5lIGN1c3RvbWVyIGV4cGVyaWVuY2UgYW5kIGN1c3RvbWVyIHNhdGlzZmFjdGlvbi4gUGVyc29uYWxpdHkgaXMgYSBtb2RlcmF0b3IgaW4gdGhlIG1vZGVsLiBUaGUgYXV0aG9ycyB1c2VkIGEgcXVhbnRpdGF0aXZlIGFwcHJvYWNoIHRvIGNvbGxlY3QgNDI1IHVzZWFibGUgb25saW5lIHF1ZXN0aW9ubmFpcmVzIGFuZCBTdGF0aXN0aWNhbCBQcm9kdWN0IGFuZCBTZXJ2aWNlIFNvbHV0aW9ucyAoU1BTUykgYW5kIFNtYXJ0UExTIHRvIGFuYWx5emUgdGhlIG1lYXN1cmVtZW50IG1vZGVsIGFuZCBwcm9wb3NlZCBoeXBvdGhlc2VzLiBGaW5kaW5nczogVGhlIHVzYWJpbGl0eSBvZiB0aGUgY2hhdGJvdCBoYWQgYSBwb3NpdGl2ZSBpbmZsdWVuY2Ugb24gZXh0cmluc2ljIHZhbHVlcyBvZiBjdXN0b21lciBleHBlcmllbmNlLCB3aGVyZWFzIHRoZSByZXNwb25zaXZlbmVzcyBvZiB0aGUgY2hhdGJvdCBoYWQgYSBwb3NpdGl2ZSBpbXBhY3Qgb24gaW50cmluc2ljIHZhbHVlcyBvZiBjdXN0b21lciBleHBlcmllbmNlLiBGdXJ0aGVybW9yZSwgb25saW5lIGN1c3RvbWVyIGV4cGVyaWVuY2UgaGFkIGEgcG9zaXRpdmUgcmVsYXRpb25zaGlwIHdpdGggY3VzdG9tZXIgc2F0aXNmYWN0aW9uLCBhbmQgcGVyc29uYWxpdHkgaW5mbHVlbmNlZCB0aGUgcmVsYXRpb25zaGlwIGJldHdlZW4gdGhlIHVzYWJpbGl0eSBvZiB0aGUgY2hhdGJvdCBhbmQgZXh0cmluc2ljIHZhbHVlcyBvZiBjdXN0b21lciBleHBlcmllbmNlLiBPcmlnaW5hbGl0eS92YWx1ZTogVGhpcyByZXNlYXJjaCBleHRlbmRzIHVuZGVyc3RhbmRpbmcgb2YgdGhlIG9ubGluZSBjdXN0b21lciBleHBlcmllbmNlIHdpdGggY2hhdGJvdHMgaW4gZS1yZXRhaWxpbmcgYW5kIHByb3ZpZGVzIGVtcGlyaWNhbCBldmlkZW5jZSBieSBzaG93aW5nIHRoYXQgZXh0cmluc2ljIGFuZCBpbnRyaW5zaWMgdmFsdWVzIG9mIG9ubGluZSBjdXN0b21lciBleHBlcmllbmNlIGFyZSBlbmhhbmNlZCBieSBjaGF0Ym90IGFkb3B0aW9uLiIsInB1Ymxpc2hlciI6IkVtZXJhbGQgR3JvdXAgSG9sZGluZ3MgTHRkLiIsImlzc3VlIjoiMTEiLCJ2b2x1bWUiOiI0OSIsImNvbnRhaW5lci10aXRsZS1zaG9ydCI6IiJ9LCJpc1RlbXBvcmFyeSI6ZmFsc2V9XX0=&quot;,&quot;citationItems&quot;:[{&quot;id&quot;:&quot;43eba4a9-7007-3083-b962-f09356a473c4&quot;,&quot;itemData&quot;:{&quot;type&quot;:&quot;article-journal&quot;,&quot;id&quot;:&quot;43eba4a9-7007-3083-b962-f09356a473c4&quot;,&quot;title&quot;:&quot;Millennials' attitude toward chatbots: an experimental study in a social relationship perspective&quot;,&quot;author&quot;:[{&quot;family&quot;:&quot;Cicco&quot;,&quot;given&quot;:&quot;Roberta&quot;,&quot;parse-names&quot;:false,&quot;dropping-particle&quot;:&quot;&quot;,&quot;non-dropping-particle&quot;:&quot;De&quot;},{&quot;family&quot;:&quot;Silva&quot;,&quot;given&quot;:&quot;Susana C.&quot;,&quot;parse-names&quot;:false,&quot;dropping-particle&quot;:&quot;&quot;,&quot;non-dropping-particle&quot;:&quot;&quot;},{&quot;family&quot;:&quot;Alparone&quot;,&quot;given&quot;:&quot;Francesca Romana&quot;,&quot;parse-names&quot;:false,&quot;dropping-particle&quot;:&quot;&quot;,&quot;non-dropping-particle&quot;:&quot;&quot;}],&quot;container-title&quot;:&quot;International Journal of Retail &amp; Distribution Management&quot;,&quot;DOI&quot;:&quot;10.1108/IJRDM-12-2019-0406&quot;,&quot;ISSN&quot;:&quot;0959-0552&quot;,&quot;issued&quot;:{&quot;date-parts&quot;:[[2020,10,10]]},&quot;page&quot;:&quot;1213-1233&quot;,&quot;issue&quot;:&quot;11&quot;,&quot;volume&quot;:&quot;48&quot;,&quot;container-title-short&quot;:&quot;&quot;},&quot;isTemporary&quot;:false},{&quot;id&quot;:&quot;5e1e461a-97fd-3db4-b861-701f0c755d35&quot;,&quot;itemData&quot;:{&quot;type&quot;:&quot;article-journal&quot;,&quot;id&quot;:&quot;5e1e461a-97fd-3db4-b861-701f0c755d35&quot;,&quot;title&quot;:&quot;What drives continuance intention to use a food-ordering chatbot? An examination of trust and satisfaction&quot;,&quot;author&quot;:[{&quot;family&quot;:&quot;Hsiao&quot;,&quot;given&quot;:&quot;Kuo Lun&quot;,&quot;parse-names&quot;:false,&quot;dropping-particle&quot;:&quot;&quot;,&quot;non-dropping-particle&quot;:&quot;&quot;},{&quot;family&quot;:&quot;Chen&quot;,&quot;given&quot;:&quot;Chia Chen&quot;,&quot;parse-names&quot;:false,&quot;dropping-particle&quot;:&quot;&quot;,&quot;non-dropping-particle&quot;:&quot;&quot;}],&quot;container-title&quot;:&quot;Library Hi Tech&quot;,&quot;DOI&quot;:&quot;10.1108/LHT-08-2021-0274&quot;,&quot;ISSN&quot;:&quot;07378831&quot;,&quot;issued&quot;:{&quot;date-parts&quot;:[[2022,8,22]]},&quot;page&quot;:&quot;929-946&quot;,&quot;abstract&quot;:&quot;Purpose: Artificial intelligence (AI) customer service chatbots are a new application service, and little is known about this type of service. This study applies service quality, trust and satisfaction to predict users' continuance intention to use a food-ordering chatbot. Design/methodology/approach: The proposed model and hypotheses are tested using online questionnaire responses to collect users' perceptions of such services. One hundred and eleven responses of actual users were received. Findings: Empirical results show that anthropomorphism and service quality, such as problem-solving, are the antecedents of trust and satisfaction, while satisfaction has the most significant direct effect on the users' intention. Originality/value: The results provide further useful insights for service providers and chatbot developers to improve services.&quot;,&quot;publisher&quot;:&quot;Emerald Group Holdings Ltd.&quot;,&quot;issue&quot;:&quot;4&quot;,&quot;volume&quot;:&quot;40&quot;,&quot;container-title-short&quot;:&quot;&quot;},&quot;isTemporary&quot;:false},{&quot;id&quot;:&quot;7bb76770-644a-3d40-958a-5a7b21a6e9fb&quot;,&quot;itemData&quot;:{&quot;type&quot;:&quot;article-journal&quot;,&quot;id&quot;:&quot;7bb76770-644a-3d40-958a-5a7b21a6e9fb&quot;,&quot;title&quot;:&quot;Usability and responsiveness of artificial intelligence chatbot on online customer experience in e-retailing&quot;,&quot;author&quot;:[{&quot;family&quot;:&quot;Chen&quot;,&quot;given&quot;:&quot;Ja Shen&quot;,&quot;parse-names&quot;:false,&quot;dropping-particle&quot;:&quot;&quot;,&quot;non-dropping-particle&quot;:&quot;&quot;},{&quot;family&quot;:&quot;Le&quot;,&quot;given&quot;:&quot;Tran Thien Y.&quot;,&quot;parse-names&quot;:false,&quot;dropping-particle&quot;:&quot;&quot;,&quot;non-dropping-particle&quot;:&quot;&quot;},{&quot;family&quot;:&quot;Florence&quot;,&quot;given&quot;:&quot;Devina&quot;,&quot;parse-names&quot;:false,&quot;dropping-particle&quot;:&quot;&quot;,&quot;non-dropping-particle&quot;:&quot;&quot;}],&quot;container-title&quot;:&quot;International Journal of Retail and Distribution Management&quot;,&quot;DOI&quot;:&quot;10.1108/IJRDM-08-2020-0312&quot;,&quot;ISSN&quot;:&quot;09590552&quot;,&quot;issued&quot;:{&quot;date-parts&quot;:[[2021,10,6]]},&quot;page&quot;:&quot;1512-1531&quot;,&quot;abstract&quot;:&quot;Purpose: The rapid evolution in artificial intelligence (AI) has redefined the customer experience and created huge opportunities for companies to interact with customers using chatbots. This study explores the role of AI chatbots in influencing the online customer experience and customer satisfaction in e-retailing. Design/methodology/approach: A research model based on the technology acceptance model and information system success model is proposed to describe the interrelationships among chatbot adoption, online customer experience and customer satisfaction. Personality is a moderator in the model. The authors used a quantitative approach to collect 425 useable online questionnaires and Statistical Product and Service Solutions (SPSS) and SmartPLS to analyze the measurement model and proposed hypotheses. Findings: The usability of the chatbot had a positive influence on extrinsic values of customer experience, whereas the responsiveness of the chatbot had a positive impact on intrinsic values of customer experience. Furthermore, online customer experience had a positive relationship with customer satisfaction, and personality influenced the relationship between the usability of the chatbot and extrinsic values of customer experience. Originality/value: This research extends understanding of the online customer experience with chatbots in e-retailing and provides empirical evidence by showing that extrinsic and intrinsic values of online customer experience are enhanced by chatbot adoption.&quot;,&quot;publisher&quot;:&quot;Emerald Group Holdings Ltd.&quot;,&quot;issue&quot;:&quot;11&quot;,&quot;volume&quot;:&quot;49&quot;,&quot;container-title-short&quot;:&quot;&quot;},&quot;isTemporary&quot;:false}]},{&quot;citationID&quot;:&quot;MENDELEY_CITATION_46ba3f24-59e4-4764-9356-1456b4bde1f4&quot;,&quot;properties&quot;:{&quot;noteIndex&quot;:0},&quot;isEdited&quot;:false,&quot;manualOverride&quot;:{&quot;isManuallyOverridden&quot;:false,&quot;citeprocText&quot;:&quot;(Hsiao &amp;#38; Chen, 2022)&quot;,&quot;manualOverrideText&quot;:&quot;&quot;},&quot;citationTag&quot;:&quot;MENDELEY_CITATION_v3_eyJjaXRhdGlvbklEIjoiTUVOREVMRVlfQ0lUQVRJT05fNDZiYTNmMjQtNTllNC00NzY0LTkzNTYtMTQ1NmI0YmRlMWY0IiwicHJvcGVydGllcyI6eyJub3RlSW5kZXgiOjB9LCJpc0VkaXRlZCI6ZmFsc2UsIm1hbnVhbE92ZXJyaWRlIjp7ImlzTWFudWFsbHlPdmVycmlkZGVuIjpmYWxzZSwiY2l0ZXByb2NUZXh0IjoiKEhzaWFvICYjMzg7IENoZW4sIDIwMjIpIiwibWFudWFsT3ZlcnJpZGVUZXh0IjoiIn0sImNpdGF0aW9uSXRlbXMiOlt7ImlkIjoiNWUxZTQ2MWEtOTdmZC0zZGI0LWI4NjEtNzAxZjBjNzU1ZDM1IiwiaXRlbURhdGEiOnsidHlwZSI6ImFydGljbGUtam91cm5hbCIsImlkIjoiNWUxZTQ2MWEtOTdmZC0zZGI0LWI4NjEtNzAxZjBjNzU1ZDM1IiwidGl0bGUiOiJXaGF0IGRyaXZlcyBjb250aW51YW5jZSBpbnRlbnRpb24gdG8gdXNlIGEgZm9vZC1vcmRlcmluZyBjaGF0Ym90PyBBbsKgZXhhbWluYXRpb24gb2YgdHJ1c3QgYW5kIHNhdGlzZmFjdGlvbiIsImF1dGhvciI6W3siZmFtaWx5IjoiSHNpYW8iLCJnaXZlbiI6Ikt1byBMdW4iLCJwYXJzZS1uYW1lcyI6ZmFsc2UsImRyb3BwaW5nLXBhcnRpY2xlIjoiIiwibm9uLWRyb3BwaW5nLXBhcnRpY2xlIjoiIn0seyJmYW1pbHkiOiJDaGVuIiwiZ2l2ZW4iOiJDaGlhIENoZW4iLCJwYXJzZS1uYW1lcyI6ZmFsc2UsImRyb3BwaW5nLXBhcnRpY2xlIjoiIiwibm9uLWRyb3BwaW5nLXBhcnRpY2xlIjoiIn1dLCJjb250YWluZXItdGl0bGUiOiJMaWJyYXJ5IEhpIFRlY2giLCJET0kiOiIxMC4xMTA4L0xIVC0wOC0yMDIxLTAyNzQiLCJJU1NOIjoiMDczNzg4MzEiLCJpc3N1ZWQiOnsiZGF0ZS1wYXJ0cyI6W1syMDIyLDgsMjJdXX0sInBhZ2UiOiI5MjktOTQ2IiwiYWJzdHJhY3QiOiJQdXJwb3NlOiBBcnRpZmljaWFsIGludGVsbGlnZW5jZSAoQUkpIGN1c3RvbWVyIHNlcnZpY2UgY2hhdGJvdHMgYXJlIGEgbmV3IGFwcGxpY2F0aW9uIHNlcnZpY2UsIGFuZCBsaXR0bGUgaXMga25vd24gYWJvdXQgdGhpcyB0eXBlIG9mIHNlcnZpY2UuIFRoaXMgc3R1ZHkgYXBwbGllcyBzZXJ2aWNlIHF1YWxpdHksIHRydXN0IGFuZCBzYXRpc2ZhY3Rpb24gdG8gcHJlZGljdCB1c2VycycgY29udGludWFuY2UgaW50ZW50aW9uIHRvIHVzZSBhIGZvb2Qtb3JkZXJpbmcgY2hhdGJvdC4gRGVzaWduL21ldGhvZG9sb2d5L2FwcHJvYWNoOiBUaGUgcHJvcG9zZWQgbW9kZWwgYW5kIGh5cG90aGVzZXMgYXJlIHRlc3RlZCB1c2luZyBvbmxpbmUgcXVlc3Rpb25uYWlyZSByZXNwb25zZXMgdG8gY29sbGVjdCB1c2VycycgcGVyY2VwdGlvbnMgb2Ygc3VjaCBzZXJ2aWNlcy4gT25lIGh1bmRyZWQgYW5kIGVsZXZlbiByZXNwb25zZXMgb2YgYWN0dWFsIHVzZXJzIHdlcmUgcmVjZWl2ZWQuIEZpbmRpbmdzOiBFbXBpcmljYWwgcmVzdWx0cyBzaG93IHRoYXQgYW50aHJvcG9tb3JwaGlzbSBhbmQgc2VydmljZSBxdWFsaXR5LCBzdWNoIGFzIHByb2JsZW0tc29sdmluZywgYXJlIHRoZSBhbnRlY2VkZW50cyBvZiB0cnVzdCBhbmQgc2F0aXNmYWN0aW9uLCB3aGlsZSBzYXRpc2ZhY3Rpb24gaGFzIHRoZSBtb3N0IHNpZ25pZmljYW50IGRpcmVjdCBlZmZlY3Qgb24gdGhlIHVzZXJzJyBpbnRlbnRpb24uIE9yaWdpbmFsaXR5L3ZhbHVlOiBUaGUgcmVzdWx0cyBwcm92aWRlIGZ1cnRoZXIgdXNlZnVsIGluc2lnaHRzIGZvciBzZXJ2aWNlIHByb3ZpZGVycyBhbmQgY2hhdGJvdCBkZXZlbG9wZXJzIHRvIGltcHJvdmUgc2VydmljZXMuIiwicHVibGlzaGVyIjoiRW1lcmFsZCBHcm91cCBIb2xkaW5ncyBMdGQuIiwiaXNzdWUiOiI0Iiwidm9sdW1lIjoiNDAiLCJjb250YWluZXItdGl0bGUtc2hvcnQiOiIifSwiaXNUZW1wb3JhcnkiOmZhbHNlfV19&quot;,&quot;citationItems&quot;:[{&quot;id&quot;:&quot;5e1e461a-97fd-3db4-b861-701f0c755d35&quot;,&quot;itemData&quot;:{&quot;type&quot;:&quot;article-journal&quot;,&quot;id&quot;:&quot;5e1e461a-97fd-3db4-b861-701f0c755d35&quot;,&quot;title&quot;:&quot;What drives continuance intention to use a food-ordering chatbot? An examination of trust and satisfaction&quot;,&quot;author&quot;:[{&quot;family&quot;:&quot;Hsiao&quot;,&quot;given&quot;:&quot;Kuo Lun&quot;,&quot;parse-names&quot;:false,&quot;dropping-particle&quot;:&quot;&quot;,&quot;non-dropping-particle&quot;:&quot;&quot;},{&quot;family&quot;:&quot;Chen&quot;,&quot;given&quot;:&quot;Chia Chen&quot;,&quot;parse-names&quot;:false,&quot;dropping-particle&quot;:&quot;&quot;,&quot;non-dropping-particle&quot;:&quot;&quot;}],&quot;container-title&quot;:&quot;Library Hi Tech&quot;,&quot;DOI&quot;:&quot;10.1108/LHT-08-2021-0274&quot;,&quot;ISSN&quot;:&quot;07378831&quot;,&quot;issued&quot;:{&quot;date-parts&quot;:[[2022,8,22]]},&quot;page&quot;:&quot;929-946&quot;,&quot;abstract&quot;:&quot;Purpose: Artificial intelligence (AI) customer service chatbots are a new application service, and little is known about this type of service. This study applies service quality, trust and satisfaction to predict users' continuance intention to use a food-ordering chatbot. Design/methodology/approach: The proposed model and hypotheses are tested using online questionnaire responses to collect users' perceptions of such services. One hundred and eleven responses of actual users were received. Findings: Empirical results show that anthropomorphism and service quality, such as problem-solving, are the antecedents of trust and satisfaction, while satisfaction has the most significant direct effect on the users' intention. Originality/value: The results provide further useful insights for service providers and chatbot developers to improve services.&quot;,&quot;publisher&quot;:&quot;Emerald Group Holdings Ltd.&quot;,&quot;issue&quot;:&quot;4&quot;,&quot;volume&quot;:&quot;40&quot;,&quot;container-title-short&quot;:&quot;&quot;},&quot;isTemporary&quot;:false}]},{&quot;citationID&quot;:&quot;MENDELEY_CITATION_f106f467-f718-4b32-8655-1c21d1482997&quot;,&quot;properties&quot;:{&quot;noteIndex&quot;:0},&quot;isEdited&quot;:false,&quot;manualOverride&quot;:{&quot;isManuallyOverridden&quot;:true,&quot;citeprocText&quot;:&quot;(J. S. Chen et al., 2021)&quot;,&quot;manualOverrideText&quot;:&quot;Chen et al., (2021)&quot;},&quot;citationTag&quot;:&quot;MENDELEY_CITATION_v3_eyJjaXRhdGlvbklEIjoiTUVOREVMRVlfQ0lUQVRJT05fZjEwNmY0NjctZjcxOC00YjMyLTg2NTUtMWMyMWQxNDgyOTk3IiwicHJvcGVydGllcyI6eyJub3RlSW5kZXgiOjB9LCJpc0VkaXRlZCI6ZmFsc2UsIm1hbnVhbE92ZXJyaWRlIjp7ImlzTWFudWFsbHlPdmVycmlkZGVuIjp0cnVlLCJjaXRlcHJvY1RleHQiOiIoSi4gUy4gQ2hlbiBldCBhbC4sIDIwMjEpIiwibWFudWFsT3ZlcnJpZGVUZXh0IjoiQ2hlbiBldCBhbC4sICgyMDIxKSJ9LCJjaXRhdGlvbkl0ZW1zIjpbeyJpZCI6IjdiYjc2NzcwLTY0NGEtM2Q0MC05NThhLTVhN2IyMWE2ZTlmYiIsIml0ZW1EYXRhIjp7InR5cGUiOiJhcnRpY2xlLWpvdXJuYWwiLCJpZCI6IjdiYjc2NzcwLTY0NGEtM2Q0MC05NThhLTVhN2IyMWE2ZTlmYiIsInRpdGxlIjoiVXNhYmlsaXR5IGFuZCByZXNwb25zaXZlbmVzcyBvZiBhcnRpZmljaWFsIGludGVsbGlnZW5jZSBjaGF0Ym90IG9uIG9ubGluZSBjdXN0b21lciBleHBlcmllbmNlIGluIGUtcmV0YWlsaW5nIiwiYXV0aG9yIjpbeyJmYW1pbHkiOiJDaGVuIiwiZ2l2ZW4iOiJKYSBTaGVuIiwicGFyc2UtbmFtZXMiOmZhbHNlLCJkcm9wcGluZy1wYXJ0aWNsZSI6IiIsIm5vbi1kcm9wcGluZy1wYXJ0aWNsZSI6IiJ9LHsiZmFtaWx5IjoiTGUiLCJnaXZlbiI6IlRyYW4gVGhpZW4gWS4iLCJwYXJzZS1uYW1lcyI6ZmFsc2UsImRyb3BwaW5nLXBhcnRpY2xlIjoiIiwibm9uLWRyb3BwaW5nLXBhcnRpY2xlIjoiIn0seyJmYW1pbHkiOiJGbG9yZW5jZSIsImdpdmVuIjoiRGV2aW5hIiwicGFyc2UtbmFtZXMiOmZhbHNlLCJkcm9wcGluZy1wYXJ0aWNsZSI6IiIsIm5vbi1kcm9wcGluZy1wYXJ0aWNsZSI6IiJ9XSwiY29udGFpbmVyLXRpdGxlIjoiSW50ZXJuYXRpb25hbCBKb3VybmFsIG9mIFJldGFpbCBhbmQgRGlzdHJpYnV0aW9uIE1hbmFnZW1lbnQiLCJET0kiOiIxMC4xMTA4L0lKUkRNLTA4LTIwMjAtMDMxMiIsIklTU04iOiIwOTU5MDU1MiIsImlzc3VlZCI6eyJkYXRlLXBhcnRzIjpbWzIwMjEsMTAsNl1dfSwicGFnZSI6IjE1MTItMTUzMSIsImFic3RyYWN0IjoiUHVycG9zZTogVGhlIHJhcGlkIGV2b2x1dGlvbiBpbiBhcnRpZmljaWFsIGludGVsbGlnZW5jZSAoQUkpIGhhcyByZWRlZmluZWQgdGhlIGN1c3RvbWVyIGV4cGVyaWVuY2UgYW5kIGNyZWF0ZWQgaHVnZSBvcHBvcnR1bml0aWVzIGZvciBjb21wYW5pZXMgdG8gaW50ZXJhY3Qgd2l0aCBjdXN0b21lcnMgdXNpbmcgY2hhdGJvdHMuIFRoaXMgc3R1ZHkgZXhwbG9yZXMgdGhlIHJvbGUgb2YgQUkgY2hhdGJvdHMgaW4gaW5mbHVlbmNpbmcgdGhlIG9ubGluZSBjdXN0b21lciBleHBlcmllbmNlIGFuZCBjdXN0b21lciBzYXRpc2ZhY3Rpb24gaW4gZS1yZXRhaWxpbmcuIERlc2lnbi9tZXRob2RvbG9neS9hcHByb2FjaDogQSByZXNlYXJjaCBtb2RlbCBiYXNlZCBvbiB0aGUgdGVjaG5vbG9neSBhY2NlcHRhbmNlIG1vZGVsIGFuZCBpbmZvcm1hdGlvbiBzeXN0ZW0gc3VjY2VzcyBtb2RlbCBpcyBwcm9wb3NlZCB0byBkZXNjcmliZSB0aGUgaW50ZXJyZWxhdGlvbnNoaXBzIGFtb25nIGNoYXRib3QgYWRvcHRpb24sIG9ubGluZSBjdXN0b21lciBleHBlcmllbmNlIGFuZCBjdXN0b21lciBzYXRpc2ZhY3Rpb24uIFBlcnNvbmFsaXR5IGlzIGEgbW9kZXJhdG9yIGluIHRoZSBtb2RlbC4gVGhlIGF1dGhvcnMgdXNlZCBhIHF1YW50aXRhdGl2ZSBhcHByb2FjaCB0byBjb2xsZWN0IDQyNSB1c2VhYmxlIG9ubGluZSBxdWVzdGlvbm5haXJlcyBhbmQgU3RhdGlzdGljYWwgUHJvZHVjdCBhbmQgU2VydmljZSBTb2x1dGlvbnMgKFNQU1MpIGFuZCBTbWFydFBMUyB0byBhbmFseXplIHRoZSBtZWFzdXJlbWVudCBtb2RlbCBhbmQgcHJvcG9zZWQgaHlwb3RoZXNlcy4gRmluZGluZ3M6IFRoZSB1c2FiaWxpdHkgb2YgdGhlIGNoYXRib3QgaGFkIGEgcG9zaXRpdmUgaW5mbHVlbmNlIG9uIGV4dHJpbnNpYyB2YWx1ZXMgb2YgY3VzdG9tZXIgZXhwZXJpZW5jZSwgd2hlcmVhcyB0aGUgcmVzcG9uc2l2ZW5lc3Mgb2YgdGhlIGNoYXRib3QgaGFkIGEgcG9zaXRpdmUgaW1wYWN0IG9uIGludHJpbnNpYyB2YWx1ZXMgb2YgY3VzdG9tZXIgZXhwZXJpZW5jZS4gRnVydGhlcm1vcmUsIG9ubGluZSBjdXN0b21lciBleHBlcmllbmNlIGhhZCBhIHBvc2l0aXZlIHJlbGF0aW9uc2hpcCB3aXRoIGN1c3RvbWVyIHNhdGlzZmFjdGlvbiwgYW5kIHBlcnNvbmFsaXR5IGluZmx1ZW5jZWQgdGhlIHJlbGF0aW9uc2hpcCBiZXR3ZWVuIHRoZSB1c2FiaWxpdHkgb2YgdGhlIGNoYXRib3QgYW5kIGV4dHJpbnNpYyB2YWx1ZXMgb2YgY3VzdG9tZXIgZXhwZXJpZW5jZS4gT3JpZ2luYWxpdHkvdmFsdWU6IFRoaXMgcmVzZWFyY2ggZXh0ZW5kcyB1bmRlcnN0YW5kaW5nIG9mIHRoZSBvbmxpbmUgY3VzdG9tZXIgZXhwZXJpZW5jZSB3aXRoIGNoYXRib3RzIGluIGUtcmV0YWlsaW5nIGFuZCBwcm92aWRlcyBlbXBpcmljYWwgZXZpZGVuY2UgYnkgc2hvd2luZyB0aGF0IGV4dHJpbnNpYyBhbmQgaW50cmluc2ljIHZhbHVlcyBvZiBvbmxpbmUgY3VzdG9tZXIgZXhwZXJpZW5jZSBhcmUgZW5oYW5jZWQgYnkgY2hhdGJvdCBhZG9wdGlvbi4iLCJwdWJsaXNoZXIiOiJFbWVyYWxkIEdyb3VwIEhvbGRpbmdzIEx0ZC4iLCJpc3N1ZSI6IjExIiwidm9sdW1lIjoiNDkiLCJjb250YWluZXItdGl0bGUtc2hvcnQiOiIifSwiaXNUZW1wb3JhcnkiOmZhbHNlfV19&quot;,&quot;citationItems&quot;:[{&quot;id&quot;:&quot;7bb76770-644a-3d40-958a-5a7b21a6e9fb&quot;,&quot;itemData&quot;:{&quot;type&quot;:&quot;article-journal&quot;,&quot;id&quot;:&quot;7bb76770-644a-3d40-958a-5a7b21a6e9fb&quot;,&quot;title&quot;:&quot;Usability and responsiveness of artificial intelligence chatbot on online customer experience in e-retailing&quot;,&quot;author&quot;:[{&quot;family&quot;:&quot;Chen&quot;,&quot;given&quot;:&quot;Ja Shen&quot;,&quot;parse-names&quot;:false,&quot;dropping-particle&quot;:&quot;&quot;,&quot;non-dropping-particle&quot;:&quot;&quot;},{&quot;family&quot;:&quot;Le&quot;,&quot;given&quot;:&quot;Tran Thien Y.&quot;,&quot;parse-names&quot;:false,&quot;dropping-particle&quot;:&quot;&quot;,&quot;non-dropping-particle&quot;:&quot;&quot;},{&quot;family&quot;:&quot;Florence&quot;,&quot;given&quot;:&quot;Devina&quot;,&quot;parse-names&quot;:false,&quot;dropping-particle&quot;:&quot;&quot;,&quot;non-dropping-particle&quot;:&quot;&quot;}],&quot;container-title&quot;:&quot;International Journal of Retail and Distribution Management&quot;,&quot;DOI&quot;:&quot;10.1108/IJRDM-08-2020-0312&quot;,&quot;ISSN&quot;:&quot;09590552&quot;,&quot;issued&quot;:{&quot;date-parts&quot;:[[2021,10,6]]},&quot;page&quot;:&quot;1512-1531&quot;,&quot;abstract&quot;:&quot;Purpose: The rapid evolution in artificial intelligence (AI) has redefined the customer experience and created huge opportunities for companies to interact with customers using chatbots. This study explores the role of AI chatbots in influencing the online customer experience and customer satisfaction in e-retailing. Design/methodology/approach: A research model based on the technology acceptance model and information system success model is proposed to describe the interrelationships among chatbot adoption, online customer experience and customer satisfaction. Personality is a moderator in the model. The authors used a quantitative approach to collect 425 useable online questionnaires and Statistical Product and Service Solutions (SPSS) and SmartPLS to analyze the measurement model and proposed hypotheses. Findings: The usability of the chatbot had a positive influence on extrinsic values of customer experience, whereas the responsiveness of the chatbot had a positive impact on intrinsic values of customer experience. Furthermore, online customer experience had a positive relationship with customer satisfaction, and personality influenced the relationship between the usability of the chatbot and extrinsic values of customer experience. Originality/value: This research extends understanding of the online customer experience with chatbots in e-retailing and provides empirical evidence by showing that extrinsic and intrinsic values of online customer experience are enhanced by chatbot adoption.&quot;,&quot;publisher&quot;:&quot;Emerald Group Holdings Ltd.&quot;,&quot;issue&quot;:&quot;11&quot;,&quot;volume&quot;:&quot;49&quot;,&quot;container-title-short&quot;:&quot;&quot;},&quot;isTemporary&quot;:false}]},{&quot;citationID&quot;:&quot;MENDELEY_CITATION_021bcba2-6507-433c-942c-c23af62f04ca&quot;,&quot;properties&quot;:{&quot;noteIndex&quot;:0},&quot;isEdited&quot;:false,&quot;manualOverride&quot;:{&quot;isManuallyOverridden&quot;:false,&quot;citeprocText&quot;:&quot;(Jin &amp;#38; Youn, 2022)&quot;,&quot;manualOverrideText&quot;:&quot;&quot;},&quot;citationTag&quot;:&quot;MENDELEY_CITATION_v3_eyJjaXRhdGlvbklEIjoiTUVOREVMRVlfQ0lUQVRJT05fMDIxYmNiYTItNjUwNy00MzNjLTk0MmMtYzIzYWY2MmYwNGNhIiwicHJvcGVydGllcyI6eyJub3RlSW5kZXgiOjB9LCJpc0VkaXRlZCI6ZmFsc2UsIm1hbnVhbE92ZXJyaWRlIjp7ImlzTWFudWFsbHlPdmVycmlkZGVuIjpmYWxzZSwiY2l0ZXByb2NUZXh0IjoiKEppbiAmIzM4OyBZb3VuLCAyMDIyKSIsIm1hbnVhbE92ZXJyaWRlVGV4dCI6IiJ9LCJjaXRhdGlvbkl0ZW1zIjpbeyJpZCI6IjI1MTQ3NTU5LWI1ZTgtMzdmYi05YzllLTg2MzNhNzI2NzQ3MyIsIml0ZW1EYXRhIjp7InR5cGUiOiJhcnRpY2xlLWpvdXJuYWwiLCJpZCI6IjI1MTQ3NTU5LWI1ZTgtMzdmYi05YzllLTg2MzNhNzI2NzQ3MyIsInRpdGxlIjoiU29jaWFsIFByZXNlbmNlIGFuZCBJbWFnZXJ5IFByb2Nlc3NpbmcgYXMgUHJlZGljdG9ycyBvZiBDaGF0Ym90IENvbnRpbnVhbmNlIEludGVudGlvbiBpbiBIdW1hbi1BSS1JbnRlcmFjdGlvbiIsImF1dGhvciI6W3siZmFtaWx5IjoiSmluIiwiZ2l2ZW4iOiJTLiBWZW51cyIsInBhcnNlLW5hbWVzIjpmYWxzZSwiZHJvcHBpbmctcGFydGljbGUiOiIiLCJub24tZHJvcHBpbmctcGFydGljbGUiOiIifSx7ImZhbWlseSI6IllvdW4iLCJnaXZlbiI6IlNlb3VubWkiLCJwYXJzZS1uYW1lcyI6ZmFsc2UsImRyb3BwaW5nLXBhcnRpY2xlIjoiIiwibm9uLWRyb3BwaW5nLXBhcnRpY2xlIjoiIn1dLCJjb250YWluZXItdGl0bGUiOiJJbnRlcm5hdGlvbmFsIEpvdXJuYWwgb2YgSHVtYW4tQ29tcHV0ZXIgSW50ZXJhY3Rpb24iLCJjb250YWluZXItdGl0bGUtc2hvcnQiOiJJbnQgSiBIdW0gQ29tcHV0IEludGVyYWN0IiwiRE9JIjoiMTAuMTA4MC8xMDQ0NzMxOC4yMDIyLjIxMjkyNzciLCJJU1NOIjoiMTUzMjc1OTAiLCJpc3N1ZWQiOnsiZGF0ZS1wYXJ0cyI6W1syMDIyXV19LCJhYnN0cmFjdCI6IldoYXQgZmFjdG9ycyBkcml2ZSBjb25zdW1lcnMgdG8gdXNlIGFydGlmaWNpYWwgaW50ZWxsaWdlbmNlIChBSSktcG93ZXJlZCBjaGF0Ym90cz8gVGhlIGN1cnJlbnQgc3R1ZHkgZXhhbWluZWQgdGhlIGFzc29jaWF0aW9ucyBhbW9uZyBBSS1wb3dlcmVkIGNoYXRib3Rz4oCZIGFudGhyb3BvbW9ycGhpc20gKGh1bWFuLWxpa2VuZXNzLCBhbmltYWN5LCBhbmQgaW50ZWxsaWdlbmNlKSwgc29jaWFsIHByZXNlbmNlLCBpbWFnZXJ5IHByb2Nlc3NpbmcsIHBzeWNob2xvZ2ljYWwgb3duZXJzaGlwLCBhbmQgY29udGludWFuY2UgaW50ZW50aW9uIGluIHRoZSBjb250ZXh0IG9mIEh1bWFuLUFJLUludGVyYWN0aW9uLiBSZXN1bHRzIGZyb20gYSBwYXRoIGFuYWx5c2lzIHVzaW5nIExJU1JFTCA4LjU0IHNob3cgdGhhdCBjb25zdW1lcnPigJkgcGVyY2VpdmVkIGh1bWFuLWxpa2VuZXNzIG9mIEFJLXBvd2VyZWQgY2hhdGJvdHMgaXMgYSBwb3NpdGl2ZSBwcmVkaWN0b3Igb2Ygc29jaWFsIHByZXNlbmNlIGFuZCBpbWFnZXJ5IHByb2Nlc3NpbmcuIEltYWdlcnkgcHJvY2Vzc2luZyBpcyBhIHBvc2l0aXZlIHByZWRpY3RvciBvZiBwc3ljaG9sb2dpY2FsIG93bmVyc2hpcCBvZiB0aGUgcHJvZHVjdHMgKGZhc2hpb24gaW5kdXN0cnkpIGFuZCBzZXJ2aWNlcyAodG91cmlzbSBpbmR1c3RyeSkgcHJvbW90ZWQgYnkgdGhlIGNoYXRib3RzLiBNb3N0IGltcG9ydGFudGx5LCBzb2NpYWwgcHJlc2VuY2UgYW5kIGltYWdlcnkgcHJvY2Vzc2luZyBhcmUgcG9zaXRpdmUgcHJlZGljdG9ycyBvZiBBSS1jaGF0Ym90IGNvbnRpbnVhbmNlIGludGVudGlvbi4gVGhlc2UgZW1waXJpY2FsIGZpbmRpbmdzIGVudGFpbCBwcmFjdGljYWwgaW1wbGljYXRpb25zIGZvciBBSS1wb3dlcmVkIGNoYXRib3QgZGV2ZWxvcGVycyBhbmQgbWFuYWdlcmlhbCBpbXBsaWNhdGlvbnMgZm9yIGNvbW1lcmNpYWwgYnJhbmRzIHN1Y2ggdGhhdCAoMSkgaW5jcmVhc2luZyBhbnRocm9wb21vcnBoaXNtIG9mIGNoYXRib3RzIGFuZCBpbmR1Y2luZyB0aGUgc2Vuc2Ugb2YgYmVpbmcgY28tcHJlc2VudCB3aXRoIHRoZSBjaGF0Ym90cyBhcmUgaW1wb3J0YW50IGZhY3RvcnMgQUktY2hhdGJvdCBkZXNpZ25lcnMgYW5kIGRldmVsb3BlcnMgbmVlZCB0byBjb25zaWRlciBhbmQgKDIpIGluZHVjaW5nIHZpdmlkIHZpc3VhbGl6YXRpb24gb2YgdGhlIHByb2R1Y3RzIGVuZG9yc2VkIGJ5IHRoZSBjaGF0Ym90cyBpcyBhbiBpbXBvcnRhbnQgdmFyaWFibGUgbWFya2V0ZXJzIG5lZWQgdG8gdW5kZXJzdGFuZC4iLCJwdWJsaXNoZXIiOiJUYXlsb3IgYW5kIEZyYW5jaXMgTHRkLiJ9LCJpc1RlbXBvcmFyeSI6ZmFsc2V9XX0=&quot;,&quot;citationItems&quot;:[{&quot;id&quot;:&quot;25147559-b5e8-37fb-9c9e-8633a7267473&quot;,&quot;itemData&quot;:{&quot;type&quot;:&quot;article-journal&quot;,&quot;id&quot;:&quot;25147559-b5e8-37fb-9c9e-8633a7267473&quot;,&quot;title&quot;:&quot;Social Presence and Imagery Processing as Predictors of Chatbot Continuance Intention in Human-AI-Interaction&quot;,&quot;author&quot;:[{&quot;family&quot;:&quot;Jin&quot;,&quot;given&quot;:&quot;S. Venus&quot;,&quot;parse-names&quot;:false,&quot;dropping-particle&quot;:&quot;&quot;,&quot;non-dropping-particle&quot;:&quot;&quot;},{&quot;family&quot;:&quot;Youn&quot;,&quot;given&quot;:&quot;Seounmi&quot;,&quot;parse-names&quot;:false,&quot;dropping-particle&quot;:&quot;&quot;,&quot;non-dropping-particle&quot;:&quot;&quot;}],&quot;container-title&quot;:&quot;International Journal of Human-Computer Interaction&quot;,&quot;container-title-short&quot;:&quot;Int J Hum Comput Interact&quot;,&quot;DOI&quot;:&quot;10.1080/10447318.2022.2129277&quot;,&quot;ISSN&quot;:&quot;15327590&quot;,&quot;issued&quot;:{&quot;date-parts&quot;:[[2022]]},&quot;abstract&quot;:&quot;What factors drive consumers to use artificial intelligence (AI)-powered chatbots? The current study examined the associations among AI-powered chatbots’ anthropomorphism (human-likeness, animacy, and intelligence), social presence, imagery processing, psychological ownership, and continuance intention in the context of Human-AI-Interaction. Results from a path analysis using LISREL 8.54 show that consumers’ perceived human-likeness of AI-powered chatbots is a positive predictor of social presence and imagery processing. Imagery processing is a positive predictor of psychological ownership of the products (fashion industry) and services (tourism industry) promoted by the chatbots. Most importantly, social presence and imagery processing are positive predictors of AI-chatbot continuance intention. These empirical findings entail practical implications for AI-powered chatbot developers and managerial implications for commercial brands such that (1) increasing anthropomorphism of chatbots and inducing the sense of being co-present with the chatbots are important factors AI-chatbot designers and developers need to consider and (2) inducing vivid visualization of the products endorsed by the chatbots is an important variable marketers need to understand.&quot;,&quot;publisher&quot;:&quot;Taylor and Francis Ltd.&quot;},&quot;isTemporary&quot;:false}]},{&quot;citationID&quot;:&quot;MENDELEY_CITATION_2fafb9d5-daa2-4613-bce4-9c4a73d2c615&quot;,&quot;properties&quot;:{&quot;noteIndex&quot;:0},&quot;isEdited&quot;:false,&quot;manualOverride&quot;:{&quot;isManuallyOverridden&quot;:false,&quot;citeprocText&quot;:&quot;(Zhu et al., 2022)&quot;,&quot;manualOverrideText&quot;:&quot;&quot;},&quot;citationTag&quot;:&quot;MENDELEY_CITATION_v3_eyJjaXRhdGlvbklEIjoiTUVOREVMRVlfQ0lUQVRJT05fMmZhZmI5ZDUtZGFhMi00NjEzLWJjZTQtOWM0YTczZDJjNjE1IiwicHJvcGVydGllcyI6eyJub3RlSW5kZXgiOjB9LCJpc0VkaXRlZCI6ZmFsc2UsIm1hbnVhbE92ZXJyaWRlIjp7ImlzTWFudWFsbHlPdmVycmlkZGVuIjpmYWxzZSwiY2l0ZXByb2NUZXh0IjoiKFpodSBldCBhbC4sIDIwMjIpIiwibWFudWFsT3ZlcnJpZGVUZXh0IjoiIn0sImNpdGF0aW9uSXRlbXMiOlt7ImlkIjoiNzU0MjJjZDEtMzIxZi0zYTk5LTliMDUtYWM2ZTE2ZDgxMzcyIiwiaXRlbURhdGEiOnsidHlwZSI6ImFydGljbGUtam91cm5hbCIsImlkIjoiNzU0MjJjZDEtMzIxZi0zYTk5LTliMDUtYWM2ZTE2ZDgxMzcyIiwidGl0bGUiOiLigJxJIGFtIGNoYXRib3QsIHlvdXIgdmlydHVhbCBtZW50YWwgaGVhbHRoIGFkdmlzZXIu4oCdIFdoYXQgZHJpdmVzIGNpdGl6ZW5z4oCZIHNhdGlzZmFjdGlvbiBhbmQgY29udGludWFuY2UgaW50ZW50aW9uIHRvd2FyZCBtZW50YWwgaGVhbHRoIGNoYXRib3RzIGR1cmluZyB0aGUgQ09WSUQtMTkgcGFuZGVtaWM/IEFuIGVtcGlyaWNhbCBzdHVkeSBpbiBDaGluYSIsImF1dGhvciI6W3siZmFtaWx5IjoiWmh1IiwiZ2l2ZW4iOiJZb25naGFuIiwicGFyc2UtbmFtZXMiOmZhbHNlLCJkcm9wcGluZy1wYXJ0aWNsZSI6IiIsIm5vbi1kcm9wcGluZy1wYXJ0aWNsZSI6IiJ9LHsiZmFtaWx5IjoiV2FuZyIsImdpdmVuIjoiUnVpIiwicGFyc2UtbmFtZXMiOmZhbHNlLCJkcm9wcGluZy1wYXJ0aWNsZSI6IiIsIm5vbi1kcm9wcGluZy1wYXJ0aWNsZSI6IiJ9LHsiZmFtaWx5IjoiUHUiLCJnaXZlbiI6IkNoZW5neWFuIiwicGFyc2UtbmFtZXMiOmZhbHNlLCJkcm9wcGluZy1wYXJ0aWNsZSI6IiIsIm5vbi1kcm9wcGluZy1wYXJ0aWNsZSI6IiJ9XSwiY29udGFpbmVyLXRpdGxlIjoiRGlnaXRhbCBIZWFsdGgiLCJjb250YWluZXItdGl0bGUtc2hvcnQiOiJEaWdpdCBIZWFsdGgiLCJET0kiOiIxMC4xMTc3LzIwNTUyMDc2MjIxMDkwMDMxIiwiSVNTTiI6IjIwNTUyMDc2IiwiaXNzdWVkIjp7ImRhdGUtcGFydHMiOltbMjAyMiwzLDFdXX0sImFic3RyYWN0IjoiSW50cm9kdWN0aW9uOiBJbiBvcmRlciB0byBhZGRyZXNzIHRoZSBwc3ljaG9sb2dpY2FsIHByb2JsZW1zIGR1cmluZyB0aGUgQ09WSUQtMTkgcGFuZGVtaWMsIG1lbnRhbCBoZWFsdGggY2hhdGJvdHMgaGF2ZSBiZWVuIGV4dGVuc2l2ZWx5IHVzZWQgYnkgcHVibGljIHNlY3RvcnMuIEFjY29yZGluZyB0byBUaGVvcnkgb2YgQ29uc3VtcHRpb24gVmFsdWVzLCB0aGlzIHBhcGVyIHByb3Bvc2VkIGFuIGFuYWx5dGljYWwgZnJhbWV3b3JrIHRvIGludmVzdGlnYXRlIHRoZSBkZXRlcm1pbmFudHMgYmVoaW5kIHVzZXJz4oCZIHNhdGlzZmFjdGlvbiBhbmQgY29udGludWFuY2UgaW50ZW50aW9uIHRvd2FyZCBtZW50YWwgaGVhbHRoIGNoYXRib3RzLiBNZXRob2RzOiBUaGUgZW1waXJpY2FsIHN0dWR5IHdhcyBjb25kdWN0ZWQgdGhyb3VnaCBhbiBvbmxpbmUgc3VydmV5LCBmYWNpbGl0YXRlZCBieSB0aGUgdXNlIG9mIHF1ZXN0aW9ubmFpcmUgcG9zdGVkIG9uIHRoZSBXZUNoYXQgcGxhdGZvcm0uIFNldmVuLXBvaW50IExpa2VydCBzY2FsZSBhbmQgY2xvc2VkLWVuZGVkIHF1ZXN0aW9ucyB3ZXJlIGVtcGxveWVkLiBUb3RhbGx5IDM3MSB2YWxpZCBzYW1wbGVzIHdlcmUgY29sbGVjdGVkLiBUaGUgcmVzZWFyY2ggZGF0YSB3YXMgdGVzdGVkIHZpYSB0aGUgcGFydGlhbCBsZWFzdCBzcXVhcmVzIHN0cnVjdHVyYWwgZXF1YXRpb24gbW9kZWxpbmcuIEdlbmRlciwgYWdlLCBhbmQgaW5jb21lIHdlcmUgaW5jbHVkZWQgYXMgY29udHJvbCB2YXJpYWJsZXMuIFJlc3VsdHM6IEFuYWx5c2lzIG9mIHNhbXBsZXMgY29sbGVjdGVkIGZyb20gMzcxIENoaW5lc2UgdXNlcnMgc3VnZ2VzdGVkIHRoYXQgcGVyc29uYWxpemF0aW9uIChmdW5jdGlvbmFsIHZhbHVlKSwgZW5qb3ltZW50IChlbW90aW9uYWwgdmFsdWUpLCBsZWFybmluZyAoZXBpc3RlbWljIHZhbHVlKSwgYW5kIHRoZSBjb25kaXRpb24gb2YgdGhlIENPVklELTE5IHBhbmRlbWljIChjb25kaXRpb25hbCB2YWx1ZSkgaGF2ZSBwb3NpdGl2ZSBpbmZsdWVuY2VzIG9uIHVzZXIgc2F0aXNmYWN0aW9uIGFuZCBjb250aW51YW5jZSBpbnRlbnRpb24sIGJ1dCBzdWNoIGVmZmVjdHMgd2VyZSB3ZWFrLiBUaGUgZmluZGluZ3MgYWxzbyByZXZlYWxlZCB0aGF0IHVzZXIgc2F0aXNmYWN0aW9uIGhhcyB3ZWFrbHkgcG9zaXRpdmUgaW1wYWN0IG9uIGNvbnRpbnVhbmNlIGludGVudGlvbi4gSG93ZXZlciwgdm9pY2UgaW50ZXJhY3Rpb24gKGZ1bmN0aW9uYWwgdmFsdWUpIHdhcyBhbiBpbnNpZ25pZmljYW50IHByZWRpY3RvciBvZiB1c2VyIHNhdGlzZmFjdGlvbiBhbmQgY29udGludWFuY2UgaW50ZW50aW9uLiBEaXNjdXNzaW9uOiBUaGlzIHN0dWR5IGRldmVsb3BlZCBhIGNyaXRpY2FsIHBlcnNwZWN0aXZlIG9uIHRoZSByb2xlIG9mIFRoZW9yeSBvZiBDb25zdW1wdGlvbiBWYWx1ZXMgaW4gdGhlIGNvbnRleHQgb2YgbWVudGFsIGhlYWx0aCBjaGF0Ym90IHVzYWdlLCB3aGlsZSBUaGVvcnkgb2YgQ29uc3VtcHRpb24gVmFsdWUgaGFzIGJlZW4gaW5jcmVhc2luZ2x5IGVtcGxveWVkIHRvIGV4cGxhaW4gdGhlIHVzZSBvZiBBSS1iYXNlZCBwdWJsaWMgc2VydmljZXMuIFRodXMsIHRoaXMgcmVzZWFyY2ggZGV2b3RlcyB0byB0aGUgZW5oYW5jZW1lbnQgb2YgdGhlb3JldGljYWwgZnJhbWV3b3JrcyByZWdhcmRpbmcgdGhlIHVzYWdlIG9mIG1lbnRhbCBoZWFsdGggY2hhdGJvdHMuIiwicHVibGlzaGVyIjoiU0FHRSBQdWJsaWNhdGlvbnMgSW5jLiIsInZvbHVtZSI6IjgifSwiaXNUZW1wb3JhcnkiOmZhbHNlfV19&quot;,&quot;citationItems&quot;:[{&quot;id&quot;:&quot;75422cd1-321f-3a99-9b05-ac6e16d81372&quot;,&quot;itemData&quot;:{&quot;type&quot;:&quot;article-journal&quot;,&quot;id&quot;:&quot;75422cd1-321f-3a99-9b05-ac6e16d81372&quot;,&quot;title&quot;:&quot;“I am chatbot, your virtual mental health adviser.” What drives citizens’ satisfaction and continuance intention toward mental health chatbots during the COVID-19 pandemic? An empirical study in China&quot;,&quot;author&quot;:[{&quot;family&quot;:&quot;Zhu&quot;,&quot;given&quot;:&quot;Yonghan&quot;,&quot;parse-names&quot;:false,&quot;dropping-particle&quot;:&quot;&quot;,&quot;non-dropping-particle&quot;:&quot;&quot;},{&quot;family&quot;:&quot;Wang&quot;,&quot;given&quot;:&quot;Rui&quot;,&quot;parse-names&quot;:false,&quot;dropping-particle&quot;:&quot;&quot;,&quot;non-dropping-particle&quot;:&quot;&quot;},{&quot;family&quot;:&quot;Pu&quot;,&quot;given&quot;:&quot;Chengyan&quot;,&quot;parse-names&quot;:false,&quot;dropping-particle&quot;:&quot;&quot;,&quot;non-dropping-particle&quot;:&quot;&quot;}],&quot;container-title&quot;:&quot;Digital Health&quot;,&quot;container-title-short&quot;:&quot;Digit Health&quot;,&quot;DOI&quot;:&quot;10.1177/20552076221090031&quot;,&quot;ISSN&quot;:&quot;20552076&quot;,&quot;issued&quot;:{&quot;date-parts&quot;:[[2022,3,1]]},&quot;abstract&quot;:&quot;Introduction: In order to address the psychological problems during the COVID-19 pandemic, mental health chatbots have been extensively used by public sectors. According to Theory of Consumption Values, this paper proposed an analytical framework to investigate the determinants behind users’ satisfaction and continuance intention toward mental health chatbots. Methods: The empirical study was conducted through an online survey, facilitated by the use of questionnaire posted on the WeChat platform. Seven-point Likert scale and closed-ended questions were employed. Totally 371 valid samples were collected. The research data was tested via the partial least squares structural equation modeling. Gender, age, and income were included as control variables. Results: Analysis of samples collected from 371 Chinese users suggested that personalization (functional value), enjoyment (emotional value), learning (epistemic value), and the condition of the COVID-19 pandemic (conditional value) have positive influences on user satisfaction and continuance intention, but such effects were weak. The findings also revealed that user satisfaction has weakly positive impact on continuance intention. However, voice interaction (functional value) was an insignificant predictor of user satisfaction and continuance intention. Discussion: This study developed a critical perspective on the role of Theory of Consumption Values in the context of mental health chatbot usage, while Theory of Consumption Value has been increasingly employed to explain the use of AI-based public services. Thus, this research devotes to the enhancement of theoretical frameworks regarding the usage of mental health chatbots.&quot;,&quot;publisher&quot;:&quot;SAGE Publications Inc.&quot;,&quot;volume&quot;:&quot;8&quot;},&quot;isTemporary&quot;:false}]},{&quot;citationID&quot;:&quot;MENDELEY_CITATION_c46171bf-ce0c-4eb9-857f-1f165e3c5daa&quot;,&quot;properties&quot;:{&quot;noteIndex&quot;:0},&quot;isEdited&quot;:false,&quot;manualOverride&quot;:{&quot;isManuallyOverridden&quot;:true,&quot;citeprocText&quot;:&quot;(Jin &amp;#38; Youn, 2022)&quot;,&quot;manualOverrideText&quot;:&quot;Jin and Youn, (2022)&quot;},&quot;citationTag&quot;:&quot;MENDELEY_CITATION_v3_eyJjaXRhdGlvbklEIjoiTUVOREVMRVlfQ0lUQVRJT05fYzQ2MTcxYmYtY2UwYy00ZWI5LTg1N2YtMWYxNjVlM2M1ZGFhIiwicHJvcGVydGllcyI6eyJub3RlSW5kZXgiOjB9LCJpc0VkaXRlZCI6ZmFsc2UsIm1hbnVhbE92ZXJyaWRlIjp7ImlzTWFudWFsbHlPdmVycmlkZGVuIjp0cnVlLCJjaXRlcHJvY1RleHQiOiIoSmluICYjMzg7IFlvdW4sIDIwMjIpIiwibWFudWFsT3ZlcnJpZGVUZXh0IjoiSmluIGFuZCBZb3VuLCAoMjAyMikifSwiY2l0YXRpb25JdGVtcyI6W3siaWQiOiIyNTE0NzU1OS1iNWU4LTM3ZmItOWM5ZS04NjMzYTcyNjc0NzMiLCJpdGVtRGF0YSI6eyJ0eXBlIjoiYXJ0aWNsZS1qb3VybmFsIiwiaWQiOiIyNTE0NzU1OS1iNWU4LTM3ZmItOWM5ZS04NjMzYTcyNjc0NzMiLCJ0aXRsZSI6IlNvY2lhbCBQcmVzZW5jZSBhbmQgSW1hZ2VyeSBQcm9jZXNzaW5nIGFzIFByZWRpY3RvcnMgb2YgQ2hhdGJvdCBDb250aW51YW5jZSBJbnRlbnRpb24gaW4gSHVtYW4tQUktSW50ZXJhY3Rpb24iLCJhdXRob3IiOlt7ImZhbWlseSI6IkppbiIsImdpdmVuIjoiUy4gVmVudXMiLCJwYXJzZS1uYW1lcyI6ZmFsc2UsImRyb3BwaW5nLXBhcnRpY2xlIjoiIiwibm9uLWRyb3BwaW5nLXBhcnRpY2xlIjoiIn0seyJmYW1pbHkiOiJZb3VuIiwiZ2l2ZW4iOiJTZW91bm1pIiwicGFyc2UtbmFtZXMiOmZhbHNlLCJkcm9wcGluZy1wYXJ0aWNsZSI6IiIsIm5vbi1kcm9wcGluZy1wYXJ0aWNsZSI6IiJ9XSwiY29udGFpbmVyLXRpdGxlIjoiSW50ZXJuYXRpb25hbCBKb3VybmFsIG9mIEh1bWFuLUNvbXB1dGVyIEludGVyYWN0aW9uIiwiY29udGFpbmVyLXRpdGxlLXNob3J0IjoiSW50IEogSHVtIENvbXB1dCBJbnRlcmFjdCIsIkRPSSI6IjEwLjEwODAvMTA0NDczMTguMjAyMi4yMTI5Mjc3IiwiSVNTTiI6IjE1MzI3NTkwIiwiaXNzdWVkIjp7ImRhdGUtcGFydHMiOltbMjAyMl1dfSwiYWJzdHJhY3QiOiJXaGF0IGZhY3RvcnMgZHJpdmUgY29uc3VtZXJzIHRvIHVzZSBhcnRpZmljaWFsIGludGVsbGlnZW5jZSAoQUkpLXBvd2VyZWQgY2hhdGJvdHM/IFRoZSBjdXJyZW50IHN0dWR5IGV4YW1pbmVkIHRoZSBhc3NvY2lhdGlvbnMgYW1vbmcgQUktcG93ZXJlZCBjaGF0Ym90c+KAmSBhbnRocm9wb21vcnBoaXNtIChodW1hbi1saWtlbmVzcywgYW5pbWFjeSwgYW5kIGludGVsbGlnZW5jZSksIHNvY2lhbCBwcmVzZW5jZSwgaW1hZ2VyeSBwcm9jZXNzaW5nLCBwc3ljaG9sb2dpY2FsIG93bmVyc2hpcCwgYW5kIGNvbnRpbnVhbmNlIGludGVudGlvbiBpbiB0aGUgY29udGV4dCBvZiBIdW1hbi1BSS1JbnRlcmFjdGlvbi4gUmVzdWx0cyBmcm9tIGEgcGF0aCBhbmFseXNpcyB1c2luZyBMSVNSRUwgOC41NCBzaG93IHRoYXQgY29uc3VtZXJz4oCZIHBlcmNlaXZlZCBodW1hbi1saWtlbmVzcyBvZiBBSS1wb3dlcmVkIGNoYXRib3RzIGlzIGEgcG9zaXRpdmUgcHJlZGljdG9yIG9mIHNvY2lhbCBwcmVzZW5jZSBhbmQgaW1hZ2VyeSBwcm9jZXNzaW5nLiBJbWFnZXJ5IHByb2Nlc3NpbmcgaXMgYSBwb3NpdGl2ZSBwcmVkaWN0b3Igb2YgcHN5Y2hvbG9naWNhbCBvd25lcnNoaXAgb2YgdGhlIHByb2R1Y3RzIChmYXNoaW9uIGluZHVzdHJ5KSBhbmQgc2VydmljZXMgKHRvdXJpc20gaW5kdXN0cnkpIHByb21vdGVkIGJ5IHRoZSBjaGF0Ym90cy4gTW9zdCBpbXBvcnRhbnRseSwgc29jaWFsIHByZXNlbmNlIGFuZCBpbWFnZXJ5IHByb2Nlc3NpbmcgYXJlIHBvc2l0aXZlIHByZWRpY3RvcnMgb2YgQUktY2hhdGJvdCBjb250aW51YW5jZSBpbnRlbnRpb24uIFRoZXNlIGVtcGlyaWNhbCBmaW5kaW5ncyBlbnRhaWwgcHJhY3RpY2FsIGltcGxpY2F0aW9ucyBmb3IgQUktcG93ZXJlZCBjaGF0Ym90IGRldmVsb3BlcnMgYW5kIG1hbmFnZXJpYWwgaW1wbGljYXRpb25zIGZvciBjb21tZXJjaWFsIGJyYW5kcyBzdWNoIHRoYXQgKDEpIGluY3JlYXNpbmcgYW50aHJvcG9tb3JwaGlzbSBvZiBjaGF0Ym90cyBhbmQgaW5kdWNpbmcgdGhlIHNlbnNlIG9mIGJlaW5nIGNvLXByZXNlbnQgd2l0aCB0aGUgY2hhdGJvdHMgYXJlIGltcG9ydGFudCBmYWN0b3JzIEFJLWNoYXRib3QgZGVzaWduZXJzIGFuZCBkZXZlbG9wZXJzIG5lZWQgdG8gY29uc2lkZXIgYW5kICgyKSBpbmR1Y2luZyB2aXZpZCB2aXN1YWxpemF0aW9uIG9mIHRoZSBwcm9kdWN0cyBlbmRvcnNlZCBieSB0aGUgY2hhdGJvdHMgaXMgYW4gaW1wb3J0YW50IHZhcmlhYmxlIG1hcmtldGVycyBuZWVkIHRvIHVuZGVyc3RhbmQuIiwicHVibGlzaGVyIjoiVGF5bG9yIGFuZCBGcmFuY2lzIEx0ZC4ifSwiaXNUZW1wb3JhcnkiOmZhbHNlfV19&quot;,&quot;citationItems&quot;:[{&quot;id&quot;:&quot;25147559-b5e8-37fb-9c9e-8633a7267473&quot;,&quot;itemData&quot;:{&quot;type&quot;:&quot;article-journal&quot;,&quot;id&quot;:&quot;25147559-b5e8-37fb-9c9e-8633a7267473&quot;,&quot;title&quot;:&quot;Social Presence and Imagery Processing as Predictors of Chatbot Continuance Intention in Human-AI-Interaction&quot;,&quot;author&quot;:[{&quot;family&quot;:&quot;Jin&quot;,&quot;given&quot;:&quot;S. Venus&quot;,&quot;parse-names&quot;:false,&quot;dropping-particle&quot;:&quot;&quot;,&quot;non-dropping-particle&quot;:&quot;&quot;},{&quot;family&quot;:&quot;Youn&quot;,&quot;given&quot;:&quot;Seounmi&quot;,&quot;parse-names&quot;:false,&quot;dropping-particle&quot;:&quot;&quot;,&quot;non-dropping-particle&quot;:&quot;&quot;}],&quot;container-title&quot;:&quot;International Journal of Human-Computer Interaction&quot;,&quot;container-title-short&quot;:&quot;Int J Hum Comput Interact&quot;,&quot;DOI&quot;:&quot;10.1080/10447318.2022.2129277&quot;,&quot;ISSN&quot;:&quot;15327590&quot;,&quot;issued&quot;:{&quot;date-parts&quot;:[[2022]]},&quot;abstract&quot;:&quot;What factors drive consumers to use artificial intelligence (AI)-powered chatbots? The current study examined the associations among AI-powered chatbots’ anthropomorphism (human-likeness, animacy, and intelligence), social presence, imagery processing, psychological ownership, and continuance intention in the context of Human-AI-Interaction. Results from a path analysis using LISREL 8.54 show that consumers’ perceived human-likeness of AI-powered chatbots is a positive predictor of social presence and imagery processing. Imagery processing is a positive predictor of psychological ownership of the products (fashion industry) and services (tourism industry) promoted by the chatbots. Most importantly, social presence and imagery processing are positive predictors of AI-chatbot continuance intention. These empirical findings entail practical implications for AI-powered chatbot developers and managerial implications for commercial brands such that (1) increasing anthropomorphism of chatbots and inducing the sense of being co-present with the chatbots are important factors AI-chatbot designers and developers need to consider and (2) inducing vivid visualization of the products endorsed by the chatbots is an important variable marketers need to understand.&quot;,&quot;publisher&quot;:&quot;Taylor and Francis Ltd.&quot;},&quot;isTemporary&quot;:false}]},{&quot;citationID&quot;:&quot;MENDELEY_CITATION_594de276-171e-4c15-905b-6d7188540af7&quot;,&quot;properties&quot;:{&quot;noteIndex&quot;:0},&quot;isEdited&quot;:false,&quot;manualOverride&quot;:{&quot;isManuallyOverridden&quot;:false,&quot;citeprocText&quot;:&quot;(Hsiao &amp;#38; Chen, 2022)&quot;,&quot;manualOverrideText&quot;:&quot;&quot;},&quot;citationTag&quot;:&quot;MENDELEY_CITATION_v3_eyJjaXRhdGlvbklEIjoiTUVOREVMRVlfQ0lUQVRJT05fNTk0ZGUyNzYtMTcxZS00YzE1LTkwNWItNmQ3MTg4NTQwYWY3IiwicHJvcGVydGllcyI6eyJub3RlSW5kZXgiOjB9LCJpc0VkaXRlZCI6ZmFsc2UsIm1hbnVhbE92ZXJyaWRlIjp7ImlzTWFudWFsbHlPdmVycmlkZGVuIjpmYWxzZSwiY2l0ZXByb2NUZXh0IjoiKEhzaWFvICYjMzg7IENoZW4sIDIwMjIpIiwibWFudWFsT3ZlcnJpZGVUZXh0IjoiIn0sImNpdGF0aW9uSXRlbXMiOlt7ImlkIjoiNWUxZTQ2MWEtOTdmZC0zZGI0LWI4NjEtNzAxZjBjNzU1ZDM1IiwiaXRlbURhdGEiOnsidHlwZSI6ImFydGljbGUtam91cm5hbCIsImlkIjoiNWUxZTQ2MWEtOTdmZC0zZGI0LWI4NjEtNzAxZjBjNzU1ZDM1IiwidGl0bGUiOiJXaGF0IGRyaXZlcyBjb250aW51YW5jZSBpbnRlbnRpb24gdG8gdXNlIGEgZm9vZC1vcmRlcmluZyBjaGF0Ym90PyBBbsKgZXhhbWluYXRpb24gb2YgdHJ1c3QgYW5kIHNhdGlzZmFjdGlvbiIsImF1dGhvciI6W3siZmFtaWx5IjoiSHNpYW8iLCJnaXZlbiI6Ikt1byBMdW4iLCJwYXJzZS1uYW1lcyI6ZmFsc2UsImRyb3BwaW5nLXBhcnRpY2xlIjoiIiwibm9uLWRyb3BwaW5nLXBhcnRpY2xlIjoiIn0seyJmYW1pbHkiOiJDaGVuIiwiZ2l2ZW4iOiJDaGlhIENoZW4iLCJwYXJzZS1uYW1lcyI6ZmFsc2UsImRyb3BwaW5nLXBhcnRpY2xlIjoiIiwibm9uLWRyb3BwaW5nLXBhcnRpY2xlIjoiIn1dLCJjb250YWluZXItdGl0bGUiOiJMaWJyYXJ5IEhpIFRlY2giLCJET0kiOiIxMC4xMTA4L0xIVC0wOC0yMDIxLTAyNzQiLCJJU1NOIjoiMDczNzg4MzEiLCJpc3N1ZWQiOnsiZGF0ZS1wYXJ0cyI6W1syMDIyLDgsMjJdXX0sInBhZ2UiOiI5MjktOTQ2IiwiYWJzdHJhY3QiOiJQdXJwb3NlOiBBcnRpZmljaWFsIGludGVsbGlnZW5jZSAoQUkpIGN1c3RvbWVyIHNlcnZpY2UgY2hhdGJvdHMgYXJlIGEgbmV3IGFwcGxpY2F0aW9uIHNlcnZpY2UsIGFuZCBsaXR0bGUgaXMga25vd24gYWJvdXQgdGhpcyB0eXBlIG9mIHNlcnZpY2UuIFRoaXMgc3R1ZHkgYXBwbGllcyBzZXJ2aWNlIHF1YWxpdHksIHRydXN0IGFuZCBzYXRpc2ZhY3Rpb24gdG8gcHJlZGljdCB1c2VycycgY29udGludWFuY2UgaW50ZW50aW9uIHRvIHVzZSBhIGZvb2Qtb3JkZXJpbmcgY2hhdGJvdC4gRGVzaWduL21ldGhvZG9sb2d5L2FwcHJvYWNoOiBUaGUgcHJvcG9zZWQgbW9kZWwgYW5kIGh5cG90aGVzZXMgYXJlIHRlc3RlZCB1c2luZyBvbmxpbmUgcXVlc3Rpb25uYWlyZSByZXNwb25zZXMgdG8gY29sbGVjdCB1c2VycycgcGVyY2VwdGlvbnMgb2Ygc3VjaCBzZXJ2aWNlcy4gT25lIGh1bmRyZWQgYW5kIGVsZXZlbiByZXNwb25zZXMgb2YgYWN0dWFsIHVzZXJzIHdlcmUgcmVjZWl2ZWQuIEZpbmRpbmdzOiBFbXBpcmljYWwgcmVzdWx0cyBzaG93IHRoYXQgYW50aHJvcG9tb3JwaGlzbSBhbmQgc2VydmljZSBxdWFsaXR5LCBzdWNoIGFzIHByb2JsZW0tc29sdmluZywgYXJlIHRoZSBhbnRlY2VkZW50cyBvZiB0cnVzdCBhbmQgc2F0aXNmYWN0aW9uLCB3aGlsZSBzYXRpc2ZhY3Rpb24gaGFzIHRoZSBtb3N0IHNpZ25pZmljYW50IGRpcmVjdCBlZmZlY3Qgb24gdGhlIHVzZXJzJyBpbnRlbnRpb24uIE9yaWdpbmFsaXR5L3ZhbHVlOiBUaGUgcmVzdWx0cyBwcm92aWRlIGZ1cnRoZXIgdXNlZnVsIGluc2lnaHRzIGZvciBzZXJ2aWNlIHByb3ZpZGVycyBhbmQgY2hhdGJvdCBkZXZlbG9wZXJzIHRvIGltcHJvdmUgc2VydmljZXMuIiwicHVibGlzaGVyIjoiRW1lcmFsZCBHcm91cCBIb2xkaW5ncyBMdGQuIiwiaXNzdWUiOiI0Iiwidm9sdW1lIjoiNDAiLCJjb250YWluZXItdGl0bGUtc2hvcnQiOiIifSwiaXNUZW1wb3JhcnkiOmZhbHNlfV19&quot;,&quot;citationItems&quot;:[{&quot;id&quot;:&quot;5e1e461a-97fd-3db4-b861-701f0c755d35&quot;,&quot;itemData&quot;:{&quot;type&quot;:&quot;article-journal&quot;,&quot;id&quot;:&quot;5e1e461a-97fd-3db4-b861-701f0c755d35&quot;,&quot;title&quot;:&quot;What drives continuance intention to use a food-ordering chatbot? An examination of trust and satisfaction&quot;,&quot;author&quot;:[{&quot;family&quot;:&quot;Hsiao&quot;,&quot;given&quot;:&quot;Kuo Lun&quot;,&quot;parse-names&quot;:false,&quot;dropping-particle&quot;:&quot;&quot;,&quot;non-dropping-particle&quot;:&quot;&quot;},{&quot;family&quot;:&quot;Chen&quot;,&quot;given&quot;:&quot;Chia Chen&quot;,&quot;parse-names&quot;:false,&quot;dropping-particle&quot;:&quot;&quot;,&quot;non-dropping-particle&quot;:&quot;&quot;}],&quot;container-title&quot;:&quot;Library Hi Tech&quot;,&quot;DOI&quot;:&quot;10.1108/LHT-08-2021-0274&quot;,&quot;ISSN&quot;:&quot;07378831&quot;,&quot;issued&quot;:{&quot;date-parts&quot;:[[2022,8,22]]},&quot;page&quot;:&quot;929-946&quot;,&quot;abstract&quot;:&quot;Purpose: Artificial intelligence (AI) customer service chatbots are a new application service, and little is known about this type of service. This study applies service quality, trust and satisfaction to predict users' continuance intention to use a food-ordering chatbot. Design/methodology/approach: The proposed model and hypotheses are tested using online questionnaire responses to collect users' perceptions of such services. One hundred and eleven responses of actual users were received. Findings: Empirical results show that anthropomorphism and service quality, such as problem-solving, are the antecedents of trust and satisfaction, while satisfaction has the most significant direct effect on the users' intention. Originality/value: The results provide further useful insights for service providers and chatbot developers to improve services.&quot;,&quot;publisher&quot;:&quot;Emerald Group Holdings Ltd.&quot;,&quot;issue&quot;:&quot;4&quot;,&quot;volume&quot;:&quot;40&quot;,&quot;container-title-short&quot;:&quot;&quot;},&quot;isTemporary&quot;:false}]},{&quot;citationID&quot;:&quot;MENDELEY_CITATION_a8f0093e-a799-4333-a8be-a5d52dd8608b&quot;,&quot;properties&quot;:{&quot;noteIndex&quot;:0},&quot;isEdited&quot;:false,&quot;manualOverride&quot;:{&quot;isManuallyOverridden&quot;:false,&quot;citeprocText&quot;:&quot;(Pappas et al., 2014)&quot;,&quot;manualOverrideText&quot;:&quot;&quot;},&quot;citationTag&quot;:&quot;MENDELEY_CITATION_v3_eyJjaXRhdGlvbklEIjoiTUVOREVMRVlfQ0lUQVRJT05fYThmMDA5M2UtYTc5OS00MzMzLWE4YmUtYTVkNTJkZDg2MDhiIiwicHJvcGVydGllcyI6eyJub3RlSW5kZXgiOjB9LCJpc0VkaXRlZCI6ZmFsc2UsIm1hbnVhbE92ZXJyaWRlIjp7ImlzTWFudWFsbHlPdmVycmlkZGVuIjpmYWxzZSwiY2l0ZXByb2NUZXh0IjoiKFBhcHBhcyBldCBhbC4sIDIwMTQpIiwibWFudWFsT3ZlcnJpZGVUZXh0IjoiIn0sImNpdGF0aW9uSXRlbXMiOlt7ImlkIjoiYjc4ZGEyZGEtNWQ2Ni0zZWFiLWEzOWQtODE1ODNmYjUwM2IxIiwiaXRlbURhdGEiOnsidHlwZSI6ImFydGljbGUtam91cm5hbCIsImlkIjoiYjc4ZGEyZGEtNWQ2Ni0zZWFiLWEzOWQtODE1ODNmYjUwM2IxIiwidGl0bGUiOiJNb2RlcmF0aW5nIGVmZmVjdHMgb2Ygb25saW5lIHNob3BwaW5nIGV4cGVyaWVuY2Ugb24gY3VzdG9tZXIgc2F0aXNmYWN0aW9uIGFuZCByZXB1cmNoYXNlIGludGVudGlvbnMiLCJhdXRob3IiOlt7ImZhbWlseSI6IlBhcHBhcyIsImdpdmVuIjoiSWxpYXMgTy4iLCJwYXJzZS1uYW1lcyI6ZmFsc2UsImRyb3BwaW5nLXBhcnRpY2xlIjoiIiwibm9uLWRyb3BwaW5nLXBhcnRpY2xlIjoiIn0seyJmYW1pbHkiOiJQYXRlbGkiLCJnaXZlbiI6IkFkYW1hbnRpYSBHLiIsInBhcnNlLW5hbWVzIjpmYWxzZSwiZHJvcHBpbmctcGFydGljbGUiOiIiLCJub24tZHJvcHBpbmctcGFydGljbGUiOiIifSx7ImZhbWlseSI6IkdpYW5uYWtvcyIsImdpdmVuIjoiTWljaGFpbCBOLiIsInBhcnNlLW5hbWVzIjpmYWxzZSwiZHJvcHBpbmctcGFydGljbGUiOiIiLCJub24tZHJvcHBpbmctcGFydGljbGUiOiIifSx7ImZhbWlseSI6IkNocmlzc2lrb3BvdWxvcyIsImdpdmVuIjoiVmFzc2lsaW9zIiwicGFyc2UtbmFtZXMiOmZhbHNlLCJkcm9wcGluZy1wYXJ0aWNsZSI6IiIsIm5vbi1kcm9wcGluZy1wYXJ0aWNsZSI6IiJ9XSwiY29udGFpbmVyLXRpdGxlIjoiSW50ZXJuYXRpb25hbCBKb3VybmFsIG9mIFJldGFpbCBhbmQgRGlzdHJpYnV0aW9uIE1hbmFnZW1lbnQiLCJET0kiOiIxMC4xMTA4L0lKUkRNLTAzLTIwMTItMDAzNCIsIklTU04iOiIwOTU5MDU1MiIsImlzc3VlZCI6eyJkYXRlLXBhcnRzIjpbWzIwMTQsMyw0XV19LCJwYWdlIjoiMTg3LTIwNCIsImFic3RyYWN0IjoiUHVycG9zZSDigJMgU2F0aXNmYWN0aW9uIGFuZCBleHBlcmllbmNlIGFyZSBlc3NlbnRpYWwgaW5ncmVkaWVudHMgZm9yIHN1Y2Nlc3NmdWwgY3VzdG9tZXIgcmV0ZW50aW9uLiBUaGlzIHN0dWR5IGFpbXMgdG8gdmVyaWZ5IHRoZSBtb2RlcmF0aW5nIGVmZmVjdCBvZiBleHBlcmllbmNlIG9uIHR3byB0eXBlcyBvZiByZWxhdGlvbnNoaXBzOiB0aGUgcmVsYXRpb25zaGlwIG9mIGNlcnRhaW4gYW50ZWNlZGVudHMgd2l0aCBzYXRpc2ZhY3Rpb24sIGFuZCB0aGUgcmVsYXRpb25zaGlwIG9mIHNhdGlzZmFjdGlvbiB3aXRoIGludGVudGlvbiB0byByZXB1cmNoYXNlLlxuRGVzaWduL21ldGhvZG9sb2d5L2FwcHJvYWNoIOKAkyBUaGlzIHBhcGVyIGFwcGxpZXMgc3RydWN0dXJhbCBlcXVhdGlvbiBtb2RlbGxpbmcgKFNFTSkgYW5kIG11bHRpLWdyb3VwIGFuYWx5c2lzIHRvIGV4YW1pbmUgdGhlIG1vZGVyYXRpbmcgcm9sZSBvZiBleHBlcmllbmNlIGluIGEgY29uY2VwdHVhbCBtb2RlbCBlc3RpbWF0aW5nIHRoZSBpbnRlbnRpb24gdG8gcmVwdXJjaGFzZS4gUmVzcG9uc2VzIGZyb20gMzkzIHBlb3BsZSB3ZXJlIHVzZWQgdG8gZXhhbWluZSB0aGUgZGlmZmVyZW5jZXMgYmV0d2VlbiBoaWdoLSBhbmQgbG93LWV4cGVyaWVuY2VkIHVzZXJzIG9mIG9ubGluZSBzaG9wcGluZy5cbkZpbmRpbmdzIOKAkyBUaGUgcmVzZWFyY2ggc2hvd3MgdGhhdCBleHBlcmllbmNlIGhhcyBtb2RlcmF0aW5nIGVmZmVjdHMgb24gdGhlIHJlbGF0aW9uc2hpcHMgYmV0d2VlbiBwZXJmb3JtYW5jZSBleHBlY3RhbmN5IGFuZCBzYXRpc2ZhY3Rpb24gYW5kIHNhdGlzZmFjdGlvbiBhbmQgaW50ZW50aW9uIHRvIHJlcHVyY2hhc2UuIFRoaXMgc3R1ZHkgZW1waXJpY2FsbHkgZGVtb25zdHJhdGVzIHRoYXQgcHJpb3IgY3VzdG9tZXIgZXhwZXJpZW5jZSBzdHJlbmd0aGVucyB0aGUgcmVsYXRpb25zaGlwIGJldHdlZW4gcGVyZm9ybWFuY2UgZXhwZWN0YW5jeSBhbmQgc2F0aXNmYWN0aW9uLCB3aGlsZSBpdCB3ZWFrZW5zIHRoZSByZWxhdGlvbnNoaXAgb2Ygc2F0aXNmYWN0aW9uIHdpdGggaW50ZW50aW9uIHRvIHJlcHVyY2hhc2UuXG5QcmFjdGljYWwgaW1wbGljYXRpb25zIOKAkyBQcmFjdGl0aW9uZXJzIHNob3VsZCBkaWZmZXJlbnRpYXRlIHRoZSB3YXkgdGhleSB0cmVhdCB0aGVpciBjdXN0b21lcnMgYmFzZWQgb24gdGhlaXIgbGV2ZWwgb2YgZXhwZXJpZW5jZS4gU3BlY2lmaWNhbGx5LCB0aGUgZW1waXJpY2FsIHJlc2VhcmNoIGRlbW9uc3RyYXRlcyB0aGF0IHRoZSBleHBlY3RlZCBwZXJmb3JtYW5jZSBvZiB0aGUgb25saW5lIHNob3BwaW5nIGV4cGVyaWVuY2UgKHBlcmZvcm1hbmNlIGV4cGVjdGFuY3kpIGFmZmVjdHMgc2F0aXNmYWN0aW9uIG9ubHkgb24gaGlnaC1leHBlcmllbmNlZCBjdXN0b21lcnMuIEluc3RlYWQsIHRoZSBlZmZvcnQgbmVlZGVkIHRvIHVzZSBvbmxpbmUgc2hvcHBpbmcgKGVmZm9ydCBleHBlY3RhbmN5KSBhbmQgdGhlIHVzZXLigJlzIGJlbGllZiBpbiBvd24gYWJpbGl0aWVzIHRvIHVzZSBvbmxpbmUgc2hvcHBpbmcgKHNlbGYtZWZmaWNhY3kpIGluZmx1ZW5jZSBzYXRpc2ZhY3Rpb24gb25seSBvbiBsb3ctZXhwZXJpZW5jZWQgY3VzdG9tZXJzLiBUaGUgZWZmZWN0IG9mIHRydXN0IGFuZCBzYXRpc2ZhY3Rpb24gaXMgc2lnbmlmaWNhbnQgb24gb25saW5lIHNob3BwaW5nIGJlaGF2aW9yIG9uIGJvdGggaGlnaC0gYW5kIGxvdy1leHBlcmllbmNlZCBjdXN0b21lcnMuXG5PcmlnaW5hbGl0eS92YWx1ZSDigJMgVGhpcyBwYXBlciBpbnZlc3RpZ2F0ZXMgaG93IGRpZmZlcmVudCBsZXZlbHMgb2YgZXhwZXJpZW5jZSBhZmZlY3QgY3VzdG9tZXJz4oCZIHNhdGlzZmFjdGlvbiBhbmQgb25saW5lIHNob3BwaW5nIGJlaGF2aW91ci4gSXQgaXMgcHJvdmVkIHRoYXQgZXhwZXJpZW5jZSBtb2RlcmF0ZXMgdGhlIGVmZmVjdCBvZiBwZXJmb3JtYW5jZSBleHBlY3RhbmN5IG9uIHNhdGlzZmFjdGlvbiBhbmQgdGhlIGVmZmVjdCBvZiBzYXRpc2ZhY3Rpb24gb24gaW50ZW50aW9uIHRvIHJlcHVyY2hhc2UuIEl0IGFsc28gZGVtb25zdHJhdGVzIHRoYXQgY2VydGFpbiBlZmZlY3RzIChlZmZvcnQgZXhwZWN0YW5jeSBhbmQgcGVyZm9ybWFuY2UgZXhwZWN0YW5jeSkgYXJlIHZhbGlkIGZvciBvbmx5IG9uZSBvZiB0aGUgdHdvIGV4YW1pbmVkIGdyb3Vwcywgd2hpbGUgb25seSBvbmUgZWZmZWN0ICh0cnVzdCkgaXMgdmFsaWQgZm9yIGJvdGggKGhpZ2gtIGFuZCBsb3ctZXhwZXJpZW5jZWQpLiIsInB1Ymxpc2hlciI6IkVtZXJhbGQgR3JvdXAgSG9sZGluZ3MgTHRkLiIsImlzc3VlIjoiMyIsInZvbHVtZSI6IjQyIiwiY29udGFpbmVyLXRpdGxlLXNob3J0IjoiIn0sImlzVGVtcG9yYXJ5IjpmYWxzZX1dfQ==&quot;,&quot;citationItems&quot;:[{&quot;id&quot;:&quot;b78da2da-5d66-3eab-a39d-81583fb503b1&quot;,&quot;itemData&quot;:{&quot;type&quot;:&quot;article-journal&quot;,&quot;id&quot;:&quot;b78da2da-5d66-3eab-a39d-81583fb503b1&quot;,&quot;title&quot;:&quot;Moderating effects of online shopping experience on customer satisfaction and repurchase intentions&quot;,&quot;author&quot;:[{&quot;family&quot;:&quot;Pappas&quot;,&quot;given&quot;:&quot;Ilias O.&quot;,&quot;parse-names&quot;:false,&quot;dropping-particle&quot;:&quot;&quot;,&quot;non-dropping-particle&quot;:&quot;&quot;},{&quot;family&quot;:&quot;Pateli&quot;,&quot;given&quot;:&quot;Adamantia G.&quot;,&quot;parse-names&quot;:false,&quot;dropping-particle&quot;:&quot;&quot;,&quot;non-dropping-particle&quot;:&quot;&quot;},{&quot;family&quot;:&quot;Giannakos&quot;,&quot;given&quot;:&quot;Michail N.&quot;,&quot;parse-names&quot;:false,&quot;dropping-particle&quot;:&quot;&quot;,&quot;non-dropping-particle&quot;:&quot;&quot;},{&quot;family&quot;:&quot;Chrissikopoulos&quot;,&quot;given&quot;:&quot;Vassilios&quot;,&quot;parse-names&quot;:false,&quot;dropping-particle&quot;:&quot;&quot;,&quot;non-dropping-particle&quot;:&quot;&quot;}],&quot;container-title&quot;:&quot;International Journal of Retail and Distribution Management&quot;,&quot;DOI&quot;:&quot;10.1108/IJRDM-03-2012-0034&quot;,&quot;ISSN&quot;:&quot;09590552&quot;,&quot;issued&quot;:{&quot;date-parts&quot;:[[2014,3,4]]},&quot;page&quot;:&quot;187-204&quot;,&quot;abstract&quot;:&quot;Purpose – Satisfaction and experience are essential ingredients for successful customer retention. This study aims to verify the moderating effect of experience on two types of relationships: the relationship of certain antecedents with satisfaction, and the relationship of satisfaction with intention to repurchase.\nDesign/methodology/approach – This paper applies structural equation modelling (SEM) and multi-group analysis to examine the moderating role of experience in a conceptual model estimating the intention to repurchase. Responses from 393 people were used to examine the differences between high- and low-experienced users of online shopping.\nFindings – The research shows that experience has moderating effects on the relationships between performance expectancy and satisfaction and satisfaction and intention to repurchase. This study empirically demonstrates that prior customer experience strengthens the relationship between performance expectancy and satisfaction, while it weakens the relationship of satisfaction with intention to repurchase.\nPractical implications – Practitioners should differentiate the way they treat their customers based on their level of experience. Specifically, the empirical research demonstrates that the expected performance of the online shopping experience (performance expectancy) affects satisfaction only on high-experienced customers. Instead, the effort needed to use online shopping (effort expectancy) and the user’s belief in own abilities to use online shopping (self-efficacy) influence satisfaction only on low-experienced customers. The effect of trust and satisfaction is significant on online shopping behavior on both high- and low-experienced customers.\nOriginality/value – This paper investigates how different levels of experience affect customers’ satisfaction and online shopping behaviour. It is proved that experience moderates the effect of performance expectancy on satisfaction and the effect of satisfaction on intention to repurchase. It also demonstrates that certain effects (effort expectancy and performance expectancy) are valid for only one of the two examined groups, while only one effect (trust) is valid for both (high- and low-experienced).&quot;,&quot;publisher&quot;:&quot;Emerald Group Holdings Ltd.&quot;,&quot;issue&quot;:&quot;3&quot;,&quot;volume&quot;:&quot;42&quot;,&quot;container-title-short&quot;:&quot;&quot;},&quot;isTemporary&quot;:false}]},{&quot;citationID&quot;:&quot;MENDELEY_CITATION_ac8a483e-adc9-41d8-9148-0736977307a5&quot;,&quot;properties&quot;:{&quot;noteIndex&quot;:0},&quot;isEdited&quot;:false,&quot;manualOverride&quot;:{&quot;isManuallyOverridden&quot;:false,&quot;citeprocText&quot;:&quot;(Fang et al., 2011)&quot;,&quot;manualOverrideText&quot;:&quot;&quot;},&quot;citationTag&quot;:&quot;MENDELEY_CITATION_v3_eyJjaXRhdGlvbklEIjoiTUVOREVMRVlfQ0lUQVRJT05fYWM4YTQ4M2UtYWRjOS00MWQ4LTkxNDgtMDczNjk3NzMwN2E1IiwicHJvcGVydGllcyI6eyJub3RlSW5kZXgiOjB9LCJpc0VkaXRlZCI6ZmFsc2UsIm1hbnVhbE92ZXJyaWRlIjp7ImlzTWFudWFsbHlPdmVycmlkZGVuIjpmYWxzZSwiY2l0ZXByb2NUZXh0IjoiKEZhbmcgZXQgYWwuLCAyMDExKSIsIm1hbnVhbE92ZXJyaWRlVGV4dCI6IiJ9LCJjaXRhdGlvbkl0ZW1zIjpbeyJpZCI6ImVkNTkxZjEwLWI4ZGItMzkwNy1iMzczLWQ5MWU5MTYzM2UwNyIsIml0ZW1EYXRhIjp7InR5cGUiOiJhcnRpY2xlLWpvdXJuYWwiLCJpZCI6ImVkNTkxZjEwLWI4ZGItMzkwNy1iMzczLWQ5MWU5MTYzM2UwNyIsInRpdGxlIjoiVW5kZXJzdGFuZGluZyBjdXN0b21lcnMnIHNhdGlzZmFjdGlvbiBhbmQgcmVwdXJjaGFzZSBpbnRlbnRpb25zOiBBbiBpbnRlZ3JhdGlvbiBvZiBJUyBzdWNjZXNzIG1vZGVsLCB0cnVzdCwgYW5kIGp1c3RpY2UiLCJhdXRob3IiOlt7ImZhbWlseSI6IkZhbmciLCJnaXZlbiI6Ill1IEh1aSIsInBhcnNlLW5hbWVzIjpmYWxzZSwiZHJvcHBpbmctcGFydGljbGUiOiIiLCJub24tZHJvcHBpbmctcGFydGljbGUiOiIifSx7ImZhbWlseSI6IkNoaXUiLCJnaXZlbiI6IkNoYW8gTWluIiwicGFyc2UtbmFtZXMiOmZhbHNlLCJkcm9wcGluZy1wYXJ0aWNsZSI6IiIsIm5vbi1kcm9wcGluZy1wYXJ0aWNsZSI6IiJ9LHsiZmFtaWx5IjoiV2FuZyIsImdpdmVuIjoiRXJpYyBULkcuIiwicGFyc2UtbmFtZXMiOmZhbHNlLCJkcm9wcGluZy1wYXJ0aWNsZSI6IiIsIm5vbi1kcm9wcGluZy1wYXJ0aWNsZSI6IiJ9XSwiY29udGFpbmVyLXRpdGxlIjoiSW50ZXJuZXQgUmVzZWFyY2giLCJET0kiOiIxMC4xMTA4LzEwNjYyMjQxMTExMTU4MzM1IiwiSVNTTiI6IjEwNjYyMjQzIiwiaXNzdWVkIjp7ImRhdGUtcGFydHMiOltbMjAxMSwxXV19LCJwYWdlIjoiNDc5LTUwMyIsImFic3RyYWN0IjoiUHVycG9zZTogVGhlIGFpbSBvZiB0aGlzIHN0dWR5IGlzIHRvIGV4dGVuZCBEZUxvbmUgYW5kIE1jTGVhbidzIElTIHN1Y2Nlc3MgbW9kZWwgYnkgaW50cm9kdWNpbmcganVzdGljZSAtIGZhaXIgdHJlYXRtZW50cyByZWNlaXZlZCBmcm9tIHRoZSBleGNoYW5naW5nIHBhcnR5IC0gYW5kIHRydXN0IGludG8gYSB0aGVvcmV0aWNhbCBtb2RlbCBmb3Igc3R1ZHlpbmcgY3VzdG9tZXJzJyByZXB1cmNoYXNlIGludGVudGlvbnMgaW4gdGhlIGNvbnRleHQgb2Ygb25saW5lIHNob3BwaW5nLiBEZXNpZ24vbWV0aG9kb2xvZ3kvYXBwcm9hY2g6IFRoZSByZXNlYXJjaCBtb2RlbCB3YXMgdGVzdGVkIHdpdGggZGF0YSBmcm9tIDIxOSBvZiBQQ0hvbWUncyBvbmxpbmUgc2hvcHBpbmcgY3VzdG9tZXJzIHVzaW5nIGEgd2ViIHN1cnZleS4gUExTIChwYXJ0aWFsIGxlYXN0IHNxdWFyZXMpIHdhcyB1c2VkIHRvIGFuYWx5emUgdGhlIG1lYXN1cmVtZW50IGFuZCBzdHJ1Y3R1cmFsIG1vZGVscy4gRmluZGluZ3M6IERhdGEgY29sbGVjdGVkIGZyb20gMjE5IHZhbGlkIHJlc3BvbmRlbnRzIHByb3ZpZGVkIHN1cHBvcnQgZm9yIGFsbCBidXQgb25lIGh5cG90aGVzZXMgKHdpdGggYSBwLXZhbHVlIG9mIGxlc3MgdGhhbiAwLjA1KS4gVGhlIHVuc3VwcG9ydGVkIGh5cG90aGVzaXMgcmVnYXJkcyB0aGUgcmVsYXRpb25zaGlwIGJldHdlZW4gc2VydmljZSBxdWFsaXR5IGFuZCBzYXRpc2ZhY3Rpb24gKEg0KS4gVGhlIHN0dWR5IHNob3dzIHRoYXQgdHJ1c3QsIG5ldCBiZW5lZml0cywgYW5kIHNhdGlzZmFjdGlvbiBhcmUgc2lnbmlmaWNhbnQgcG9zaXRpdmUgcHJlZGljdG9ycyBvZiBjdXN0b21lcnMnIHJlcHVyY2hhc2UgaW50ZW50aW9ucyB0b3dhcmQgb25saW5lIHNob3BwaW5nLiBJbmZvcm1hdGlvbiBxdWFsaXR5LCBzeXN0ZW0gcXVhbGl0eSwgdHJ1c3QsIGFuZCBuZXQgYmVuZWZpdHMsIGFyZSBzaWduaWZpY2FudCBkZXRlcm1pbmFudHMgb2YgY3VzdG9tZXIgc2F0aXNmYWN0aW9uLiBCZXNpZGVzLCBvbmxpbmUgdHJ1c3QgaXMgYnVpbHQgdGhyb3VnaCBkaXN0cmlidXRpdmUsIHByb2NlZHVyYWwsIGFuZCBpbnRlcmFjdGlvbmFsIGp1c3RpY2UuIE92ZXJhbGwsIHRoZSByZXNlYXJjaCBtb2RlbCBhY2NvdW50ZWQgZm9yIDc5IHBlcmNlbnQgb2YgdGhlIHZhcmlhbmNlIG9mIHJlcHVyY2hhc2UgaW50ZW50aW9uLiBPcmlnaW5hbGl0eS92YWx1ZTogQW4gZW5kZWF2b3IgdG8gZXh0ZW5kIHRoZSB1cGRhdGVkIElTIHN1Y2Nlc3MgbW9kZWwgaW4gdGVybXMgb2YgdGhlIHBlY3VsaWFyIG5hdHVyZSBvZiBlLWNvbW1lcmNlIGlzIG5lZWRlZC4gVGhlIHN0dWR5IGNvbXBsZW1lbnRzIHRoZSB1cGRhdGVkIElTIHN1Y2Nlc3MgbW9kZWwgd2l0aCBqdXN0aWNlIHRydXN0IHBlcnNwZWN0aXZlcywgY29uc2lkZXJpbmcgdGhlbSBhIG1vcmUgY29tcHJlaGVuc2l2ZSBtZWFzdXJlIG9mIG9ubGluZSBzaG9wcGluZyBzYXRpc2ZhY3Rpb24gYW5kIHJlcHVyY2hhc2UgaW50ZW50aW9uIGluIGFuIGUtY29tbWVyY2UgY29udGV4dC4gwqkgRW1lcmFsZCBHcm91cCBQdWJsaXNoaW5nIExpbWl0ZWQuIiwiaXNzdWUiOiI0Iiwidm9sdW1lIjoiMjEiLCJjb250YWluZXItdGl0bGUtc2hvcnQiOiIifSwiaXNUZW1wb3JhcnkiOmZhbHNlfV19&quot;,&quot;citationItems&quot;:[{&quot;id&quot;:&quot;ed591f10-b8db-3907-b373-d91e91633e07&quot;,&quot;itemData&quot;:{&quot;type&quot;:&quot;article-journal&quot;,&quot;id&quot;:&quot;ed591f10-b8db-3907-b373-d91e91633e07&quot;,&quot;title&quot;:&quot;Understanding customers' satisfaction and repurchase intentions: An integration of IS success model, trust, and justice&quot;,&quot;author&quot;:[{&quot;family&quot;:&quot;Fang&quot;,&quot;given&quot;:&quot;Yu Hui&quot;,&quot;parse-names&quot;:false,&quot;dropping-particle&quot;:&quot;&quot;,&quot;non-dropping-particle&quot;:&quot;&quot;},{&quot;family&quot;:&quot;Chiu&quot;,&quot;given&quot;:&quot;Chao Min&quot;,&quot;parse-names&quot;:false,&quot;dropping-particle&quot;:&quot;&quot;,&quot;non-dropping-particle&quot;:&quot;&quot;},{&quot;family&quot;:&quot;Wang&quot;,&quot;given&quot;:&quot;Eric T.G.&quot;,&quot;parse-names&quot;:false,&quot;dropping-particle&quot;:&quot;&quot;,&quot;non-dropping-particle&quot;:&quot;&quot;}],&quot;container-title&quot;:&quot;Internet Research&quot;,&quot;DOI&quot;:&quot;10.1108/10662241111158335&quot;,&quot;ISSN&quot;:&quot;10662243&quot;,&quot;issued&quot;:{&quot;date-parts&quot;:[[2011,1]]},&quot;page&quot;:&quot;479-503&quot;,&quot;abstract&quot;:&quot;Purpose: The aim of this study is to extend DeLone and McLean's IS success model by introducing justice - fair treatments received from the exchanging party - and trust into a theoretical model for studying customers' repurchase intentions in the context of online shopping. Design/methodology/approach: The research model was tested with data from 219 of PCHome's online shopping customers using a web survey. PLS (partial least squares) was used to analyze the measurement and structural models. Findings: Data collected from 219 valid respondents provided support for all but one hypotheses (with a p-value of less than 0.05). The unsupported hypothesis regards the relationship between service quality and satisfaction (H4). The study shows that trust, net benefits, and satisfaction are significant positive predictors of customers' repurchase intentions toward online shopping. Information quality, system quality, trust, and net benefits, are significant determinants of customer satisfaction. Besides, online trust is built through distributive, procedural, and interactional justice. Overall, the research model accounted for 79 percent of the variance of repurchase intention. Originality/value: An endeavor to extend the updated IS success model in terms of the peculiar nature of e-commerce is needed. The study complements the updated IS success model with justice trust perspectives, considering them a more comprehensive measure of online shopping satisfaction and repurchase intention in an e-commerce context. © Emerald Group Publishing Limited.&quot;,&quot;issue&quot;:&quot;4&quot;,&quot;volume&quot;:&quot;21&quot;,&quot;container-title-short&quot;:&quot;&quot;},&quot;isTemporary&quot;:false}]},{&quot;citationID&quot;:&quot;MENDELEY_CITATION_683271a9-f6bf-4b71-af44-f00d31956bc5&quot;,&quot;properties&quot;:{&quot;noteIndex&quot;:0},&quot;isEdited&quot;:false,&quot;manualOverride&quot;:{&quot;isManuallyOverridden&quot;:false,&quot;citeprocText&quot;:&quot;(Yun &amp;#38; Park, 2022)&quot;,&quot;manualOverrideText&quot;:&quot;&quot;},&quot;citationTag&quot;:&quot;MENDELEY_CITATION_v3_eyJjaXRhdGlvbklEIjoiTUVOREVMRVlfQ0lUQVRJT05fNjgzMjcxYTktZjZiZi00YjcxLWFmNDQtZjAwZDMxOTU2YmM1IiwicHJvcGVydGllcyI6eyJub3RlSW5kZXgiOjB9LCJpc0VkaXRlZCI6ZmFsc2UsIm1hbnVhbE92ZXJyaWRlIjp7ImlzTWFudWFsbHlPdmVycmlkZGVuIjpmYWxzZSwiY2l0ZXByb2NUZXh0IjoiKFl1biAmIzM4OyBQYXJrLCAyMDIyKSIsIm1hbnVhbE92ZXJyaWRlVGV4dCI6IiJ9LCJjaXRhdGlvbkl0ZW1zIjpbeyJpZCI6IjQwZDZiNTUzLWQ2ZGEtMzA0My1hMjQ3LWIwNWJhODBhODIzZCIsIml0ZW1EYXRhIjp7InR5cGUiOiJhcnRpY2xlLWpvdXJuYWwiLCJpZCI6IjQwZDZiNTUzLWQ2ZGEtMzA0My1hMjQ3LWIwNWJhODBhODIzZCIsInRpdGxlIjoiVGhlIEVmZmVjdHMgb2YgQ2hhdGJvdCBTZXJ2aWNlIFJlY292ZXJ5IFdpdGggRW1vdGlvbiBXb3JkcyBvbiBDdXN0b21lciBTYXRpc2ZhY3Rpb24sIFJlcHVyY2hhc2UgSW50ZW50aW9uLCBhbmQgUG9zaXRpdmUgV29yZC1PZi1Nb3V0aCIsImF1dGhvciI6W3siZmFtaWx5IjoiWXVuIiwiZ2l2ZW4iOiJKZWV3b28iLCJwYXJzZS1uYW1lcyI6ZmFsc2UsImRyb3BwaW5nLXBhcnRpY2xlIjoiIiwibm9uLWRyb3BwaW5nLXBhcnRpY2xlIjoiIn0seyJmYW1pbHkiOiJQYXJrIiwiZ2l2ZW4iOiJKdW5na3VuIiwicGFyc2UtbmFtZXMiOmZhbHNlLCJkcm9wcGluZy1wYXJ0aWNsZSI6IiIsIm5vbi1kcm9wcGluZy1wYXJ0aWNsZSI6IiJ9XSwiY29udGFpbmVyLXRpdGxlIjoiRnJvbnRpZXJzIGluIFBzeWNob2xvZ3kiLCJjb250YWluZXItdGl0bGUtc2hvcnQiOiJGcm9udCBQc3ljaG9sIiwiRE9JIjoiMTAuMzM4OS9mcHN5Zy4yMDIyLjkyMjUwMyIsIklTU04iOiIxNjY0MTA3OCIsImlzc3VlZCI6eyJkYXRlLXBhcnRzIjpbWzIwMjIsNSwzMV1dfSwiYWJzdHJhY3QiOiJUaGlzIHN0dWR5IHNvdWdodCB0byBleGFtaW5lIHRoZSBlZmZlY3Qgb2YgdGhlIHF1YWxpdHkgb2YgY2hhdGJvdCBzZXJ2aWNlcyBvbiBjdXN0b21lciBzYXRpc2ZhY3Rpb24sIHJlcHVyY2hhc2UgaW50ZW50aW9uLCBhbmQgcG9zaXRpdmUgd29yZC1vZi1tb3V0aCBieSBjb21wYXJpbmcgdHdvIGdyb3VwcywgbmFtZWx5IGNoYXRib3RzIHdpdGggYW5kIHdpdGhvdXQgZW1vdGlvbiB3b3Jkcy4gQW4gb25saW5lIHN1cnZleSB3YXMgY29uZHVjdGVkIGZvciAyIHdlZWtzIGluIE1heSAyMDIxLiBBIHRvdGFsIG9mIDM4MCByZXNwb25zZXMgd2VyZSBjb2xsZWN0ZWQgYW5kIGFuYWx5emVkIHVzaW5nIHN0cnVjdHVyYWwgZXF1YXRpb24gbW9kZWxpbmcgdG8gdGVzdCB0aGUgaHlwb3RoZXNpcy4gVGhlIHRoZW9yZXRpY2FsIGJhc2lzIG9mIHRoZSBzdHVkeSB3YXMgdGhlIFNFUlZRVUFMIHRoZW9yeSwgd2hpY2ggaXMgd2lkZWx5IHVzZWQgaW4gbWVhc3VyaW5nIGFuZCBtYW5hZ2luZyBzZXJ2aWNlIHF1YWxpdHkgaW4gdmFyaW91cyBpbmR1c3RyaWVzLiBUaGUgcmVzdWx0cyBzaG93ZWQgdGhhdCB0aGUgYXNzdXJhbmNlIGFuZCByZWxpYWJpbGl0eSBvZiBjaGF0Ym90cyBwb3NpdGl2ZWx5IGltcGFjdCBjdXN0b21lciBzYXRpc2ZhY3Rpb24gZm9yIGJvdGggZ3JvdXBzLiBIb3dldmVyLCBlbXBhdGh5IGFuZCBpbnRlcmFjdGl2aXR5IHBvc2l0aXZlbHkgYWZmZWN0IGN1c3RvbWVyIHNhdGlzZmFjdGlvbiBvbmx5IGZvciBjaGF0Ym90cyB3aXRoIGVtb3Rpb24gd29yZHMuIFJlc3BvbnNpdmVuZXNzIGRpZCBub3QgaGF2ZSBhbiBpbXBhY3Qgb24gY3VzdG9tZXIgc2F0aXNmYWN0aW9uIGZvciBib3RoIGdyb3Vwcy4gQ3VzdG9tZXIgc2F0aXNmYWN0aW9uIHBvc2l0aXZlbHkgaW1wYWN0cyByZXB1cmNoYXNlIGludGVudGlvbiBhbmQgcG9zaXRpdmUgd29yZC1vZi1tb3V0aCBmb3IgYm90aCBncm91cHMuIFRoZSBmaW5kaW5ncyBvZiB0aGlzIHN0dWR5IGNhbiBzZXJ2ZSBhcyBhIHByaW9yaSByZXNlYXJjaCB0byBlbXBpcmljYWxseSBwcm92ZSB0aGUgZWZmZWN0aXZlbmVzcyBvZiBjaGF0Ym90cyB3aXRoIGVtb3Rpb24gd29yZHMuIiwicHVibGlzaGVyIjoiRnJvbnRpZXJzIE1lZGlhIFMuQS4iLCJ2b2x1bWUiOiIxMyJ9LCJpc1RlbXBvcmFyeSI6ZmFsc2V9XX0=&quot;,&quot;citationItems&quot;:[{&quot;id&quot;:&quot;40d6b553-d6da-3043-a247-b05ba80a823d&quot;,&quot;itemData&quot;:{&quot;type&quot;:&quot;article-journal&quot;,&quot;id&quot;:&quot;40d6b553-d6da-3043-a247-b05ba80a823d&quot;,&quot;title&quot;:&quot;The Effects of Chatbot Service Recovery With Emotion Words on Customer Satisfaction, Repurchase Intention, and Positive Word-Of-Mouth&quot;,&quot;author&quot;:[{&quot;family&quot;:&quot;Yun&quot;,&quot;given&quot;:&quot;Jeewoo&quot;,&quot;parse-names&quot;:false,&quot;dropping-particle&quot;:&quot;&quot;,&quot;non-dropping-particle&quot;:&quot;&quot;},{&quot;family&quot;:&quot;Park&quot;,&quot;given&quot;:&quot;Jungkun&quot;,&quot;parse-names&quot;:false,&quot;dropping-particle&quot;:&quot;&quot;,&quot;non-dropping-particle&quot;:&quot;&quot;}],&quot;container-title&quot;:&quot;Frontiers in Psychology&quot;,&quot;container-title-short&quot;:&quot;Front Psychol&quot;,&quot;DOI&quot;:&quot;10.3389/fpsyg.2022.922503&quot;,&quot;ISSN&quot;:&quot;16641078&quot;,&quot;issued&quot;:{&quot;date-parts&quot;:[[2022,5,31]]},&quot;abstract&quot;:&quot;This study sought to examine the effect of the quality of chatbot services on customer satisfaction, repurchase intention, and positive word-of-mouth by comparing two groups, namely chatbots with and without emotion words. An online survey was conducted for 2 weeks in May 2021. A total of 380 responses were collected and analyzed using structural equation modeling to test the hypothesis. The theoretical basis of the study was the SERVQUAL theory, which is widely used in measuring and managing service quality in various industries. The results showed that the assurance and reliability of chatbots positively impact customer satisfaction for both groups. However, empathy and interactivity positively affect customer satisfaction only for chatbots with emotion words. Responsiveness did not have an impact on customer satisfaction for both groups. Customer satisfaction positively impacts repurchase intention and positive word-of-mouth for both groups. The findings of this study can serve as a priori research to empirically prove the effectiveness of chatbots with emotion words.&quot;,&quot;publisher&quot;:&quot;Frontiers Media S.A.&quot;,&quot;volume&quot;:&quot;13&quot;},&quot;isTemporary&quot;:false}]},{&quot;citationID&quot;:&quot;MENDELEY_CITATION_7ba8d5f0-9629-4c8d-8884-f3a2ad72e392&quot;,&quot;properties&quot;:{&quot;noteIndex&quot;:0},&quot;isEdited&quot;:false,&quot;manualOverride&quot;:{&quot;isManuallyOverridden&quot;:false,&quot;citeprocText&quot;:&quot;(Pappas et al., 2014)&quot;,&quot;manualOverrideText&quot;:&quot;&quot;},&quot;citationTag&quot;:&quot;MENDELEY_CITATION_v3_eyJjaXRhdGlvbklEIjoiTUVOREVMRVlfQ0lUQVRJT05fN2JhOGQ1ZjAtOTYyOS00YzhkLTg4ODQtZjNhMmFkNzJlMzkyIiwicHJvcGVydGllcyI6eyJub3RlSW5kZXgiOjB9LCJpc0VkaXRlZCI6ZmFsc2UsIm1hbnVhbE92ZXJyaWRlIjp7ImlzTWFudWFsbHlPdmVycmlkZGVuIjpmYWxzZSwiY2l0ZXByb2NUZXh0IjoiKFBhcHBhcyBldCBhbC4sIDIwMTQpIiwibWFudWFsT3ZlcnJpZGVUZXh0IjoiIn0sImNpdGF0aW9uSXRlbXMiOlt7ImlkIjoiYjc4ZGEyZGEtNWQ2Ni0zZWFiLWEzOWQtODE1ODNmYjUwM2IxIiwiaXRlbURhdGEiOnsidHlwZSI6ImFydGljbGUtam91cm5hbCIsImlkIjoiYjc4ZGEyZGEtNWQ2Ni0zZWFiLWEzOWQtODE1ODNmYjUwM2IxIiwidGl0bGUiOiJNb2RlcmF0aW5nIGVmZmVjdHMgb2Ygb25saW5lIHNob3BwaW5nIGV4cGVyaWVuY2Ugb24gY3VzdG9tZXIgc2F0aXNmYWN0aW9uIGFuZCByZXB1cmNoYXNlIGludGVudGlvbnMiLCJhdXRob3IiOlt7ImZhbWlseSI6IlBhcHBhcyIsImdpdmVuIjoiSWxpYXMgTy4iLCJwYXJzZS1uYW1lcyI6ZmFsc2UsImRyb3BwaW5nLXBhcnRpY2xlIjoiIiwibm9uLWRyb3BwaW5nLXBhcnRpY2xlIjoiIn0seyJmYW1pbHkiOiJQYXRlbGkiLCJnaXZlbiI6IkFkYW1hbnRpYSBHLiIsInBhcnNlLW5hbWVzIjpmYWxzZSwiZHJvcHBpbmctcGFydGljbGUiOiIiLCJub24tZHJvcHBpbmctcGFydGljbGUiOiIifSx7ImZhbWlseSI6IkdpYW5uYWtvcyIsImdpdmVuIjoiTWljaGFpbCBOLiIsInBhcnNlLW5hbWVzIjpmYWxzZSwiZHJvcHBpbmctcGFydGljbGUiOiIiLCJub24tZHJvcHBpbmctcGFydGljbGUiOiIifSx7ImZhbWlseSI6IkNocmlzc2lrb3BvdWxvcyIsImdpdmVuIjoiVmFzc2lsaW9zIiwicGFyc2UtbmFtZXMiOmZhbHNlLCJkcm9wcGluZy1wYXJ0aWNsZSI6IiIsIm5vbi1kcm9wcGluZy1wYXJ0aWNsZSI6IiJ9XSwiY29udGFpbmVyLXRpdGxlIjoiSW50ZXJuYXRpb25hbCBKb3VybmFsIG9mIFJldGFpbCBhbmQgRGlzdHJpYnV0aW9uIE1hbmFnZW1lbnQiLCJET0kiOiIxMC4xMTA4L0lKUkRNLTAzLTIwMTItMDAzNCIsIklTU04iOiIwOTU5MDU1MiIsImlzc3VlZCI6eyJkYXRlLXBhcnRzIjpbWzIwMTQsMyw0XV19LCJwYWdlIjoiMTg3LTIwNCIsImFic3RyYWN0IjoiUHVycG9zZSDigJMgU2F0aXNmYWN0aW9uIGFuZCBleHBlcmllbmNlIGFyZSBlc3NlbnRpYWwgaW5ncmVkaWVudHMgZm9yIHN1Y2Nlc3NmdWwgY3VzdG9tZXIgcmV0ZW50aW9uLiBUaGlzIHN0dWR5IGFpbXMgdG8gdmVyaWZ5IHRoZSBtb2RlcmF0aW5nIGVmZmVjdCBvZiBleHBlcmllbmNlIG9uIHR3byB0eXBlcyBvZiByZWxhdGlvbnNoaXBzOiB0aGUgcmVsYXRpb25zaGlwIG9mIGNlcnRhaW4gYW50ZWNlZGVudHMgd2l0aCBzYXRpc2ZhY3Rpb24sIGFuZCB0aGUgcmVsYXRpb25zaGlwIG9mIHNhdGlzZmFjdGlvbiB3aXRoIGludGVudGlvbiB0byByZXB1cmNoYXNlLlxuRGVzaWduL21ldGhvZG9sb2d5L2FwcHJvYWNoIOKAkyBUaGlzIHBhcGVyIGFwcGxpZXMgc3RydWN0dXJhbCBlcXVhdGlvbiBtb2RlbGxpbmcgKFNFTSkgYW5kIG11bHRpLWdyb3VwIGFuYWx5c2lzIHRvIGV4YW1pbmUgdGhlIG1vZGVyYXRpbmcgcm9sZSBvZiBleHBlcmllbmNlIGluIGEgY29uY2VwdHVhbCBtb2RlbCBlc3RpbWF0aW5nIHRoZSBpbnRlbnRpb24gdG8gcmVwdXJjaGFzZS4gUmVzcG9uc2VzIGZyb20gMzkzIHBlb3BsZSB3ZXJlIHVzZWQgdG8gZXhhbWluZSB0aGUgZGlmZmVyZW5jZXMgYmV0d2VlbiBoaWdoLSBhbmQgbG93LWV4cGVyaWVuY2VkIHVzZXJzIG9mIG9ubGluZSBzaG9wcGluZy5cbkZpbmRpbmdzIOKAkyBUaGUgcmVzZWFyY2ggc2hvd3MgdGhhdCBleHBlcmllbmNlIGhhcyBtb2RlcmF0aW5nIGVmZmVjdHMgb24gdGhlIHJlbGF0aW9uc2hpcHMgYmV0d2VlbiBwZXJmb3JtYW5jZSBleHBlY3RhbmN5IGFuZCBzYXRpc2ZhY3Rpb24gYW5kIHNhdGlzZmFjdGlvbiBhbmQgaW50ZW50aW9uIHRvIHJlcHVyY2hhc2UuIFRoaXMgc3R1ZHkgZW1waXJpY2FsbHkgZGVtb25zdHJhdGVzIHRoYXQgcHJpb3IgY3VzdG9tZXIgZXhwZXJpZW5jZSBzdHJlbmd0aGVucyB0aGUgcmVsYXRpb25zaGlwIGJldHdlZW4gcGVyZm9ybWFuY2UgZXhwZWN0YW5jeSBhbmQgc2F0aXNmYWN0aW9uLCB3aGlsZSBpdCB3ZWFrZW5zIHRoZSByZWxhdGlvbnNoaXAgb2Ygc2F0aXNmYWN0aW9uIHdpdGggaW50ZW50aW9uIHRvIHJlcHVyY2hhc2UuXG5QcmFjdGljYWwgaW1wbGljYXRpb25zIOKAkyBQcmFjdGl0aW9uZXJzIHNob3VsZCBkaWZmZXJlbnRpYXRlIHRoZSB3YXkgdGhleSB0cmVhdCB0aGVpciBjdXN0b21lcnMgYmFzZWQgb24gdGhlaXIgbGV2ZWwgb2YgZXhwZXJpZW5jZS4gU3BlY2lmaWNhbGx5LCB0aGUgZW1waXJpY2FsIHJlc2VhcmNoIGRlbW9uc3RyYXRlcyB0aGF0IHRoZSBleHBlY3RlZCBwZXJmb3JtYW5jZSBvZiB0aGUgb25saW5lIHNob3BwaW5nIGV4cGVyaWVuY2UgKHBlcmZvcm1hbmNlIGV4cGVjdGFuY3kpIGFmZmVjdHMgc2F0aXNmYWN0aW9uIG9ubHkgb24gaGlnaC1leHBlcmllbmNlZCBjdXN0b21lcnMuIEluc3RlYWQsIHRoZSBlZmZvcnQgbmVlZGVkIHRvIHVzZSBvbmxpbmUgc2hvcHBpbmcgKGVmZm9ydCBleHBlY3RhbmN5KSBhbmQgdGhlIHVzZXLigJlzIGJlbGllZiBpbiBvd24gYWJpbGl0aWVzIHRvIHVzZSBvbmxpbmUgc2hvcHBpbmcgKHNlbGYtZWZmaWNhY3kpIGluZmx1ZW5jZSBzYXRpc2ZhY3Rpb24gb25seSBvbiBsb3ctZXhwZXJpZW5jZWQgY3VzdG9tZXJzLiBUaGUgZWZmZWN0IG9mIHRydXN0IGFuZCBzYXRpc2ZhY3Rpb24gaXMgc2lnbmlmaWNhbnQgb24gb25saW5lIHNob3BwaW5nIGJlaGF2aW9yIG9uIGJvdGggaGlnaC0gYW5kIGxvdy1leHBlcmllbmNlZCBjdXN0b21lcnMuXG5PcmlnaW5hbGl0eS92YWx1ZSDigJMgVGhpcyBwYXBlciBpbnZlc3RpZ2F0ZXMgaG93IGRpZmZlcmVudCBsZXZlbHMgb2YgZXhwZXJpZW5jZSBhZmZlY3QgY3VzdG9tZXJz4oCZIHNhdGlzZmFjdGlvbiBhbmQgb25saW5lIHNob3BwaW5nIGJlaGF2aW91ci4gSXQgaXMgcHJvdmVkIHRoYXQgZXhwZXJpZW5jZSBtb2RlcmF0ZXMgdGhlIGVmZmVjdCBvZiBwZXJmb3JtYW5jZSBleHBlY3RhbmN5IG9uIHNhdGlzZmFjdGlvbiBhbmQgdGhlIGVmZmVjdCBvZiBzYXRpc2ZhY3Rpb24gb24gaW50ZW50aW9uIHRvIHJlcHVyY2hhc2UuIEl0IGFsc28gZGVtb25zdHJhdGVzIHRoYXQgY2VydGFpbiBlZmZlY3RzIChlZmZvcnQgZXhwZWN0YW5jeSBhbmQgcGVyZm9ybWFuY2UgZXhwZWN0YW5jeSkgYXJlIHZhbGlkIGZvciBvbmx5IG9uZSBvZiB0aGUgdHdvIGV4YW1pbmVkIGdyb3Vwcywgd2hpbGUgb25seSBvbmUgZWZmZWN0ICh0cnVzdCkgaXMgdmFsaWQgZm9yIGJvdGggKGhpZ2gtIGFuZCBsb3ctZXhwZXJpZW5jZWQpLiIsInB1Ymxpc2hlciI6IkVtZXJhbGQgR3JvdXAgSG9sZGluZ3MgTHRkLiIsImlzc3VlIjoiMyIsInZvbHVtZSI6IjQyIiwiY29udGFpbmVyLXRpdGxlLXNob3J0IjoiIn0sImlzVGVtcG9yYXJ5IjpmYWxzZX1dfQ==&quot;,&quot;citationItems&quot;:[{&quot;id&quot;:&quot;b78da2da-5d66-3eab-a39d-81583fb503b1&quot;,&quot;itemData&quot;:{&quot;type&quot;:&quot;article-journal&quot;,&quot;id&quot;:&quot;b78da2da-5d66-3eab-a39d-81583fb503b1&quot;,&quot;title&quot;:&quot;Moderating effects of online shopping experience on customer satisfaction and repurchase intentions&quot;,&quot;author&quot;:[{&quot;family&quot;:&quot;Pappas&quot;,&quot;given&quot;:&quot;Ilias O.&quot;,&quot;parse-names&quot;:false,&quot;dropping-particle&quot;:&quot;&quot;,&quot;non-dropping-particle&quot;:&quot;&quot;},{&quot;family&quot;:&quot;Pateli&quot;,&quot;given&quot;:&quot;Adamantia G.&quot;,&quot;parse-names&quot;:false,&quot;dropping-particle&quot;:&quot;&quot;,&quot;non-dropping-particle&quot;:&quot;&quot;},{&quot;family&quot;:&quot;Giannakos&quot;,&quot;given&quot;:&quot;Michail N.&quot;,&quot;parse-names&quot;:false,&quot;dropping-particle&quot;:&quot;&quot;,&quot;non-dropping-particle&quot;:&quot;&quot;},{&quot;family&quot;:&quot;Chrissikopoulos&quot;,&quot;given&quot;:&quot;Vassilios&quot;,&quot;parse-names&quot;:false,&quot;dropping-particle&quot;:&quot;&quot;,&quot;non-dropping-particle&quot;:&quot;&quot;}],&quot;container-title&quot;:&quot;International Journal of Retail and Distribution Management&quot;,&quot;DOI&quot;:&quot;10.1108/IJRDM-03-2012-0034&quot;,&quot;ISSN&quot;:&quot;09590552&quot;,&quot;issued&quot;:{&quot;date-parts&quot;:[[2014,3,4]]},&quot;page&quot;:&quot;187-204&quot;,&quot;abstract&quot;:&quot;Purpose – Satisfaction and experience are essential ingredients for successful customer retention. This study aims to verify the moderating effect of experience on two types of relationships: the relationship of certain antecedents with satisfaction, and the relationship of satisfaction with intention to repurchase.\nDesign/methodology/approach – This paper applies structural equation modelling (SEM) and multi-group analysis to examine the moderating role of experience in a conceptual model estimating the intention to repurchase. Responses from 393 people were used to examine the differences between high- and low-experienced users of online shopping.\nFindings – The research shows that experience has moderating effects on the relationships between performance expectancy and satisfaction and satisfaction and intention to repurchase. This study empirically demonstrates that prior customer experience strengthens the relationship between performance expectancy and satisfaction, while it weakens the relationship of satisfaction with intention to repurchase.\nPractical implications – Practitioners should differentiate the way they treat their customers based on their level of experience. Specifically, the empirical research demonstrates that the expected performance of the online shopping experience (performance expectancy) affects satisfaction only on high-experienced customers. Instead, the effort needed to use online shopping (effort expectancy) and the user’s belief in own abilities to use online shopping (self-efficacy) influence satisfaction only on low-experienced customers. The effect of trust and satisfaction is significant on online shopping behavior on both high- and low-experienced customers.\nOriginality/value – This paper investigates how different levels of experience affect customers’ satisfaction and online shopping behaviour. It is proved that experience moderates the effect of performance expectancy on satisfaction and the effect of satisfaction on intention to repurchase. It also demonstrates that certain effects (effort expectancy and performance expectancy) are valid for only one of the two examined groups, while only one effect (trust) is valid for both (high- and low-experienced).&quot;,&quot;publisher&quot;:&quot;Emerald Group Holdings Ltd.&quot;,&quot;issue&quot;:&quot;3&quot;,&quot;volume&quot;:&quot;42&quot;,&quot;container-title-short&quot;:&quot;&quot;},&quot;isTemporary&quot;:false}]},{&quot;citationID&quot;:&quot;MENDELEY_CITATION_e49036e7-dde4-4138-97c9-231c521c0eba&quot;,&quot;properties&quot;:{&quot;noteIndex&quot;:0},&quot;isEdited&quot;:false,&quot;manualOverride&quot;:{&quot;isManuallyOverridden&quot;:false,&quot;citeprocText&quot;:&quot;(Hsiao &amp;#38; Chen, 2022)&quot;,&quot;manualOverrideText&quot;:&quot;&quot;},&quot;citationTag&quot;:&quot;MENDELEY_CITATION_v3_eyJjaXRhdGlvbklEIjoiTUVOREVMRVlfQ0lUQVRJT05fZTQ5MDM2ZTctZGRlNC00MTM4LTk3YzktMjMxYzUyMWMwZWJhIiwicHJvcGVydGllcyI6eyJub3RlSW5kZXgiOjB9LCJpc0VkaXRlZCI6ZmFsc2UsIm1hbnVhbE92ZXJyaWRlIjp7ImlzTWFudWFsbHlPdmVycmlkZGVuIjpmYWxzZSwiY2l0ZXByb2NUZXh0IjoiKEhzaWFvICYjMzg7IENoZW4sIDIwMjIpIiwibWFudWFsT3ZlcnJpZGVUZXh0IjoiIn0sImNpdGF0aW9uSXRlbXMiOlt7ImlkIjoiNWUxZTQ2MWEtOTdmZC0zZGI0LWI4NjEtNzAxZjBjNzU1ZDM1IiwiaXRlbURhdGEiOnsidHlwZSI6ImFydGljbGUtam91cm5hbCIsImlkIjoiNWUxZTQ2MWEtOTdmZC0zZGI0LWI4NjEtNzAxZjBjNzU1ZDM1IiwidGl0bGUiOiJXaGF0IGRyaXZlcyBjb250aW51YW5jZSBpbnRlbnRpb24gdG8gdXNlIGEgZm9vZC1vcmRlcmluZyBjaGF0Ym90PyBBbsKgZXhhbWluYXRpb24gb2YgdHJ1c3QgYW5kIHNhdGlzZmFjdGlvbiIsImF1dGhvciI6W3siZmFtaWx5IjoiSHNpYW8iLCJnaXZlbiI6Ikt1byBMdW4iLCJwYXJzZS1uYW1lcyI6ZmFsc2UsImRyb3BwaW5nLXBhcnRpY2xlIjoiIiwibm9uLWRyb3BwaW5nLXBhcnRpY2xlIjoiIn0seyJmYW1pbHkiOiJDaGVuIiwiZ2l2ZW4iOiJDaGlhIENoZW4iLCJwYXJzZS1uYW1lcyI6ZmFsc2UsImRyb3BwaW5nLXBhcnRpY2xlIjoiIiwibm9uLWRyb3BwaW5nLXBhcnRpY2xlIjoiIn1dLCJjb250YWluZXItdGl0bGUiOiJMaWJyYXJ5IEhpIFRlY2giLCJET0kiOiIxMC4xMTA4L0xIVC0wOC0yMDIxLTAyNzQiLCJJU1NOIjoiMDczNzg4MzEiLCJpc3N1ZWQiOnsiZGF0ZS1wYXJ0cyI6W1syMDIyLDgsMjJdXX0sInBhZ2UiOiI5MjktOTQ2IiwiYWJzdHJhY3QiOiJQdXJwb3NlOiBBcnRpZmljaWFsIGludGVsbGlnZW5jZSAoQUkpIGN1c3RvbWVyIHNlcnZpY2UgY2hhdGJvdHMgYXJlIGEgbmV3IGFwcGxpY2F0aW9uIHNlcnZpY2UsIGFuZCBsaXR0bGUgaXMga25vd24gYWJvdXQgdGhpcyB0eXBlIG9mIHNlcnZpY2UuIFRoaXMgc3R1ZHkgYXBwbGllcyBzZXJ2aWNlIHF1YWxpdHksIHRydXN0IGFuZCBzYXRpc2ZhY3Rpb24gdG8gcHJlZGljdCB1c2VycycgY29udGludWFuY2UgaW50ZW50aW9uIHRvIHVzZSBhIGZvb2Qtb3JkZXJpbmcgY2hhdGJvdC4gRGVzaWduL21ldGhvZG9sb2d5L2FwcHJvYWNoOiBUaGUgcHJvcG9zZWQgbW9kZWwgYW5kIGh5cG90aGVzZXMgYXJlIHRlc3RlZCB1c2luZyBvbmxpbmUgcXVlc3Rpb25uYWlyZSByZXNwb25zZXMgdG8gY29sbGVjdCB1c2VycycgcGVyY2VwdGlvbnMgb2Ygc3VjaCBzZXJ2aWNlcy4gT25lIGh1bmRyZWQgYW5kIGVsZXZlbiByZXNwb25zZXMgb2YgYWN0dWFsIHVzZXJzIHdlcmUgcmVjZWl2ZWQuIEZpbmRpbmdzOiBFbXBpcmljYWwgcmVzdWx0cyBzaG93IHRoYXQgYW50aHJvcG9tb3JwaGlzbSBhbmQgc2VydmljZSBxdWFsaXR5LCBzdWNoIGFzIHByb2JsZW0tc29sdmluZywgYXJlIHRoZSBhbnRlY2VkZW50cyBvZiB0cnVzdCBhbmQgc2F0aXNmYWN0aW9uLCB3aGlsZSBzYXRpc2ZhY3Rpb24gaGFzIHRoZSBtb3N0IHNpZ25pZmljYW50IGRpcmVjdCBlZmZlY3Qgb24gdGhlIHVzZXJzJyBpbnRlbnRpb24uIE9yaWdpbmFsaXR5L3ZhbHVlOiBUaGUgcmVzdWx0cyBwcm92aWRlIGZ1cnRoZXIgdXNlZnVsIGluc2lnaHRzIGZvciBzZXJ2aWNlIHByb3ZpZGVycyBhbmQgY2hhdGJvdCBkZXZlbG9wZXJzIHRvIGltcHJvdmUgc2VydmljZXMuIiwicHVibGlzaGVyIjoiRW1lcmFsZCBHcm91cCBIb2xkaW5ncyBMdGQuIiwiaXNzdWUiOiI0Iiwidm9sdW1lIjoiNDAiLCJjb250YWluZXItdGl0bGUtc2hvcnQiOiIifSwiaXNUZW1wb3JhcnkiOmZhbHNlfV19&quot;,&quot;citationItems&quot;:[{&quot;id&quot;:&quot;5e1e461a-97fd-3db4-b861-701f0c755d35&quot;,&quot;itemData&quot;:{&quot;type&quot;:&quot;article-journal&quot;,&quot;id&quot;:&quot;5e1e461a-97fd-3db4-b861-701f0c755d35&quot;,&quot;title&quot;:&quot;What drives continuance intention to use a food-ordering chatbot? An examination of trust and satisfaction&quot;,&quot;author&quot;:[{&quot;family&quot;:&quot;Hsiao&quot;,&quot;given&quot;:&quot;Kuo Lun&quot;,&quot;parse-names&quot;:false,&quot;dropping-particle&quot;:&quot;&quot;,&quot;non-dropping-particle&quot;:&quot;&quot;},{&quot;family&quot;:&quot;Chen&quot;,&quot;given&quot;:&quot;Chia Chen&quot;,&quot;parse-names&quot;:false,&quot;dropping-particle&quot;:&quot;&quot;,&quot;non-dropping-particle&quot;:&quot;&quot;}],&quot;container-title&quot;:&quot;Library Hi Tech&quot;,&quot;DOI&quot;:&quot;10.1108/LHT-08-2021-0274&quot;,&quot;ISSN&quot;:&quot;07378831&quot;,&quot;issued&quot;:{&quot;date-parts&quot;:[[2022,8,22]]},&quot;page&quot;:&quot;929-946&quot;,&quot;abstract&quot;:&quot;Purpose: Artificial intelligence (AI) customer service chatbots are a new application service, and little is known about this type of service. This study applies service quality, trust and satisfaction to predict users' continuance intention to use a food-ordering chatbot. Design/methodology/approach: The proposed model and hypotheses are tested using online questionnaire responses to collect users' perceptions of such services. One hundred and eleven responses of actual users were received. Findings: Empirical results show that anthropomorphism and service quality, such as problem-solving, are the antecedents of trust and satisfaction, while satisfaction has the most significant direct effect on the users' intention. Originality/value: The results provide further useful insights for service providers and chatbot developers to improve services.&quot;,&quot;publisher&quot;:&quot;Emerald Group Holdings Ltd.&quot;,&quot;issue&quot;:&quot;4&quot;,&quot;volume&quot;:&quot;40&quot;,&quot;container-title-short&quot;:&quot;&quot;},&quot;isTemporary&quot;:false}]},{&quot;citationID&quot;:&quot;MENDELEY_CITATION_6c2edf32-2544-440a-95a8-434f398e26c6&quot;,&quot;properties&quot;:{&quot;noteIndex&quot;:0},&quot;isEdited&quot;:false,&quot;manualOverride&quot;:{&quot;isManuallyOverridden&quot;:false,&quot;citeprocText&quot;:&quot;(Yun &amp;#38; Park, 2022)&quot;,&quot;manualOverrideText&quot;:&quot;&quot;},&quot;citationTag&quot;:&quot;MENDELEY_CITATION_v3_eyJjaXRhdGlvbklEIjoiTUVOREVMRVlfQ0lUQVRJT05fNmMyZWRmMzItMjU0NC00NDBhLTk1YTgtNDM0ZjM5OGUyNmM2IiwicHJvcGVydGllcyI6eyJub3RlSW5kZXgiOjB9LCJpc0VkaXRlZCI6ZmFsc2UsIm1hbnVhbE92ZXJyaWRlIjp7ImlzTWFudWFsbHlPdmVycmlkZGVuIjpmYWxzZSwiY2l0ZXByb2NUZXh0IjoiKFl1biAmIzM4OyBQYXJrLCAyMDIyKSIsIm1hbnVhbE92ZXJyaWRlVGV4dCI6IiJ9LCJjaXRhdGlvbkl0ZW1zIjpbeyJpZCI6IjQwZDZiNTUzLWQ2ZGEtMzA0My1hMjQ3LWIwNWJhODBhODIzZCIsIml0ZW1EYXRhIjp7InR5cGUiOiJhcnRpY2xlLWpvdXJuYWwiLCJpZCI6IjQwZDZiNTUzLWQ2ZGEtMzA0My1hMjQ3LWIwNWJhODBhODIzZCIsInRpdGxlIjoiVGhlIEVmZmVjdHMgb2YgQ2hhdGJvdCBTZXJ2aWNlIFJlY292ZXJ5IFdpdGggRW1vdGlvbiBXb3JkcyBvbiBDdXN0b21lciBTYXRpc2ZhY3Rpb24sIFJlcHVyY2hhc2UgSW50ZW50aW9uLCBhbmQgUG9zaXRpdmUgV29yZC1PZi1Nb3V0aCIsImF1dGhvciI6W3siZmFtaWx5IjoiWXVuIiwiZ2l2ZW4iOiJKZWV3b28iLCJwYXJzZS1uYW1lcyI6ZmFsc2UsImRyb3BwaW5nLXBhcnRpY2xlIjoiIiwibm9uLWRyb3BwaW5nLXBhcnRpY2xlIjoiIn0seyJmYW1pbHkiOiJQYXJrIiwiZ2l2ZW4iOiJKdW5na3VuIiwicGFyc2UtbmFtZXMiOmZhbHNlLCJkcm9wcGluZy1wYXJ0aWNsZSI6IiIsIm5vbi1kcm9wcGluZy1wYXJ0aWNsZSI6IiJ9XSwiY29udGFpbmVyLXRpdGxlIjoiRnJvbnRpZXJzIGluIFBzeWNob2xvZ3kiLCJjb250YWluZXItdGl0bGUtc2hvcnQiOiJGcm9udCBQc3ljaG9sIiwiRE9JIjoiMTAuMzM4OS9mcHN5Zy4yMDIyLjkyMjUwMyIsIklTU04iOiIxNjY0MTA3OCIsImlzc3VlZCI6eyJkYXRlLXBhcnRzIjpbWzIwMjIsNSwzMV1dfSwiYWJzdHJhY3QiOiJUaGlzIHN0dWR5IHNvdWdodCB0byBleGFtaW5lIHRoZSBlZmZlY3Qgb2YgdGhlIHF1YWxpdHkgb2YgY2hhdGJvdCBzZXJ2aWNlcyBvbiBjdXN0b21lciBzYXRpc2ZhY3Rpb24sIHJlcHVyY2hhc2UgaW50ZW50aW9uLCBhbmQgcG9zaXRpdmUgd29yZC1vZi1tb3V0aCBieSBjb21wYXJpbmcgdHdvIGdyb3VwcywgbmFtZWx5IGNoYXRib3RzIHdpdGggYW5kIHdpdGhvdXQgZW1vdGlvbiB3b3Jkcy4gQW4gb25saW5lIHN1cnZleSB3YXMgY29uZHVjdGVkIGZvciAyIHdlZWtzIGluIE1heSAyMDIxLiBBIHRvdGFsIG9mIDM4MCByZXNwb25zZXMgd2VyZSBjb2xsZWN0ZWQgYW5kIGFuYWx5emVkIHVzaW5nIHN0cnVjdHVyYWwgZXF1YXRpb24gbW9kZWxpbmcgdG8gdGVzdCB0aGUgaHlwb3RoZXNpcy4gVGhlIHRoZW9yZXRpY2FsIGJhc2lzIG9mIHRoZSBzdHVkeSB3YXMgdGhlIFNFUlZRVUFMIHRoZW9yeSwgd2hpY2ggaXMgd2lkZWx5IHVzZWQgaW4gbWVhc3VyaW5nIGFuZCBtYW5hZ2luZyBzZXJ2aWNlIHF1YWxpdHkgaW4gdmFyaW91cyBpbmR1c3RyaWVzLiBUaGUgcmVzdWx0cyBzaG93ZWQgdGhhdCB0aGUgYXNzdXJhbmNlIGFuZCByZWxpYWJpbGl0eSBvZiBjaGF0Ym90cyBwb3NpdGl2ZWx5IGltcGFjdCBjdXN0b21lciBzYXRpc2ZhY3Rpb24gZm9yIGJvdGggZ3JvdXBzLiBIb3dldmVyLCBlbXBhdGh5IGFuZCBpbnRlcmFjdGl2aXR5IHBvc2l0aXZlbHkgYWZmZWN0IGN1c3RvbWVyIHNhdGlzZmFjdGlvbiBvbmx5IGZvciBjaGF0Ym90cyB3aXRoIGVtb3Rpb24gd29yZHMuIFJlc3BvbnNpdmVuZXNzIGRpZCBub3QgaGF2ZSBhbiBpbXBhY3Qgb24gY3VzdG9tZXIgc2F0aXNmYWN0aW9uIGZvciBib3RoIGdyb3Vwcy4gQ3VzdG9tZXIgc2F0aXNmYWN0aW9uIHBvc2l0aXZlbHkgaW1wYWN0cyByZXB1cmNoYXNlIGludGVudGlvbiBhbmQgcG9zaXRpdmUgd29yZC1vZi1tb3V0aCBmb3IgYm90aCBncm91cHMuIFRoZSBmaW5kaW5ncyBvZiB0aGlzIHN0dWR5IGNhbiBzZXJ2ZSBhcyBhIHByaW9yaSByZXNlYXJjaCB0byBlbXBpcmljYWxseSBwcm92ZSB0aGUgZWZmZWN0aXZlbmVzcyBvZiBjaGF0Ym90cyB3aXRoIGVtb3Rpb24gd29yZHMuIiwicHVibGlzaGVyIjoiRnJvbnRpZXJzIE1lZGlhIFMuQS4iLCJ2b2x1bWUiOiIxMyJ9LCJpc1RlbXBvcmFyeSI6ZmFsc2V9XX0=&quot;,&quot;citationItems&quot;:[{&quot;id&quot;:&quot;40d6b553-d6da-3043-a247-b05ba80a823d&quot;,&quot;itemData&quot;:{&quot;type&quot;:&quot;article-journal&quot;,&quot;id&quot;:&quot;40d6b553-d6da-3043-a247-b05ba80a823d&quot;,&quot;title&quot;:&quot;The Effects of Chatbot Service Recovery With Emotion Words on Customer Satisfaction, Repurchase Intention, and Positive Word-Of-Mouth&quot;,&quot;author&quot;:[{&quot;family&quot;:&quot;Yun&quot;,&quot;given&quot;:&quot;Jeewoo&quot;,&quot;parse-names&quot;:false,&quot;dropping-particle&quot;:&quot;&quot;,&quot;non-dropping-particle&quot;:&quot;&quot;},{&quot;family&quot;:&quot;Park&quot;,&quot;given&quot;:&quot;Jungkun&quot;,&quot;parse-names&quot;:false,&quot;dropping-particle&quot;:&quot;&quot;,&quot;non-dropping-particle&quot;:&quot;&quot;}],&quot;container-title&quot;:&quot;Frontiers in Psychology&quot;,&quot;container-title-short&quot;:&quot;Front Psychol&quot;,&quot;DOI&quot;:&quot;10.3389/fpsyg.2022.922503&quot;,&quot;ISSN&quot;:&quot;16641078&quot;,&quot;issued&quot;:{&quot;date-parts&quot;:[[2022,5,31]]},&quot;abstract&quot;:&quot;This study sought to examine the effect of the quality of chatbot services on customer satisfaction, repurchase intention, and positive word-of-mouth by comparing two groups, namely chatbots with and without emotion words. An online survey was conducted for 2 weeks in May 2021. A total of 380 responses were collected and analyzed using structural equation modeling to test the hypothesis. The theoretical basis of the study was the SERVQUAL theory, which is widely used in measuring and managing service quality in various industries. The results showed that the assurance and reliability of chatbots positively impact customer satisfaction for both groups. However, empathy and interactivity positively affect customer satisfaction only for chatbots with emotion words. Responsiveness did not have an impact on customer satisfaction for both groups. Customer satisfaction positively impacts repurchase intention and positive word-of-mouth for both groups. The findings of this study can serve as a priori research to empirically prove the effectiveness of chatbots with emotion words.&quot;,&quot;publisher&quot;:&quot;Frontiers Media S.A.&quot;,&quot;volume&quot;:&quot;13&quot;},&quot;isTemporary&quot;:false}]},{&quot;citationID&quot;:&quot;MENDELEY_CITATION_bcb553e2-e396-40c8-9b76-20f59a46cf3d&quot;,&quot;properties&quot;:{&quot;noteIndex&quot;:0},&quot;isEdited&quot;:false,&quot;manualOverride&quot;:{&quot;isManuallyOverridden&quot;:false,&quot;citeprocText&quot;:&quot;(DeLone &amp;#38; McLean, 2003)&quot;,&quot;manualOverrideText&quot;:&quot;&quot;},&quot;citationTag&quot;:&quot;MENDELEY_CITATION_v3_eyJjaXRhdGlvbklEIjoiTUVOREVMRVlfQ0lUQVRJT05fYmNiNTUzZTItZTM5Ni00MGM4LTliNzYtMjBmNTlhNDZjZjNkIiwicHJvcGVydGllcyI6eyJub3RlSW5kZXgiOjB9LCJpc0VkaXRlZCI6ZmFsc2UsIm1hbnVhbE92ZXJyaWRlIjp7ImlzTWFudWFsbHlPdmVycmlkZGVuIjpmYWxzZSwiY2l0ZXByb2NUZXh0IjoiKERlTG9uZSAmIzM4OyBNY0xlYW4sIDIwMDMpIiwibWFudWFsT3ZlcnJpZGVUZXh0IjoiIn0sImNpdGF0aW9uSXRlbXMiOlt7ImlkIjoiNzc2MWY0YTYtYmYyMi0zZDE5LWI5ODEtMjlhODFhZDE4OTcwIiwiaXRlbURhdGEiOnsidHlwZSI6InJlcG9ydCIsImlkIjoiNzc2MWY0YTYtYmYyMi0zZDE5LWI5ODEtMjlhODFhZDE4OTcwIiwidGl0bGUiOiJUaGUgRGVMb25lIGFuZCBNY0xlYW4gTW9kZWwgb2YgSW5mb3JtYXRpb24gU3lzdGVtcyBTdWNjZXNzOiBBIFRlbi1ZZWFyIFVwZGF0ZSIsImF1dGhvciI6W3siZmFtaWx5IjoiRGVMb25lIiwiZ2l2ZW4iOiJXaWxsaWFtIEgiLCJwYXJzZS1uYW1lcyI6ZmFsc2UsImRyb3BwaW5nLXBhcnRpY2xlIjoiIiwibm9uLWRyb3BwaW5nLXBhcnRpY2xlIjoiIn0seyJmYW1pbHkiOiJNY0xlYW4iLCJnaXZlbiI6IkVwaHJhaW0gUiIsInBhcnNlLW5hbWVzIjpmYWxzZSwiZHJvcHBpbmctcGFydGljbGUiOiIiLCJub24tZHJvcHBpbmctcGFydGljbGUiOiIifV0sImNvbnRhaW5lci10aXRsZSI6IkluZm9ybWF0aW9uIFN5c3RlbXMgUmVzZWFyY2gsIEpvdXJuYWwgb2YgTWFuYWdlbWVudCBJbmZvcm1hdGlvbiBTeXN0ZW1zIiwiaXNzdWVkIjp7ImRhdGUtcGFydHMiOltbMjAwM11dfSwibnVtYmVyLW9mLXBhZ2VzIjoiOS0zMCIsImFic3RyYWN0IjoiYW5kIGhpcyBjb2F1dGhvcmVkIGJvb2ssIEluZm9ybWF0aW9uIFRlY2hub2xvZ3kgZm9yIE1hbmFnZW1lbnQsIG5vdyBpbiBpdHMgdGhpcmQgZWRpdGlvbiwgaXMgY3VycmVudGx5IHRoZSBzZWNvbmQgbGFyZ2VzdCBzZWxsaW5nIElTIHRleHRib29rIGluIHRoZSB3b3JsZC4gRHIuIE1jTGVhbiBlYXJuZWQgaGlzIEIuTS5FLiBpbiBtZWNoYW5pY2FsIGVuZ2luZWVyaW5nIGZyb20gQ29ybmVsbCBVbml2ZXJzaXR5IGFuZCBoaXMgUy5NLiBhbmQgUGguRC4gZGVncmVlcyBmcm9tIHRoZSBTbG9hbiBTY2hvb2wgb2YgTWFuYWdlbWVudCBhdCB0aGUgTWFzc2FjaHVzZXR0cyBJbnN0aXR1dGUgb2YgVGVjaG5vbG9neSAoTUlUKS4gSGUgaXMgYWxzbyB0aGUgRXhlY3V0aXZlIERpcmVjdG9yIG9mIHRoZSBBc3NvY2lhdGlvbiBmb3IgSW5mb3JtYXRpb24gU3lzdGVtcyAoQUlTKSBhbmQgaW4gMTk5OSB3YXMgbWFkZSBhIEZlbGxvdyBvZiB0aGUgQUlTLiBBQlNUUkFDVDogVGVuIHllYXJzIGFnbywgd2UgcHJlc2VudGVkIHRoZSBEZUxvbmUgYW5kIE1jTGVhbiBJbmZvcm1hdGlvbiBTeXN0ZW1zIChJUykgU3VjY2VzcyBNb2RlbCBhcyBhIGZyYW1ld29yayBhbmQgbW9kZWwgZm9yIG1lYXN1cmluZyB0aGUgY29tcGxleC1kZXBlbmRlbnQgdmFyaWFibGUgaW4gSVMgcmVzZWFyY2guIEluIHRoaXMgcGFwZXIsIHdlIGRpc2N1c3MgbWFueSBvZiB0aGUgaW1wb3J0YW50IElTIHN1Y2Nlc3MgcmVzZWFyY2ggY29udHJpYnV0aW9ucyBvZiB0aGUgbGFzdCBkZWNhZGUsIGZvY3VzaW5nIGVzcGVjaWFsbHkgb24gcmVzZWFyY2ggZWZmb3J0cyB0aGF0IGFwcGx5LCB2YWxpZGF0ZSwgY2hhbGxlbmdlLCBhbmQgcHJvcG9zZSBlbmhhbmNlbWVudHMgdG8gb3VyIG9yaWdpbmFsIG1vZGVsLiBCYXNlZCBvbiBvdXIgZXZhbHVhdGlvbiBvZiB0aG9zZSBjb250cmlidXRpb25zLCB3ZSBwcm9wb3NlIG1pbm9yIHJlZmluZW1lbnRzIHRvIHRoZSBtb2RlbCBhbmQgcHJvcG9zZSBhbiB1cGRhdGVkIERlTG9uZSBhbmQgTWNMZWFuIElTIFN1Y2Nlc3MgTW9kZWwuIFdlIGRpc2N1c3MgdGhlIHV0aWxpdHkgb2YgdGhlIHVwZGF0ZWQgbW9kZWwgZm9yIG1lYXN1cmluZyBlLWNvbW1lcmNlIHN5c3RlbSBzdWNjZXNzLiBGaW5hbGx5LCB3ZSBtYWtlIGEgc2VyaWVzIG9mIHJlY29tbWVuZGF0aW9ucyByZWdhcmRpbmcgY3VycmVudCBhbmQgZnV0dXJlIG1lYXN1cmVtZW50IG9mIElTIHN1Y2Nlc3MuIiwiaXNzdWUiOiI0Iiwidm9sdW1lIjoiMTkiLCJjb250YWluZXItdGl0bGUtc2hvcnQiOiIifSwiaXNUZW1wb3JhcnkiOmZhbHNlfV19&quot;,&quot;citationItems&quot;:[{&quot;id&quot;:&quot;7761f4a6-bf22-3d19-b981-29a81ad18970&quot;,&quot;itemData&quot;:{&quot;type&quot;:&quot;report&quot;,&quot;id&quot;:&quot;7761f4a6-bf22-3d19-b981-29a81ad18970&quot;,&quot;title&quot;:&quot;The DeLone and McLean Model of Information Systems Success: A Ten-Year Update&quot;,&quot;author&quot;:[{&quot;family&quot;:&quot;DeLone&quot;,&quot;given&quot;:&quot;William H&quot;,&quot;parse-names&quot;:false,&quot;dropping-particle&quot;:&quot;&quot;,&quot;non-dropping-particle&quot;:&quot;&quot;},{&quot;family&quot;:&quot;McLean&quot;,&quot;given&quot;:&quot;Ephraim R&quot;,&quot;parse-names&quot;:false,&quot;dropping-particle&quot;:&quot;&quot;,&quot;non-dropping-particle&quot;:&quot;&quot;}],&quot;container-title&quot;:&quot;Information Systems Research, Journal of Management Information Systems&quot;,&quot;issued&quot;:{&quot;date-parts&quot;:[[2003]]},&quot;number-of-pages&quot;:&quot;9-30&quot;,&quot;abstract&quot;:&quot;and his coauthored book, Information Technology for Management, now in its third edition, is currently the second largest selling IS textbook in the world. Dr. McLean earned his B.M.E. in mechanical engineering from Cornell University and his S.M. and Ph.D. degrees from the Sloan School of Management at the Massachusetts Institute of Technology (MIT). He is also the Executive Director of the Association for Information Systems (AIS) and in 1999 was made a Fellow of the AIS. ABSTRACT: Ten years ago, we presented the DeLone and McLean Information Systems (IS) Success Model as a framework and model for measuring the complex-dependent variable in IS research. In this paper, we discuss many of the important IS success research contributions of the last decade, focusing especially on research efforts that apply, validate, challenge, and propose enhancements to our original model. Based on our evaluation of those contributions, we propose minor refinements to the model and propose an updated DeLone and McLean IS Success Model. We discuss the utility of the updated model for measuring e-commerce system success. Finally, we make a series of recommendations regarding current and future measurement of IS success.&quot;,&quot;issue&quot;:&quot;4&quot;,&quot;volume&quot;:&quot;19&quot;,&quot;container-title-short&quot;:&quot;&quot;},&quot;isTemporary&quot;:false}]},{&quot;citationID&quot;:&quot;MENDELEY_CITATION_0f132243-bf58-4419-be1d-a92deb6c2378&quot;,&quot;properties&quot;:{&quot;noteIndex&quot;:0},&quot;isEdited&quot;:false,&quot;manualOverride&quot;:{&quot;isManuallyOverridden&quot;:false,&quot;citeprocText&quot;:&quot;(Davis, 1989)&quot;,&quot;manualOverrideText&quot;:&quot;&quot;},&quot;citationTag&quot;:&quot;MENDELEY_CITATION_v3_eyJjaXRhdGlvbklEIjoiTUVOREVMRVlfQ0lUQVRJT05fMGYxMzIyNDMtYmY1OC00NDE5LWJlMWQtYTkyZGViNmMyMzc4IiwicHJvcGVydGllcyI6eyJub3RlSW5kZXgiOjB9LCJpc0VkaXRlZCI6ZmFsc2UsIm1hbnVhbE92ZXJyaWRlIjp7ImlzTWFudWFsbHlPdmVycmlkZGVuIjpmYWxzZSwiY2l0ZXByb2NUZXh0IjoiKERhdmlzLCAxOTg5KSIsIm1hbnVhbE92ZXJyaWRlVGV4dCI6IiJ9LCJjaXRhdGlvbkl0ZW1zIjpbeyJpZCI6IjU2ODA1NGJmLTFlMGEtMzY3Ni1iMTVjLTNiNWI2ZjZiYmRmYyIsIml0ZW1EYXRhIjp7InR5cGUiOiJyZXBvcnQiLCJpZCI6IjU2ODA1NGJmLTFlMGEtMzY3Ni1iMTVjLTNiNWI2ZjZiYmRmYyIsInRpdGxlIjoiUGVyY2VpdmVkIFVzZWZ1bG5lc3MsIFBlcmNlaXZlZCBFYXNlIG9mIFVzZSwgYW5kIFVzZXIgQWNjZXB0YW5jZSBvZiBJbmZvcm1hdGlvbiBUZWNobm9sb2d5IiwiYXV0aG9yIjpbeyJmYW1pbHkiOiJEYXZpcyIsImdpdmVuIjoiRnJlZCBEIiwicGFyc2UtbmFtZXMiOmZhbHNlLCJkcm9wcGluZy1wYXJ0aWNsZSI6IiIsIm5vbi1kcm9wcGluZy1wYXJ0aWNsZSI6IiJ9XSwiY29udGFpbmVyLXRpdGxlIjoiU291cmNlOiBNSVMgUXVhcnRlcmx5IiwiaXNzdWVkIjp7ImRhdGUtcGFydHMiOltbMTk4OV1dfSwibnVtYmVyLW9mLXBhZ2VzIjoiMzE5LTM0MCIsImlzc3VlIjoiMyIsInZvbHVtZSI6IjEzIiwiY29udGFpbmVyLXRpdGxlLXNob3J0IjoiIn0sImlzVGVtcG9yYXJ5IjpmYWxzZX1dfQ==&quot;,&quot;citationItems&quot;:[{&quot;id&quot;:&quot;568054bf-1e0a-3676-b15c-3b5b6f6bbdfc&quot;,&quot;itemData&quot;:{&quot;type&quot;:&quot;report&quot;,&quot;id&quot;:&quot;568054bf-1e0a-3676-b15c-3b5b6f6bbdfc&quot;,&quot;title&quot;:&quot;Perceived Usefulness, Perceived Ease of Use, and User Acceptance of Information Technology&quot;,&quot;author&quot;:[{&quot;family&quot;:&quot;Davis&quot;,&quot;given&quot;:&quot;Fred D&quot;,&quot;parse-names&quot;:false,&quot;dropping-particle&quot;:&quot;&quot;,&quot;non-dropping-particle&quot;:&quot;&quot;}],&quot;container-title&quot;:&quot;Source: MIS Quarterly&quot;,&quot;issued&quot;:{&quot;date-parts&quot;:[[1989]]},&quot;number-of-pages&quot;:&quot;319-340&quot;,&quot;issue&quot;:&quot;3&quot;,&quot;volume&quot;:&quot;13&quot;,&quot;container-title-short&quot;:&quot;&quot;},&quot;isTemporary&quot;:false}]},{&quot;citationID&quot;:&quot;MENDELEY_CITATION_e778b631-730d-4838-ae3f-181adda90dc7&quot;,&quot;properties&quot;:{&quot;noteIndex&quot;:0},&quot;isEdited&quot;:false,&quot;manualOverride&quot;:{&quot;isManuallyOverridden&quot;:false,&quot;citeprocText&quot;:&quot;(Ashfaq et al., 2020)&quot;,&quot;manualOverrideText&quot;:&quot;&quot;},&quot;citationTag&quot;:&quot;MENDELEY_CITATION_v3_eyJjaXRhdGlvbklEIjoiTUVOREVMRVlfQ0lUQVRJT05fZTc3OGI2MzEtNzMwZC00ODM4LWFlM2YtMTgxYWRkYTkwZGM3IiwicHJvcGVydGllcyI6eyJub3RlSW5kZXgiOjB9LCJpc0VkaXRlZCI6ZmFsc2UsIm1hbnVhbE92ZXJyaWRlIjp7ImlzTWFudWFsbHlPdmVycmlkZGVuIjpmYWxzZSwiY2l0ZXByb2NUZXh0IjoiKEFzaGZhcSBldCBhbC4sIDIwMjApIiwibWFudWFsT3ZlcnJpZGVUZXh0IjoiIn0sImNpdGF0aW9uSXRlbXMiOlt7ImlkIjoiZDMzNzcxYzMtZWRkZi0zNWM0LWE5ZjItZTcyZDdmZmJiYWZhIiwiaXRlbURhdGEiOnsidHlwZSI6ImFydGljbGUtam91cm5hbCIsImlkIjoiZDMzNzcxYzMtZWRkZi0zNWM0LWE5ZjItZTcyZDdmZmJiYWZhIiwidGl0bGUiOiJJLCBDaGF0Ym90OiBNb2RlbGluZyB0aGUgZGV0ZXJtaW5hbnRzIG9mIHVzZXJz4oCZIHNhdGlzZmFjdGlvbiBhbmQgY29udGludWFuY2UgaW50ZW50aW9uIG9mIEFJLXBvd2VyZWQgc2VydmljZSBhZ2VudHMiLCJhdXRob3IiOlt7ImZhbWlseSI6IkFzaGZhcSIsImdpdmVuIjoiTXVoYW1tYWQiLCJwYXJzZS1uYW1lcyI6ZmFsc2UsImRyb3BwaW5nLXBhcnRpY2xlIjoiIiwibm9uLWRyb3BwaW5nLXBhcnRpY2xlIjoiIn0seyJmYW1pbHkiOiJZdW4iLCJnaXZlbiI6IkppYW5nIiwicGFyc2UtbmFtZXMiOmZhbHNlLCJkcm9wcGluZy1wYXJ0aWNsZSI6IiIsIm5vbi1kcm9wcGluZy1wYXJ0aWNsZSI6IiJ9LHsiZmFtaWx5IjoiWXUiLCJnaXZlbiI6IlNodWJpbiIsInBhcnNlLW5hbWVzIjpmYWxzZSwiZHJvcHBpbmctcGFydGljbGUiOiIiLCJub24tZHJvcHBpbmctcGFydGljbGUiOiIifSx7ImZhbWlseSI6IkxvdXJlaXJvIiwiZ2l2ZW4iOiJTYW5kcmEgTWFyaWEgQ29ycmVpYSIsInBhcnNlLW5hbWVzIjpmYWxzZSwiZHJvcHBpbmctcGFydGljbGUiOiIiLCJub24tZHJvcHBpbmctcGFydGljbGUiOiIifV0sImNvbnRhaW5lci10aXRsZSI6IlRlbGVtYXRpY3MgYW5kIEluZm9ybWF0aWNzIiwiRE9JIjoiMTAuMTAxNi9qLnRlbGUuMjAyMC4xMDE0NzMiLCJJU1NOIjoiMDczNjU4NTMiLCJpc3N1ZWQiOnsiZGF0ZS1wYXJ0cyI6W1syMDIwLDExLDFdXX0sImFic3RyYWN0IjoiQ2hhdGJvdHMgYXJlIG1haW5seSB0ZXh0LWJhc2VkIGNvbnZlcnNhdGlvbmFsIGFnZW50cyB0aGF0IHNpbXVsYXRlIGNvbnZlcnNhdGlvbnMgd2l0aCB1c2Vycy4gVGhpcyBzdHVkeSBhaW1zIHRvIGludmVzdGlnYXRlIGRyaXZlcnMgb2YgdXNlcnPigJkgc2F0aXNmYWN0aW9uIGFuZCBjb250aW51YW5jZSBpbnRlbnRpb24gdG93YXJkIGNoYXRib3QtYmFzZWQgY3VzdG9tZXIgc2VydmljZS4gV2UgcHJvcG9zZSBhbiBhbmFseXRpY2FsIGZyYW1ld29yayBjb21iaW5pbmcgdGhlIGV4cGVjdGF0aW9uLWNvbmZpcm1hdGlvbiBtb2RlbCAoRUNNKSwgaW5mb3JtYXRpb24gc3lzdGVtIHN1Y2Nlc3MgKElTUykgbW9kZWwsIFRBTSwgYW5kIHRoZSBuZWVkIGZvciBpbnRlcmFjdGlvbiB3aXRoIGEgc2VydmljZSBlbXBsb3llZSAoTkZJLVNFKS4gQW5hbHlzaXMgb2YgZGF0YSBjb2xsZWN0ZWQgZnJvbSAzNzAgYWN0dWFsIGNoYXRib3QgdXNlcnMgcmV2ZWFscyB0aGF0IGluZm9ybWF0aW9uIHF1YWxpdHkgKElRKSBhbmQgc2VydmljZSBxdWFsaXR5IChTUSkgcG9zaXRpdmVseSBpbmZsdWVuY2UgY29uc3VtZXJz4oCZIHNhdGlzZmFjdGlvbiwgYW5kIHRoYXQgcGVyY2VpdmVkIGVuam95bWVudCAoUEUpLCBwZXJjZWl2ZWQgdXNlZnVsbmVzcyAoUFUpLCBhbmQgcGVyY2VpdmVkIGVhc2Ugb2YgdXNlIChQRU9VKSBhcmUgc2lnbmlmaWNhbnQgcHJlZGljdG9ycyBvZiBjb250aW51YW5jZSBpbnRlbnRpb24gKENJKS4gVGhlIG5lZWQgZm9yIGludGVyYWN0aW9uIHdpdGggYW4gZW1wbG95ZWUgbW9kZXJhdGVzIHRoZSBlZmZlY3RzIG9mIFBFT1UgYW5kIFBVIG9uIHNhdGlzZmFjdGlvbi4gVGhlIGZpbmRpbmdzIGFsc28gcmV2ZWFsZWQgdGhhdCBzYXRpc2ZhY3Rpb24gd2l0aCBjaGF0Ym90IGUtc2VydmljZSBpcyBhIHN0cm9uZyBkZXRlcm1pbmFudCBhbmQgcHJlZGljdG9yIG9mIHVzZXJz4oCZIENJIHRvd2FyZCBjaGF0Ym90cy4gVGh1cywgY2hhdGJvdHMgc2hvdWxkIGVuaGFuY2UgdGhlaXIgaW5mb3JtYXRpb24gYW5kIHNlcnZpY2UgcXVhbGl0eSB0byBpbmNyZWFzZSB1c2Vyc+KAmSBzYXRpc2ZhY3Rpb24uIFRoZSBmaW5kaW5ncyBpbXBseSB0aGF0IGRpZ2l0YWwgdGVjaG5vbG9naWVzIHNlcnZpY2VzLCBzdWNoIGFzIGNoYXRib3RzLCBjb3VsZCBiZSBjb21iaW5lZCB3aXRoIGh1bWFuIHNlcnZpY2UgZW1wbG95ZWVzIHRvIHNhdGlzZnkgZGlnaXRhbCB1c2Vycy4iLCJwdWJsaXNoZXIiOiJFbHNldmllciBMdGQiLCJ2b2x1bWUiOiI1NCIsImNvbnRhaW5lci10aXRsZS1zaG9ydCI6IiJ9LCJpc1RlbXBvcmFyeSI6ZmFsc2V9XX0=&quot;,&quot;citationItems&quot;:[{&quot;id&quot;:&quot;d33771c3-eddf-35c4-a9f2-e72d7ffbbafa&quot;,&quot;itemData&quot;:{&quot;type&quot;:&quot;article-journal&quot;,&quot;id&quot;:&quot;d33771c3-eddf-35c4-a9f2-e72d7ffbbafa&quot;,&quot;title&quot;:&quot;I, Chatbot: Modeling the determinants of users’ satisfaction and continuance intention of AI-powered service agents&quot;,&quot;author&quot;:[{&quot;family&quot;:&quot;Ashfaq&quot;,&quot;given&quot;:&quot;Muhammad&quot;,&quot;parse-names&quot;:false,&quot;dropping-particle&quot;:&quot;&quot;,&quot;non-dropping-particle&quot;:&quot;&quot;},{&quot;family&quot;:&quot;Yun&quot;,&quot;given&quot;:&quot;Jiang&quot;,&quot;parse-names&quot;:false,&quot;dropping-particle&quot;:&quot;&quot;,&quot;non-dropping-particle&quot;:&quot;&quot;},{&quot;family&quot;:&quot;Yu&quot;,&quot;given&quot;:&quot;Shubin&quot;,&quot;parse-names&quot;:false,&quot;dropping-particle&quot;:&quot;&quot;,&quot;non-dropping-particle&quot;:&quot;&quot;},{&quot;family&quot;:&quot;Loureiro&quot;,&quot;given&quot;:&quot;Sandra Maria Correia&quot;,&quot;parse-names&quot;:false,&quot;dropping-particle&quot;:&quot;&quot;,&quot;non-dropping-particle&quot;:&quot;&quot;}],&quot;container-title&quot;:&quot;Telematics and Informatics&quot;,&quot;DOI&quot;:&quot;10.1016/j.tele.2020.101473&quot;,&quot;ISSN&quot;:&quot;07365853&quot;,&quot;issued&quot;:{&quot;date-parts&quot;:[[2020,11,1]]},&quot;abstract&quot;:&quot;Chatbots are mainly text-based conversational agents that simulate conversations with users. This study aims to investigate drivers of users’ satisfaction and continuance intention toward chatbot-based customer service. We propose an analytical framework combining the expectation-confirmation model (ECM), information system success (ISS) model, TAM, and the need for interaction with a service employee (NFI-SE). Analysis of data collected from 370 actual chatbot users reveals that information quality (IQ) and service quality (SQ) positively influence consumers’ satisfaction, and that perceived enjoyment (PE), perceived usefulness (PU), and perceived ease of use (PEOU) are significant predictors of continuance intention (CI). The need for interaction with an employee moderates the effects of PEOU and PU on satisfaction. The findings also revealed that satisfaction with chatbot e-service is a strong determinant and predictor of users’ CI toward chatbots. Thus, chatbots should enhance their information and service quality to increase users’ satisfaction. The findings imply that digital technologies services, such as chatbots, could be combined with human service employees to satisfy digital users.&quot;,&quot;publisher&quot;:&quot;Elsevier Ltd&quot;,&quot;volume&quot;:&quot;54&quot;,&quot;container-title-short&quot;:&quot;&quot;},&quot;isTemporary&quot;:false}]},{&quot;citationID&quot;:&quot;MENDELEY_CITATION_b25cbcb0-cbbc-4570-98cd-8bb47a149652&quot;,&quot;properties&quot;:{&quot;noteIndex&quot;:0},&quot;isEdited&quot;:false,&quot;manualOverride&quot;:{&quot;isManuallyOverridden&quot;:false,&quot;citeprocText&quot;:&quot;(DeLone &amp;#38; McLean, 2003)&quot;,&quot;manualOverrideText&quot;:&quot;&quot;},&quot;citationTag&quot;:&quot;MENDELEY_CITATION_v3_eyJjaXRhdGlvbklEIjoiTUVOREVMRVlfQ0lUQVRJT05fYjI1Y2JjYjAtY2JiYy00NTcwLTk4Y2QtOGJiNDdhMTQ5NjUyIiwicHJvcGVydGllcyI6eyJub3RlSW5kZXgiOjB9LCJpc0VkaXRlZCI6ZmFsc2UsIm1hbnVhbE92ZXJyaWRlIjp7ImlzTWFudWFsbHlPdmVycmlkZGVuIjpmYWxzZSwiY2l0ZXByb2NUZXh0IjoiKERlTG9uZSAmIzM4OyBNY0xlYW4sIDIwMDMpIiwibWFudWFsT3ZlcnJpZGVUZXh0IjoiIn0sImNpdGF0aW9uSXRlbXMiOlt7ImlkIjoiNzc2MWY0YTYtYmYyMi0zZDE5LWI5ODEtMjlhODFhZDE4OTcwIiwiaXRlbURhdGEiOnsidHlwZSI6InJlcG9ydCIsImlkIjoiNzc2MWY0YTYtYmYyMi0zZDE5LWI5ODEtMjlhODFhZDE4OTcwIiwidGl0bGUiOiJUaGUgRGVMb25lIGFuZCBNY0xlYW4gTW9kZWwgb2YgSW5mb3JtYXRpb24gU3lzdGVtcyBTdWNjZXNzOiBBIFRlbi1ZZWFyIFVwZGF0ZSIsImF1dGhvciI6W3siZmFtaWx5IjoiRGVMb25lIiwiZ2l2ZW4iOiJXaWxsaWFtIEgiLCJwYXJzZS1uYW1lcyI6ZmFsc2UsImRyb3BwaW5nLXBhcnRpY2xlIjoiIiwibm9uLWRyb3BwaW5nLXBhcnRpY2xlIjoiIn0seyJmYW1pbHkiOiJNY0xlYW4iLCJnaXZlbiI6IkVwaHJhaW0gUiIsInBhcnNlLW5hbWVzIjpmYWxzZSwiZHJvcHBpbmctcGFydGljbGUiOiIiLCJub24tZHJvcHBpbmctcGFydGljbGUiOiIifV0sImNvbnRhaW5lci10aXRsZSI6IkluZm9ybWF0aW9uIFN5c3RlbXMgUmVzZWFyY2gsIEpvdXJuYWwgb2YgTWFuYWdlbWVudCBJbmZvcm1hdGlvbiBTeXN0ZW1zIiwiaXNzdWVkIjp7ImRhdGUtcGFydHMiOltbMjAwM11dfSwibnVtYmVyLW9mLXBhZ2VzIjoiOS0zMCIsImFic3RyYWN0IjoiYW5kIGhpcyBjb2F1dGhvcmVkIGJvb2ssIEluZm9ybWF0aW9uIFRlY2hub2xvZ3kgZm9yIE1hbmFnZW1lbnQsIG5vdyBpbiBpdHMgdGhpcmQgZWRpdGlvbiwgaXMgY3VycmVudGx5IHRoZSBzZWNvbmQgbGFyZ2VzdCBzZWxsaW5nIElTIHRleHRib29rIGluIHRoZSB3b3JsZC4gRHIuIE1jTGVhbiBlYXJuZWQgaGlzIEIuTS5FLiBpbiBtZWNoYW5pY2FsIGVuZ2luZWVyaW5nIGZyb20gQ29ybmVsbCBVbml2ZXJzaXR5IGFuZCBoaXMgUy5NLiBhbmQgUGguRC4gZGVncmVlcyBmcm9tIHRoZSBTbG9hbiBTY2hvb2wgb2YgTWFuYWdlbWVudCBhdCB0aGUgTWFzc2FjaHVzZXR0cyBJbnN0aXR1dGUgb2YgVGVjaG5vbG9neSAoTUlUKS4gSGUgaXMgYWxzbyB0aGUgRXhlY3V0aXZlIERpcmVjdG9yIG9mIHRoZSBBc3NvY2lhdGlvbiBmb3IgSW5mb3JtYXRpb24gU3lzdGVtcyAoQUlTKSBhbmQgaW4gMTk5OSB3YXMgbWFkZSBhIEZlbGxvdyBvZiB0aGUgQUlTLiBBQlNUUkFDVDogVGVuIHllYXJzIGFnbywgd2UgcHJlc2VudGVkIHRoZSBEZUxvbmUgYW5kIE1jTGVhbiBJbmZvcm1hdGlvbiBTeXN0ZW1zIChJUykgU3VjY2VzcyBNb2RlbCBhcyBhIGZyYW1ld29yayBhbmQgbW9kZWwgZm9yIG1lYXN1cmluZyB0aGUgY29tcGxleC1kZXBlbmRlbnQgdmFyaWFibGUgaW4gSVMgcmVzZWFyY2guIEluIHRoaXMgcGFwZXIsIHdlIGRpc2N1c3MgbWFueSBvZiB0aGUgaW1wb3J0YW50IElTIHN1Y2Nlc3MgcmVzZWFyY2ggY29udHJpYnV0aW9ucyBvZiB0aGUgbGFzdCBkZWNhZGUsIGZvY3VzaW5nIGVzcGVjaWFsbHkgb24gcmVzZWFyY2ggZWZmb3J0cyB0aGF0IGFwcGx5LCB2YWxpZGF0ZSwgY2hhbGxlbmdlLCBhbmQgcHJvcG9zZSBlbmhhbmNlbWVudHMgdG8gb3VyIG9yaWdpbmFsIG1vZGVsLiBCYXNlZCBvbiBvdXIgZXZhbHVhdGlvbiBvZiB0aG9zZSBjb250cmlidXRpb25zLCB3ZSBwcm9wb3NlIG1pbm9yIHJlZmluZW1lbnRzIHRvIHRoZSBtb2RlbCBhbmQgcHJvcG9zZSBhbiB1cGRhdGVkIERlTG9uZSBhbmQgTWNMZWFuIElTIFN1Y2Nlc3MgTW9kZWwuIFdlIGRpc2N1c3MgdGhlIHV0aWxpdHkgb2YgdGhlIHVwZGF0ZWQgbW9kZWwgZm9yIG1lYXN1cmluZyBlLWNvbW1lcmNlIHN5c3RlbSBzdWNjZXNzLiBGaW5hbGx5LCB3ZSBtYWtlIGEgc2VyaWVzIG9mIHJlY29tbWVuZGF0aW9ucyByZWdhcmRpbmcgY3VycmVudCBhbmQgZnV0dXJlIG1lYXN1cmVtZW50IG9mIElTIHN1Y2Nlc3MuIiwiaXNzdWUiOiI0Iiwidm9sdW1lIjoiMTkiLCJjb250YWluZXItdGl0bGUtc2hvcnQiOiIifSwiaXNUZW1wb3JhcnkiOmZhbHNlfV19&quot;,&quot;citationItems&quot;:[{&quot;id&quot;:&quot;7761f4a6-bf22-3d19-b981-29a81ad18970&quot;,&quot;itemData&quot;:{&quot;type&quot;:&quot;report&quot;,&quot;id&quot;:&quot;7761f4a6-bf22-3d19-b981-29a81ad18970&quot;,&quot;title&quot;:&quot;The DeLone and McLean Model of Information Systems Success: A Ten-Year Update&quot;,&quot;author&quot;:[{&quot;family&quot;:&quot;DeLone&quot;,&quot;given&quot;:&quot;William H&quot;,&quot;parse-names&quot;:false,&quot;dropping-particle&quot;:&quot;&quot;,&quot;non-dropping-particle&quot;:&quot;&quot;},{&quot;family&quot;:&quot;McLean&quot;,&quot;given&quot;:&quot;Ephraim R&quot;,&quot;parse-names&quot;:false,&quot;dropping-particle&quot;:&quot;&quot;,&quot;non-dropping-particle&quot;:&quot;&quot;}],&quot;container-title&quot;:&quot;Information Systems Research, Journal of Management Information Systems&quot;,&quot;issued&quot;:{&quot;date-parts&quot;:[[2003]]},&quot;number-of-pages&quot;:&quot;9-30&quot;,&quot;abstract&quot;:&quot;and his coauthored book, Information Technology for Management, now in its third edition, is currently the second largest selling IS textbook in the world. Dr. McLean earned his B.M.E. in mechanical engineering from Cornell University and his S.M. and Ph.D. degrees from the Sloan School of Management at the Massachusetts Institute of Technology (MIT). He is also the Executive Director of the Association for Information Systems (AIS) and in 1999 was made a Fellow of the AIS. ABSTRACT: Ten years ago, we presented the DeLone and McLean Information Systems (IS) Success Model as a framework and model for measuring the complex-dependent variable in IS research. In this paper, we discuss many of the important IS success research contributions of the last decade, focusing especially on research efforts that apply, validate, challenge, and propose enhancements to our original model. Based on our evaluation of those contributions, we propose minor refinements to the model and propose an updated DeLone and McLean IS Success Model. We discuss the utility of the updated model for measuring e-commerce system success. Finally, we make a series of recommendations regarding current and future measurement of IS success.&quot;,&quot;issue&quot;:&quot;4&quot;,&quot;volume&quot;:&quot;19&quot;,&quot;container-title-short&quot;:&quot;&quot;},&quot;isTemporary&quot;:false}]},{&quot;citationID&quot;:&quot;MENDELEY_CITATION_8306e149-426e-4269-b56e-e3d51781d282&quot;,&quot;properties&quot;:{&quot;noteIndex&quot;:0},&quot;isEdited&quot;:false,&quot;manualOverride&quot;:{&quot;isManuallyOverridden&quot;:false,&quot;citeprocText&quot;:&quot;(Zhu et al., 2022)&quot;,&quot;manualOverrideText&quot;:&quot;&quot;},&quot;citationTag&quot;:&quot;MENDELEY_CITATION_v3_eyJjaXRhdGlvbklEIjoiTUVOREVMRVlfQ0lUQVRJT05fODMwNmUxNDktNDI2ZS00MjY5LWI1NmUtZTNkNTE3ODFkMjgyIiwicHJvcGVydGllcyI6eyJub3RlSW5kZXgiOjB9LCJpc0VkaXRlZCI6ZmFsc2UsIm1hbnVhbE92ZXJyaWRlIjp7ImlzTWFudWFsbHlPdmVycmlkZGVuIjpmYWxzZSwiY2l0ZXByb2NUZXh0IjoiKFpodSBldCBhbC4sIDIwMjIpIiwibWFudWFsT3ZlcnJpZGVUZXh0IjoiIn0sImNpdGF0aW9uSXRlbXMiOlt7ImlkIjoiNzU0MjJjZDEtMzIxZi0zYTk5LTliMDUtYWM2ZTE2ZDgxMzcyIiwiaXRlbURhdGEiOnsidHlwZSI6ImFydGljbGUtam91cm5hbCIsImlkIjoiNzU0MjJjZDEtMzIxZi0zYTk5LTliMDUtYWM2ZTE2ZDgxMzcyIiwidGl0bGUiOiLigJxJIGFtIGNoYXRib3QsIHlvdXIgdmlydHVhbCBtZW50YWwgaGVhbHRoIGFkdmlzZXIu4oCdIFdoYXQgZHJpdmVzIGNpdGl6ZW5z4oCZIHNhdGlzZmFjdGlvbiBhbmQgY29udGludWFuY2UgaW50ZW50aW9uIHRvd2FyZCBtZW50YWwgaGVhbHRoIGNoYXRib3RzIGR1cmluZyB0aGUgQ09WSUQtMTkgcGFuZGVtaWM/IEFuIGVtcGlyaWNhbCBzdHVkeSBpbiBDaGluYSIsImF1dGhvciI6W3siZmFtaWx5IjoiWmh1IiwiZ2l2ZW4iOiJZb25naGFuIiwicGFyc2UtbmFtZXMiOmZhbHNlLCJkcm9wcGluZy1wYXJ0aWNsZSI6IiIsIm5vbi1kcm9wcGluZy1wYXJ0aWNsZSI6IiJ9LHsiZmFtaWx5IjoiV2FuZyIsImdpdmVuIjoiUnVpIiwicGFyc2UtbmFtZXMiOmZhbHNlLCJkcm9wcGluZy1wYXJ0aWNsZSI6IiIsIm5vbi1kcm9wcGluZy1wYXJ0aWNsZSI6IiJ9LHsiZmFtaWx5IjoiUHUiLCJnaXZlbiI6IkNoZW5neWFuIiwicGFyc2UtbmFtZXMiOmZhbHNlLCJkcm9wcGluZy1wYXJ0aWNsZSI6IiIsIm5vbi1kcm9wcGluZy1wYXJ0aWNsZSI6IiJ9XSwiY29udGFpbmVyLXRpdGxlIjoiRGlnaXRhbCBIZWFsdGgiLCJjb250YWluZXItdGl0bGUtc2hvcnQiOiJEaWdpdCBIZWFsdGgiLCJET0kiOiIxMC4xMTc3LzIwNTUyMDc2MjIxMDkwMDMxIiwiSVNTTiI6IjIwNTUyMDc2IiwiaXNzdWVkIjp7ImRhdGUtcGFydHMiOltbMjAyMiwzLDFdXX0sImFic3RyYWN0IjoiSW50cm9kdWN0aW9uOiBJbiBvcmRlciB0byBhZGRyZXNzIHRoZSBwc3ljaG9sb2dpY2FsIHByb2JsZW1zIGR1cmluZyB0aGUgQ09WSUQtMTkgcGFuZGVtaWMsIG1lbnRhbCBoZWFsdGggY2hhdGJvdHMgaGF2ZSBiZWVuIGV4dGVuc2l2ZWx5IHVzZWQgYnkgcHVibGljIHNlY3RvcnMuIEFjY29yZGluZyB0byBUaGVvcnkgb2YgQ29uc3VtcHRpb24gVmFsdWVzLCB0aGlzIHBhcGVyIHByb3Bvc2VkIGFuIGFuYWx5dGljYWwgZnJhbWV3b3JrIHRvIGludmVzdGlnYXRlIHRoZSBkZXRlcm1pbmFudHMgYmVoaW5kIHVzZXJz4oCZIHNhdGlzZmFjdGlvbiBhbmQgY29udGludWFuY2UgaW50ZW50aW9uIHRvd2FyZCBtZW50YWwgaGVhbHRoIGNoYXRib3RzLiBNZXRob2RzOiBUaGUgZW1waXJpY2FsIHN0dWR5IHdhcyBjb25kdWN0ZWQgdGhyb3VnaCBhbiBvbmxpbmUgc3VydmV5LCBmYWNpbGl0YXRlZCBieSB0aGUgdXNlIG9mIHF1ZXN0aW9ubmFpcmUgcG9zdGVkIG9uIHRoZSBXZUNoYXQgcGxhdGZvcm0uIFNldmVuLXBvaW50IExpa2VydCBzY2FsZSBhbmQgY2xvc2VkLWVuZGVkIHF1ZXN0aW9ucyB3ZXJlIGVtcGxveWVkLiBUb3RhbGx5IDM3MSB2YWxpZCBzYW1wbGVzIHdlcmUgY29sbGVjdGVkLiBUaGUgcmVzZWFyY2ggZGF0YSB3YXMgdGVzdGVkIHZpYSB0aGUgcGFydGlhbCBsZWFzdCBzcXVhcmVzIHN0cnVjdHVyYWwgZXF1YXRpb24gbW9kZWxpbmcuIEdlbmRlciwgYWdlLCBhbmQgaW5jb21lIHdlcmUgaW5jbHVkZWQgYXMgY29udHJvbCB2YXJpYWJsZXMuIFJlc3VsdHM6IEFuYWx5c2lzIG9mIHNhbXBsZXMgY29sbGVjdGVkIGZyb20gMzcxIENoaW5lc2UgdXNlcnMgc3VnZ2VzdGVkIHRoYXQgcGVyc29uYWxpemF0aW9uIChmdW5jdGlvbmFsIHZhbHVlKSwgZW5qb3ltZW50IChlbW90aW9uYWwgdmFsdWUpLCBsZWFybmluZyAoZXBpc3RlbWljIHZhbHVlKSwgYW5kIHRoZSBjb25kaXRpb24gb2YgdGhlIENPVklELTE5IHBhbmRlbWljIChjb25kaXRpb25hbCB2YWx1ZSkgaGF2ZSBwb3NpdGl2ZSBpbmZsdWVuY2VzIG9uIHVzZXIgc2F0aXNmYWN0aW9uIGFuZCBjb250aW51YW5jZSBpbnRlbnRpb24sIGJ1dCBzdWNoIGVmZmVjdHMgd2VyZSB3ZWFrLiBUaGUgZmluZGluZ3MgYWxzbyByZXZlYWxlZCB0aGF0IHVzZXIgc2F0aXNmYWN0aW9uIGhhcyB3ZWFrbHkgcG9zaXRpdmUgaW1wYWN0IG9uIGNvbnRpbnVhbmNlIGludGVudGlvbi4gSG93ZXZlciwgdm9pY2UgaW50ZXJhY3Rpb24gKGZ1bmN0aW9uYWwgdmFsdWUpIHdhcyBhbiBpbnNpZ25pZmljYW50IHByZWRpY3RvciBvZiB1c2VyIHNhdGlzZmFjdGlvbiBhbmQgY29udGludWFuY2UgaW50ZW50aW9uLiBEaXNjdXNzaW9uOiBUaGlzIHN0dWR5IGRldmVsb3BlZCBhIGNyaXRpY2FsIHBlcnNwZWN0aXZlIG9uIHRoZSByb2xlIG9mIFRoZW9yeSBvZiBDb25zdW1wdGlvbiBWYWx1ZXMgaW4gdGhlIGNvbnRleHQgb2YgbWVudGFsIGhlYWx0aCBjaGF0Ym90IHVzYWdlLCB3aGlsZSBUaGVvcnkgb2YgQ29uc3VtcHRpb24gVmFsdWUgaGFzIGJlZW4gaW5jcmVhc2luZ2x5IGVtcGxveWVkIHRvIGV4cGxhaW4gdGhlIHVzZSBvZiBBSS1iYXNlZCBwdWJsaWMgc2VydmljZXMuIFRodXMsIHRoaXMgcmVzZWFyY2ggZGV2b3RlcyB0byB0aGUgZW5oYW5jZW1lbnQgb2YgdGhlb3JldGljYWwgZnJhbWV3b3JrcyByZWdhcmRpbmcgdGhlIHVzYWdlIG9mIG1lbnRhbCBoZWFsdGggY2hhdGJvdHMuIiwicHVibGlzaGVyIjoiU0FHRSBQdWJsaWNhdGlvbnMgSW5jLiIsInZvbHVtZSI6IjgifSwiaXNUZW1wb3JhcnkiOmZhbHNlfV19&quot;,&quot;citationItems&quot;:[{&quot;id&quot;:&quot;75422cd1-321f-3a99-9b05-ac6e16d81372&quot;,&quot;itemData&quot;:{&quot;type&quot;:&quot;article-journal&quot;,&quot;id&quot;:&quot;75422cd1-321f-3a99-9b05-ac6e16d81372&quot;,&quot;title&quot;:&quot;“I am chatbot, your virtual mental health adviser.” What drives citizens’ satisfaction and continuance intention toward mental health chatbots during the COVID-19 pandemic? An empirical study in China&quot;,&quot;author&quot;:[{&quot;family&quot;:&quot;Zhu&quot;,&quot;given&quot;:&quot;Yonghan&quot;,&quot;parse-names&quot;:false,&quot;dropping-particle&quot;:&quot;&quot;,&quot;non-dropping-particle&quot;:&quot;&quot;},{&quot;family&quot;:&quot;Wang&quot;,&quot;given&quot;:&quot;Rui&quot;,&quot;parse-names&quot;:false,&quot;dropping-particle&quot;:&quot;&quot;,&quot;non-dropping-particle&quot;:&quot;&quot;},{&quot;family&quot;:&quot;Pu&quot;,&quot;given&quot;:&quot;Chengyan&quot;,&quot;parse-names&quot;:false,&quot;dropping-particle&quot;:&quot;&quot;,&quot;non-dropping-particle&quot;:&quot;&quot;}],&quot;container-title&quot;:&quot;Digital Health&quot;,&quot;container-title-short&quot;:&quot;Digit Health&quot;,&quot;DOI&quot;:&quot;10.1177/20552076221090031&quot;,&quot;ISSN&quot;:&quot;20552076&quot;,&quot;issued&quot;:{&quot;date-parts&quot;:[[2022,3,1]]},&quot;abstract&quot;:&quot;Introduction: In order to address the psychological problems during the COVID-19 pandemic, mental health chatbots have been extensively used by public sectors. According to Theory of Consumption Values, this paper proposed an analytical framework to investigate the determinants behind users’ satisfaction and continuance intention toward mental health chatbots. Methods: The empirical study was conducted through an online survey, facilitated by the use of questionnaire posted on the WeChat platform. Seven-point Likert scale and closed-ended questions were employed. Totally 371 valid samples were collected. The research data was tested via the partial least squares structural equation modeling. Gender, age, and income were included as control variables. Results: Analysis of samples collected from 371 Chinese users suggested that personalization (functional value), enjoyment (emotional value), learning (epistemic value), and the condition of the COVID-19 pandemic (conditional value) have positive influences on user satisfaction and continuance intention, but such effects were weak. The findings also revealed that user satisfaction has weakly positive impact on continuance intention. However, voice interaction (functional value) was an insignificant predictor of user satisfaction and continuance intention. Discussion: This study developed a critical perspective on the role of Theory of Consumption Values in the context of mental health chatbot usage, while Theory of Consumption Value has been increasingly employed to explain the use of AI-based public services. Thus, this research devotes to the enhancement of theoretical frameworks regarding the usage of mental health chatbots.&quot;,&quot;publisher&quot;:&quot;SAGE Publications Inc.&quot;,&quot;volume&quot;:&quot;8&quot;},&quot;isTemporary&quot;:false}]},{&quot;citationID&quot;:&quot;MENDELEY_CITATION_ff52e152-fe16-40cd-bad9-9c55ba0fcdb2&quot;,&quot;properties&quot;:{&quot;noteIndex&quot;:0},&quot;isEdited&quot;:false,&quot;manualOverride&quot;:{&quot;isManuallyOverridden&quot;:false,&quot;citeprocText&quot;:&quot;(Davis, 1989)&quot;,&quot;manualOverrideText&quot;:&quot;&quot;},&quot;citationTag&quot;:&quot;MENDELEY_CITATION_v3_eyJjaXRhdGlvbklEIjoiTUVOREVMRVlfQ0lUQVRJT05fZmY1MmUxNTItZmUxNi00MGNkLWJhZDktOWM1NWJhMGZjZGIyIiwicHJvcGVydGllcyI6eyJub3RlSW5kZXgiOjB9LCJpc0VkaXRlZCI6ZmFsc2UsIm1hbnVhbE92ZXJyaWRlIjp7ImlzTWFudWFsbHlPdmVycmlkZGVuIjpmYWxzZSwiY2l0ZXByb2NUZXh0IjoiKERhdmlzLCAxOTg5KSIsIm1hbnVhbE92ZXJyaWRlVGV4dCI6IiJ9LCJjaXRhdGlvbkl0ZW1zIjpbeyJpZCI6IjU2ODA1NGJmLTFlMGEtMzY3Ni1iMTVjLTNiNWI2ZjZiYmRmYyIsIml0ZW1EYXRhIjp7InR5cGUiOiJyZXBvcnQiLCJpZCI6IjU2ODA1NGJmLTFlMGEtMzY3Ni1iMTVjLTNiNWI2ZjZiYmRmYyIsInRpdGxlIjoiUGVyY2VpdmVkIFVzZWZ1bG5lc3MsIFBlcmNlaXZlZCBFYXNlIG9mIFVzZSwgYW5kIFVzZXIgQWNjZXB0YW5jZSBvZiBJbmZvcm1hdGlvbiBUZWNobm9sb2d5IiwiYXV0aG9yIjpbeyJmYW1pbHkiOiJEYXZpcyIsImdpdmVuIjoiRnJlZCBEIiwicGFyc2UtbmFtZXMiOmZhbHNlLCJkcm9wcGluZy1wYXJ0aWNsZSI6IiIsIm5vbi1kcm9wcGluZy1wYXJ0aWNsZSI6IiJ9XSwiY29udGFpbmVyLXRpdGxlIjoiU291cmNlOiBNSVMgUXVhcnRlcmx5IiwiaXNzdWVkIjp7ImRhdGUtcGFydHMiOltbMTk4OV1dfSwibnVtYmVyLW9mLXBhZ2VzIjoiMzE5LTM0MCIsImlzc3VlIjoiMyIsInZvbHVtZSI6IjEzIiwiY29udGFpbmVyLXRpdGxlLXNob3J0IjoiIn0sImlzVGVtcG9yYXJ5IjpmYWxzZX1dfQ==&quot;,&quot;citationItems&quot;:[{&quot;id&quot;:&quot;568054bf-1e0a-3676-b15c-3b5b6f6bbdfc&quot;,&quot;itemData&quot;:{&quot;type&quot;:&quot;report&quot;,&quot;id&quot;:&quot;568054bf-1e0a-3676-b15c-3b5b6f6bbdfc&quot;,&quot;title&quot;:&quot;Perceived Usefulness, Perceived Ease of Use, and User Acceptance of Information Technology&quot;,&quot;author&quot;:[{&quot;family&quot;:&quot;Davis&quot;,&quot;given&quot;:&quot;Fred D&quot;,&quot;parse-names&quot;:false,&quot;dropping-particle&quot;:&quot;&quot;,&quot;non-dropping-particle&quot;:&quot;&quot;}],&quot;container-title&quot;:&quot;Source: MIS Quarterly&quot;,&quot;issued&quot;:{&quot;date-parts&quot;:[[1989]]},&quot;number-of-pages&quot;:&quot;319-340&quot;,&quot;issue&quot;:&quot;3&quot;,&quot;volume&quot;:&quot;13&quot;,&quot;container-title-short&quot;:&quot;&quot;},&quot;isTemporary&quot;:false}]},{&quot;citationID&quot;:&quot;MENDELEY_CITATION_1434df4c-b705-4caf-8ae6-0399cd98eb75&quot;,&quot;properties&quot;:{&quot;noteIndex&quot;:0},&quot;isEdited&quot;:false,&quot;manualOverride&quot;:{&quot;isManuallyOverridden&quot;:false,&quot;citeprocText&quot;:&quot;(Ashfaq et al., 2020)&quot;,&quot;manualOverrideText&quot;:&quot;&quot;},&quot;citationTag&quot;:&quot;MENDELEY_CITATION_v3_eyJjaXRhdGlvbklEIjoiTUVOREVMRVlfQ0lUQVRJT05fMTQzNGRmNGMtYjcwNS00Y2FmLThhZTYtMDM5OWNkOThlYjc1IiwicHJvcGVydGllcyI6eyJub3RlSW5kZXgiOjB9LCJpc0VkaXRlZCI6ZmFsc2UsIm1hbnVhbE92ZXJyaWRlIjp7ImlzTWFudWFsbHlPdmVycmlkZGVuIjpmYWxzZSwiY2l0ZXByb2NUZXh0IjoiKEFzaGZhcSBldCBhbC4sIDIwMjApIiwibWFudWFsT3ZlcnJpZGVUZXh0IjoiIn0sImNpdGF0aW9uSXRlbXMiOlt7ImlkIjoiZDMzNzcxYzMtZWRkZi0zNWM0LWE5ZjItZTcyZDdmZmJiYWZhIiwiaXRlbURhdGEiOnsidHlwZSI6ImFydGljbGUtam91cm5hbCIsImlkIjoiZDMzNzcxYzMtZWRkZi0zNWM0LWE5ZjItZTcyZDdmZmJiYWZhIiwidGl0bGUiOiJJLCBDaGF0Ym90OiBNb2RlbGluZyB0aGUgZGV0ZXJtaW5hbnRzIG9mIHVzZXJz4oCZIHNhdGlzZmFjdGlvbiBhbmQgY29udGludWFuY2UgaW50ZW50aW9uIG9mIEFJLXBvd2VyZWQgc2VydmljZSBhZ2VudHMiLCJhdXRob3IiOlt7ImZhbWlseSI6IkFzaGZhcSIsImdpdmVuIjoiTXVoYW1tYWQiLCJwYXJzZS1uYW1lcyI6ZmFsc2UsImRyb3BwaW5nLXBhcnRpY2xlIjoiIiwibm9uLWRyb3BwaW5nLXBhcnRpY2xlIjoiIn0seyJmYW1pbHkiOiJZdW4iLCJnaXZlbiI6IkppYW5nIiwicGFyc2UtbmFtZXMiOmZhbHNlLCJkcm9wcGluZy1wYXJ0aWNsZSI6IiIsIm5vbi1kcm9wcGluZy1wYXJ0aWNsZSI6IiJ9LHsiZmFtaWx5IjoiWXUiLCJnaXZlbiI6IlNodWJpbiIsInBhcnNlLW5hbWVzIjpmYWxzZSwiZHJvcHBpbmctcGFydGljbGUiOiIiLCJub24tZHJvcHBpbmctcGFydGljbGUiOiIifSx7ImZhbWlseSI6IkxvdXJlaXJvIiwiZ2l2ZW4iOiJTYW5kcmEgTWFyaWEgQ29ycmVpYSIsInBhcnNlLW5hbWVzIjpmYWxzZSwiZHJvcHBpbmctcGFydGljbGUiOiIiLCJub24tZHJvcHBpbmctcGFydGljbGUiOiIifV0sImNvbnRhaW5lci10aXRsZSI6IlRlbGVtYXRpY3MgYW5kIEluZm9ybWF0aWNzIiwiRE9JIjoiMTAuMTAxNi9qLnRlbGUuMjAyMC4xMDE0NzMiLCJJU1NOIjoiMDczNjU4NTMiLCJpc3N1ZWQiOnsiZGF0ZS1wYXJ0cyI6W1syMDIwLDExLDFdXX0sImFic3RyYWN0IjoiQ2hhdGJvdHMgYXJlIG1haW5seSB0ZXh0LWJhc2VkIGNvbnZlcnNhdGlvbmFsIGFnZW50cyB0aGF0IHNpbXVsYXRlIGNvbnZlcnNhdGlvbnMgd2l0aCB1c2Vycy4gVGhpcyBzdHVkeSBhaW1zIHRvIGludmVzdGlnYXRlIGRyaXZlcnMgb2YgdXNlcnPigJkgc2F0aXNmYWN0aW9uIGFuZCBjb250aW51YW5jZSBpbnRlbnRpb24gdG93YXJkIGNoYXRib3QtYmFzZWQgY3VzdG9tZXIgc2VydmljZS4gV2UgcHJvcG9zZSBhbiBhbmFseXRpY2FsIGZyYW1ld29yayBjb21iaW5pbmcgdGhlIGV4cGVjdGF0aW9uLWNvbmZpcm1hdGlvbiBtb2RlbCAoRUNNKSwgaW5mb3JtYXRpb24gc3lzdGVtIHN1Y2Nlc3MgKElTUykgbW9kZWwsIFRBTSwgYW5kIHRoZSBuZWVkIGZvciBpbnRlcmFjdGlvbiB3aXRoIGEgc2VydmljZSBlbXBsb3llZSAoTkZJLVNFKS4gQW5hbHlzaXMgb2YgZGF0YSBjb2xsZWN0ZWQgZnJvbSAzNzAgYWN0dWFsIGNoYXRib3QgdXNlcnMgcmV2ZWFscyB0aGF0IGluZm9ybWF0aW9uIHF1YWxpdHkgKElRKSBhbmQgc2VydmljZSBxdWFsaXR5IChTUSkgcG9zaXRpdmVseSBpbmZsdWVuY2UgY29uc3VtZXJz4oCZIHNhdGlzZmFjdGlvbiwgYW5kIHRoYXQgcGVyY2VpdmVkIGVuam95bWVudCAoUEUpLCBwZXJjZWl2ZWQgdXNlZnVsbmVzcyAoUFUpLCBhbmQgcGVyY2VpdmVkIGVhc2Ugb2YgdXNlIChQRU9VKSBhcmUgc2lnbmlmaWNhbnQgcHJlZGljdG9ycyBvZiBjb250aW51YW5jZSBpbnRlbnRpb24gKENJKS4gVGhlIG5lZWQgZm9yIGludGVyYWN0aW9uIHdpdGggYW4gZW1wbG95ZWUgbW9kZXJhdGVzIHRoZSBlZmZlY3RzIG9mIFBFT1UgYW5kIFBVIG9uIHNhdGlzZmFjdGlvbi4gVGhlIGZpbmRpbmdzIGFsc28gcmV2ZWFsZWQgdGhhdCBzYXRpc2ZhY3Rpb24gd2l0aCBjaGF0Ym90IGUtc2VydmljZSBpcyBhIHN0cm9uZyBkZXRlcm1pbmFudCBhbmQgcHJlZGljdG9yIG9mIHVzZXJz4oCZIENJIHRvd2FyZCBjaGF0Ym90cy4gVGh1cywgY2hhdGJvdHMgc2hvdWxkIGVuaGFuY2UgdGhlaXIgaW5mb3JtYXRpb24gYW5kIHNlcnZpY2UgcXVhbGl0eSB0byBpbmNyZWFzZSB1c2Vyc+KAmSBzYXRpc2ZhY3Rpb24uIFRoZSBmaW5kaW5ncyBpbXBseSB0aGF0IGRpZ2l0YWwgdGVjaG5vbG9naWVzIHNlcnZpY2VzLCBzdWNoIGFzIGNoYXRib3RzLCBjb3VsZCBiZSBjb21iaW5lZCB3aXRoIGh1bWFuIHNlcnZpY2UgZW1wbG95ZWVzIHRvIHNhdGlzZnkgZGlnaXRhbCB1c2Vycy4iLCJwdWJsaXNoZXIiOiJFbHNldmllciBMdGQiLCJ2b2x1bWUiOiI1NCIsImNvbnRhaW5lci10aXRsZS1zaG9ydCI6IiJ9LCJpc1RlbXBvcmFyeSI6ZmFsc2V9XX0=&quot;,&quot;citationItems&quot;:[{&quot;id&quot;:&quot;d33771c3-eddf-35c4-a9f2-e72d7ffbbafa&quot;,&quot;itemData&quot;:{&quot;type&quot;:&quot;article-journal&quot;,&quot;id&quot;:&quot;d33771c3-eddf-35c4-a9f2-e72d7ffbbafa&quot;,&quot;title&quot;:&quot;I, Chatbot: Modeling the determinants of users’ satisfaction and continuance intention of AI-powered service agents&quot;,&quot;author&quot;:[{&quot;family&quot;:&quot;Ashfaq&quot;,&quot;given&quot;:&quot;Muhammad&quot;,&quot;parse-names&quot;:false,&quot;dropping-particle&quot;:&quot;&quot;,&quot;non-dropping-particle&quot;:&quot;&quot;},{&quot;family&quot;:&quot;Yun&quot;,&quot;given&quot;:&quot;Jiang&quot;,&quot;parse-names&quot;:false,&quot;dropping-particle&quot;:&quot;&quot;,&quot;non-dropping-particle&quot;:&quot;&quot;},{&quot;family&quot;:&quot;Yu&quot;,&quot;given&quot;:&quot;Shubin&quot;,&quot;parse-names&quot;:false,&quot;dropping-particle&quot;:&quot;&quot;,&quot;non-dropping-particle&quot;:&quot;&quot;},{&quot;family&quot;:&quot;Loureiro&quot;,&quot;given&quot;:&quot;Sandra Maria Correia&quot;,&quot;parse-names&quot;:false,&quot;dropping-particle&quot;:&quot;&quot;,&quot;non-dropping-particle&quot;:&quot;&quot;}],&quot;container-title&quot;:&quot;Telematics and Informatics&quot;,&quot;DOI&quot;:&quot;10.1016/j.tele.2020.101473&quot;,&quot;ISSN&quot;:&quot;07365853&quot;,&quot;issued&quot;:{&quot;date-parts&quot;:[[2020,11,1]]},&quot;abstract&quot;:&quot;Chatbots are mainly text-based conversational agents that simulate conversations with users. This study aims to investigate drivers of users’ satisfaction and continuance intention toward chatbot-based customer service. We propose an analytical framework combining the expectation-confirmation model (ECM), information system success (ISS) model, TAM, and the need for interaction with a service employee (NFI-SE). Analysis of data collected from 370 actual chatbot users reveals that information quality (IQ) and service quality (SQ) positively influence consumers’ satisfaction, and that perceived enjoyment (PE), perceived usefulness (PU), and perceived ease of use (PEOU) are significant predictors of continuance intention (CI). The need for interaction with an employee moderates the effects of PEOU and PU on satisfaction. The findings also revealed that satisfaction with chatbot e-service is a strong determinant and predictor of users’ CI toward chatbots. Thus, chatbots should enhance their information and service quality to increase users’ satisfaction. The findings imply that digital technologies services, such as chatbots, could be combined with human service employees to satisfy digital users.&quot;,&quot;publisher&quot;:&quot;Elsevier Ltd&quot;,&quot;volume&quot;:&quot;54&quot;,&quot;container-title-short&quot;:&quot;&quot;},&quot;isTemporary&quot;:false}]},{&quot;citationID&quot;:&quot;MENDELEY_CITATION_0977107b-e0d8-43e9-8bbe-4fcb00d0223a&quot;,&quot;properties&quot;:{&quot;noteIndex&quot;:0},&quot;isEdited&quot;:false,&quot;manualOverride&quot;:{&quot;isManuallyOverridden&quot;:false,&quot;citeprocText&quot;:&quot;(Abou-Shouk et al., 2021)&quot;,&quot;manualOverrideText&quot;:&quot;&quot;},&quot;citationTag&quot;:&quot;MENDELEY_CITATION_v3_eyJjaXRhdGlvbklEIjoiTUVOREVMRVlfQ0lUQVRJT05fMDk3NzEwN2ItZTBkOC00M2U5LThiYmUtNGZjYjAwZDAyMjNhIiwicHJvcGVydGllcyI6eyJub3RlSW5kZXgiOjB9LCJpc0VkaXRlZCI6ZmFsc2UsIm1hbnVhbE92ZXJyaWRlIjp7ImlzTWFudWFsbHlPdmVycmlkZGVuIjpmYWxzZSwiY2l0ZXByb2NUZXh0IjoiKEFib3UtU2hvdWsgZXQgYWwuLCAyMDIxKSIsIm1hbnVhbE92ZXJyaWRlVGV4dCI6IiJ9LCJjaXRhdGlvbkl0ZW1zIjpbeyJpZCI6IjhkN2EyNzFhLTIzN2YtMzRhZC1iNDliLTc3NzllNjYzOWY3NSIsIml0ZW1EYXRhIjp7InR5cGUiOiJhcnRpY2xlLWpvdXJuYWwiLCJpZCI6IjhkN2EyNzFhLTIzN2YtMzRhZC1iNDliLTc3NzllNjYzOWY3NSIsInRpdGxlIjoiRXhwbG9yaW5nIGN1c3RvbWVyc+KAmSBhdHRpdHVkZXMgdG8gdGhlIGFkb3B0aW9uIG9mIHJvYm90cyBpbiB0b3VyaXNtIGFuZCBob3NwaXRhbGl0eSIsImF1dGhvciI6W3siZmFtaWx5IjoiQWJvdS1TaG91ayIsImdpdmVuIjoiTW9oYW1lZCIsInBhcnNlLW5hbWVzIjpmYWxzZSwiZHJvcHBpbmctcGFydGljbGUiOiIiLCJub24tZHJvcHBpbmctcGFydGljbGUiOiIifSx7ImZhbWlseSI6IkdhZCIsImdpdmVuIjoiSGVzaGFtIEV6emF0IiwicGFyc2UtbmFtZXMiOmZhbHNlLCJkcm9wcGluZy1wYXJ0aWNsZSI6IiIsIm5vbi1kcm9wcGluZy1wYXJ0aWNsZSI6IiJ9LHsiZmFtaWx5IjoiQWJkZWxoYWtpbSIsImdpdmVuIjoiQXltYW4iLCJwYXJzZS1uYW1lcyI6ZmFsc2UsImRyb3BwaW5nLXBhcnRpY2xlIjoiIiwibm9uLWRyb3BwaW5nLXBhcnRpY2xlIjoiIn1dLCJjb250YWluZXItdGl0bGUiOiJKb3VybmFsIG9mIEhvc3BpdGFsaXR5IGFuZCBUb3VyaXNtIFRlY2hub2xvZ3kiLCJET0kiOiIxMC4xMTA4L0pIVFQtMDktMjAyMC0wMjE1IiwiSVNTTiI6IjE3NTc5ODk5IiwiaXNzdWVkIjp7ImRhdGUtcGFydHMiOltbMjAyMV1dfSwicGFnZSI6Ijc2Mi03NzYiLCJhYnN0cmFjdCI6IlB1cnBvc2U6IFRoaXMgc3R1ZHkgYWltcyB0byBleHBsb3JlIHRoZSBmYWN0b3JzIGFmZmVjdGluZyBjdXN0b21lcnPigJkgYXR0aXR1ZGVzIHRvIHRoZSBhZG9wdGlvbiBvZiByb2JvdHMgaW4gaG90ZWxzIGFuZCB0cmF2ZWwgYWdlbmNpZXMuIERlc2lnbi9tZXRob2RvbG9neS9hcHByb2FjaDogU3RydWN0dXJhbCBlcXVhdGlvbiBtb2RlbGxpbmcgd2FzIHVzZWQgdG8gdGVzdCB0aGUgZXh0ZW5kZWQgdGVjaG5vbG9neSBhY2NlcHRhbmNlIG1vZGVsIGJhc2VkIG9uIGRhdGEgY29sbGVjdGVkIGZyb20gNTcwIGN1c3RvbWVycyBvZiBob3RlbHMgYW5kIHRyYXZlbCBhZ2VuY2llcy4gRmluZGluZ3M6IFRoZSBmaW5kaW5ncyByZXZlYWxlZCB0aGF0IGhvdGVsIGN1c3RvbWVycyBoYXZlIG1vcmUgcG9zaXRpdmUgYXR0aXR1ZGVzIHRvIHNlcnZpY2Ugcm9ib3RzIHRoYW4gdGhlaXIgcGVlcnMgaW4gdHJhdmVsIGFnZW5jaWVzLiBPcmlnaW5hbGl0eS92YWx1ZTogVGhpcyByZXNlYXJjaCBjb250cmlidXRlcyB0byB0aGUgbGl0ZXJhdHVyZSBvbiByb2JvdHMgaW4gdG91cmlzbSBhbmQgcmVzcG9uZHMgdG8gdGhlIGNhbGwgdG8gaW52ZXN0aWdhdGUgY3VzdG9tZXJz4oCZIGF0dGl0dWRlcyB0byB0aGUgYWRvcHRpb24gb2Ygcm9ib3RzIGluIGRldmVsb3BpbmcgY291bnRyaWVzLiIsInB1Ymxpc2hlciI6IkVtZXJhbGQgR3JvdXAgSG9sZGluZ3MgTHRkLiIsImlzc3VlIjoiNCIsInZvbHVtZSI6IjEyIiwiY29udGFpbmVyLXRpdGxlLXNob3J0IjoiIn0sImlzVGVtcG9yYXJ5IjpmYWxzZX1dfQ==&quot;,&quot;citationItems&quot;:[{&quot;id&quot;:&quot;8d7a271a-237f-34ad-b49b-7779e6639f75&quot;,&quot;itemData&quot;:{&quot;type&quot;:&quot;article-journal&quot;,&quot;id&quot;:&quot;8d7a271a-237f-34ad-b49b-7779e6639f75&quot;,&quot;title&quot;:&quot;Exploring customers’ attitudes to the adoption of robots in tourism and hospitality&quot;,&quot;author&quot;:[{&quot;family&quot;:&quot;Abou-Shouk&quot;,&quot;given&quot;:&quot;Mohamed&quot;,&quot;parse-names&quot;:false,&quot;dropping-particle&quot;:&quot;&quot;,&quot;non-dropping-particle&quot;:&quot;&quot;},{&quot;family&quot;:&quot;Gad&quot;,&quot;given&quot;:&quot;Hesham Ezzat&quot;,&quot;parse-names&quot;:false,&quot;dropping-particle&quot;:&quot;&quot;,&quot;non-dropping-particle&quot;:&quot;&quot;},{&quot;family&quot;:&quot;Abdelhakim&quot;,&quot;given&quot;:&quot;Ayman&quot;,&quot;parse-names&quot;:false,&quot;dropping-particle&quot;:&quot;&quot;,&quot;non-dropping-particle&quot;:&quot;&quot;}],&quot;container-title&quot;:&quot;Journal of Hospitality and Tourism Technology&quot;,&quot;DOI&quot;:&quot;10.1108/JHTT-09-2020-0215&quot;,&quot;ISSN&quot;:&quot;17579899&quot;,&quot;issued&quot;:{&quot;date-parts&quot;:[[2021]]},&quot;page&quot;:&quot;762-776&quot;,&quot;abstract&quot;:&quot;Purpose: This study aims to explore the factors affecting customers’ attitudes to the adoption of robots in hotels and travel agencies. Design/methodology/approach: Structural equation modelling was used to test the extended technology acceptance model based on data collected from 570 customers of hotels and travel agencies. Findings: The findings revealed that hotel customers have more positive attitudes to service robots than their peers in travel agencies. Originality/value: This research contributes to the literature on robots in tourism and responds to the call to investigate customers’ attitudes to the adoption of robots in developing countries.&quot;,&quot;publisher&quot;:&quot;Emerald Group Holdings Ltd.&quot;,&quot;issue&quot;:&quot;4&quot;,&quot;volume&quot;:&quot;12&quot;,&quot;container-title-short&quot;:&quot;&quot;},&quot;isTemporary&quot;:false}]},{&quot;citationID&quot;:&quot;MENDELEY_CITATION_18a7c30d-807c-4ea7-914f-84eb3393a658&quot;,&quot;properties&quot;:{&quot;noteIndex&quot;:0},&quot;isEdited&quot;:false,&quot;manualOverride&quot;:{&quot;isManuallyOverridden&quot;:false,&quot;citeprocText&quot;:&quot;(Davis, 1989)&quot;,&quot;manualOverrideText&quot;:&quot;&quot;},&quot;citationTag&quot;:&quot;MENDELEY_CITATION_v3_eyJjaXRhdGlvbklEIjoiTUVOREVMRVlfQ0lUQVRJT05fMThhN2MzMGQtODA3Yy00ZWE3LTkxNGYtODRlYjMzOTNhNjU4IiwicHJvcGVydGllcyI6eyJub3RlSW5kZXgiOjB9LCJpc0VkaXRlZCI6ZmFsc2UsIm1hbnVhbE92ZXJyaWRlIjp7ImlzTWFudWFsbHlPdmVycmlkZGVuIjpmYWxzZSwiY2l0ZXByb2NUZXh0IjoiKERhdmlzLCAxOTg5KSIsIm1hbnVhbE92ZXJyaWRlVGV4dCI6IiJ9LCJjaXRhdGlvbkl0ZW1zIjpbeyJpZCI6IjU2ODA1NGJmLTFlMGEtMzY3Ni1iMTVjLTNiNWI2ZjZiYmRmYyIsIml0ZW1EYXRhIjp7InR5cGUiOiJyZXBvcnQiLCJpZCI6IjU2ODA1NGJmLTFlMGEtMzY3Ni1iMTVjLTNiNWI2ZjZiYmRmYyIsInRpdGxlIjoiUGVyY2VpdmVkIFVzZWZ1bG5lc3MsIFBlcmNlaXZlZCBFYXNlIG9mIFVzZSwgYW5kIFVzZXIgQWNjZXB0YW5jZSBvZiBJbmZvcm1hdGlvbiBUZWNobm9sb2d5IiwiYXV0aG9yIjpbeyJmYW1pbHkiOiJEYXZpcyIsImdpdmVuIjoiRnJlZCBEIiwicGFyc2UtbmFtZXMiOmZhbHNlLCJkcm9wcGluZy1wYXJ0aWNsZSI6IiIsIm5vbi1kcm9wcGluZy1wYXJ0aWNsZSI6IiJ9XSwiY29udGFpbmVyLXRpdGxlIjoiU291cmNlOiBNSVMgUXVhcnRlcmx5IiwiaXNzdWVkIjp7ImRhdGUtcGFydHMiOltbMTk4OV1dfSwibnVtYmVyLW9mLXBhZ2VzIjoiMzE5LTM0MCIsImlzc3VlIjoiMyIsInZvbHVtZSI6IjEzIiwiY29udGFpbmVyLXRpdGxlLXNob3J0IjoiIn0sImlzVGVtcG9yYXJ5IjpmYWxzZX1dfQ==&quot;,&quot;citationItems&quot;:[{&quot;id&quot;:&quot;568054bf-1e0a-3676-b15c-3b5b6f6bbdfc&quot;,&quot;itemData&quot;:{&quot;type&quot;:&quot;report&quot;,&quot;id&quot;:&quot;568054bf-1e0a-3676-b15c-3b5b6f6bbdfc&quot;,&quot;title&quot;:&quot;Perceived Usefulness, Perceived Ease of Use, and User Acceptance of Information Technology&quot;,&quot;author&quot;:[{&quot;family&quot;:&quot;Davis&quot;,&quot;given&quot;:&quot;Fred D&quot;,&quot;parse-names&quot;:false,&quot;dropping-particle&quot;:&quot;&quot;,&quot;non-dropping-particle&quot;:&quot;&quot;}],&quot;container-title&quot;:&quot;Source: MIS Quarterly&quot;,&quot;issued&quot;:{&quot;date-parts&quot;:[[1989]]},&quot;number-of-pages&quot;:&quot;319-340&quot;,&quot;issue&quot;:&quot;3&quot;,&quot;volume&quot;:&quot;13&quot;,&quot;container-title-short&quot;:&quot;&quot;},&quot;isTemporary&quot;:false}]},{&quot;citationID&quot;:&quot;MENDELEY_CITATION_ff17c86e-5204-47fb-987b-9c80d799aead&quot;,&quot;properties&quot;:{&quot;noteIndex&quot;:0},&quot;isEdited&quot;:false,&quot;manualOverride&quot;:{&quot;isManuallyOverridden&quot;:false,&quot;citeprocText&quot;:&quot;(Dhiman &amp;#38; Jamwal, 2022; Pillai &amp;#38; Sivathanu, 2020)&quot;,&quot;manualOverrideText&quot;:&quot;&quot;},&quot;citationTag&quot;:&quot;MENDELEY_CITATION_v3_eyJjaXRhdGlvbklEIjoiTUVOREVMRVlfQ0lUQVRJT05fZmYxN2M4NmUtNTIwNC00N2ZiLTk4N2ItOWM4MGQ3OTlhZWFkIiwicHJvcGVydGllcyI6eyJub3RlSW5kZXgiOjB9LCJpc0VkaXRlZCI6ZmFsc2UsIm1hbnVhbE92ZXJyaWRlIjp7ImlzTWFudWFsbHlPdmVycmlkZGVuIjpmYWxzZSwiY2l0ZXByb2NUZXh0IjoiKERoaW1hbiAmIzM4OyBKYW13YWwsIDIwMjI7IFBpbGxhaSAmIzM4OyBTaXZhdGhhbnUsIDIwMjApIiwibWFudWFsT3ZlcnJpZGVUZXh0IjoiIn0sImNpdGF0aW9uSXRlbXMiOlt7ImlkIjoiYzE5MjdjMjktNTcyYS0zZDEzLTk5YTgtMDg0YjM1ZGYyY2FlIiwiaXRlbURhdGEiOnsidHlwZSI6ImFydGljbGUtam91cm5hbCIsImlkIjoiYzE5MjdjMjktNTcyYS0zZDEzLTk5YTgtMDg0YjM1ZGYyY2FlIiwidGl0bGUiOiJBZG9wdGlvbiBvZiBBSS1iYXNlZCBjaGF0Ym90cyBmb3IgaG9zcGl0YWxpdHkgYW5kIHRvdXJpc20iLCJhdXRob3IiOlt7ImZhbWlseSI6IlBpbGxhaSIsImdpdmVuIjoiUmFqYXNzaHJpZSIsInBhcnNlLW5hbWVzIjpmYWxzZSwiZHJvcHBpbmctcGFydGljbGUiOiIiLCJub24tZHJvcHBpbmctcGFydGljbGUiOiIifSx7ImZhbWlseSI6IlNpdmF0aGFudSIsImdpdmVuIjoiQnJpamVzaCIsInBhcnNlLW5hbWVzIjpmYWxzZSwiZHJvcHBpbmctcGFydGljbGUiOiIiLCJub24tZHJvcHBpbmctcGFydGljbGUiOiIifV0sImNvbnRhaW5lci10aXRsZSI6IkludGVybmF0aW9uYWwgSm91cm5hbCBvZiBDb250ZW1wb3JhcnkgSG9zcGl0YWxpdHkgTWFuYWdlbWVudCIsIkRPSSI6IjEwLjExMDgvSUpDSE0tMDQtMjAyMC0wMjU5IiwiSVNTTiI6IjA5NTk2MTE5IiwiaXNzdWVkIjp7ImRhdGUtcGFydHMiOltbMjAyMCwxMCwxNF1dfSwicGFnZSI6IjMxOTktMzIyNiIsImFic3RyYWN0IjoiUHVycG9zZTogVGhpcyBzdHVkeSBhaW1zIHRvIGludmVzdGlnYXRlIHRoZSBjdXN0b21lcnPigJkgYmVoYXZpb3JhbCBpbnRlbnRpb24gYW5kIGFjdHVhbCB1c2FnZSAoQVVFKSBvZiBhcnRpZmljaWFsIGludGVsbGlnZW5jZSAoQUkpLXBvd2VyZWQgY2hhdGJvdHMgZm9yIGhvc3BpdGFsaXR5IGFuZCB0b3VyaXNtIGluIEluZGlhIGJ5IGV4dGVuZGluZyB0aGUgdGVjaG5vbG9neSBhZG9wdGlvbiBtb2RlbCAoVEFNKSB3aXRoIGNvbnRleHQtc3BlY2lmaWMgdmFyaWFibGVzLiBEZXNpZ24vbWV0aG9kb2xvZ3kvYXBwcm9hY2g6IFRvIHVuZGVyc3RhbmQgdGhlIGN1c3RvbWVyc+KAmSBiZWhhdmlvcmFsIGludGVudGlvbiBhbmQgQVVFIG9mIEFJLXBvd2VyZWQgY2hhdGJvdHMgZm9yIHRvdXJpc20sIHRoZSBtaXhlZC1tZXRob2QgZGVzaWduIHdhcyB1c2VkIHdoZXJlYnkgcXVhbGl0YXRpdmUgYW5kIHF1YW50aXRhdGl2ZSB0ZWNobmlxdWVzIHdlcmUgY29tYmluZWQuIEEgdG90YWwgb2YgMzYgc2VuaW9yIG1hbmFnZXJzIGFuZCBleGVjdXRpdmVzIGZyb20gdGhlIHRyYXZlbCBhZ2VuY2llcyB3ZXJlIGludGVydmlld2VkIGFuZCB0aGUgYW5hbHlzaXMgb2YgaW50ZXJ2aWV3IGRhdGEgd2FzIGRvbmUgdXNpbmcgTlZpdm8gOC4wIHNvZnR3YXJlLiBBIHRvdGFsIG9mIDEsNDgwIGN1c3RvbWVycyB3ZXJlIHN1cnZleWVkIGFuZCB0aGUgcGFydGlhbCBsZWFzdCBzcXVhcmVzIHN0cnVjdHVyYWwgZXF1YXRpb24gbW9kZWxpbmcgdGVjaG5pcXVlIHdhcyB1c2VkIGZvciBkYXRhIGFuYWx5c2lzLiBGaW5kaW5nczogQXMgcGVyIHRoZSByZXN1bHRzLCB0aGUgcHJlZGljdG9ycyBvZiBjaGF0Ym90IGFkb3B0aW9uIGludGVudGlvbiAoQUlOKSBhcmUgcGVyY2VpdmVkIGVhc2Ugb2YgdXNlLCBwZXJjZWl2ZWQgdXNlZnVsbmVzcywgcGVyY2VpdmVkIHRydXN0IChQVFIpLCBwZXJjZWl2ZWQgaW50ZWxsaWdlbmNlIChQTlQpIGFuZCBhbnRocm9wb21vcnBoaXNtIChBTk0pLiBUZWNobm9sb2dpY2FsIGFueGlldHkgKFRYTikgZG9lcyBub3QgaW5mbHVlbmNlIHRoZSBjaGF0Ym90IEFJTi4gU3RpY2tpbmVzcyB0byB0cmFkaXRpb25hbCBodW1hbiB0cmF2ZWwgYWdlbnRzIG5lZ2F0aXZlbHkgbW9kZXJhdGVzIHRoZSByZWxhdGlvbiBvZiBBSU4gYW5kIEFVRSBvZiBjaGF0Ym90cyBpbiB0b3VyaXNtIGFuZCBwcm92aWRlcyBkZWVwZXIgaW5zaWdodHMgaW50byBtYW5hZ2Vy4oCZcyBjb21taXRtZW50IHRvIHByb3ZpZGluZyB0cmF2ZWwgcGxhbm5pbmcgc2VydmljZXMgdXNpbmcgQUktYmFzZWQgY2hhdGJvdHMuIFByYWN0aWNhbCBpbXBsaWNhdGlvbnM6IFRoaXMgcmVzZWFyY2ggcHJlc2VudHMgdW5pcXVlIHByYWN0aWNhbCBpbnNpZ2h0cyB0byB0aGUgcHJhY3RpdGlvbmVycywgbWFuYWdlcnMgYW5kIGV4ZWN1dGl2ZXMgaW4gdGhlIHRvdXJpc20gaW5kdXN0cnksIHN5c3RlbSBkZXNpZ25lcnMgYW5kIGRldmVsb3BlcnMgb2YgQUktYmFzZWQgY2hhdGJvdCB0ZWNobm9sb2dpZXMgdG8gdW5kZXJzdGFuZCB0aGUgYW50ZWNlZGVudHMgb2YgY2hhdGJvdCBhZG9wdGlvbiBieSB0cmF2ZWxlcnMuIFRYTiBpcyBhIHZpdGFsIGNvbmNlcm4gZm9yIHRoZSBjdXN0b21lcnM7IHNvLCBkZXNpZ25lcnMgYW5kIGRldmVsb3BlcnMgc2hvdWxkIGVuc3VyZSB0aGF0IGNoYXRib3RzIGFyZSBlYXNpbHkgYWNjZXNzaWJsZSwgaGF2ZSBhIHVzZXItZnJpZW5kbHkgaW50ZXJmYWNlLCBiZSBtb3JlIGh1bWFuLWxpa2UgYW5kIGNvbW11bmljYXRlIGluIHZhcmlvdXMgbmF0aXZlIGxhbmd1YWdlcyB3aXRoIHRoZSBjdXN0b21lcnMuIE9yaWdpbmFsaXR5L3ZhbHVlOiBUaGlzIHN0dWR5IGNvbnRyaWJ1dGVzIHRoZW9yZXRpY2FsbHkgYnkgZXh0ZW5kaW5nIHRoZSBUQU0gdG8gcHJvdmlkZSBiZXR0ZXIgZXhwbGFuYXRvcnkgcG93ZXIgd2l0aCBodW1hbuKAk3JvYm90IGludGVyYWN0aW9uIGNvbnRleHQtc3BlY2lmaWMgY29uc3RydWN0cyDigJMgUFRSLCBQTlQsIEFOTSBhbmQgVFhOIOKAkyB0byBleGFtaW5lIHRoZSBjdXN0b21lcnPigJkgY2hhdGJvdCBBSU4uIFRoaXMgaXMgdGhlIGZpcnN0IHN0ZXAgaW4gdGhlIGRpcmVjdGlvbiB0byBlbXBpcmljYWxseSB0ZXN0IGFuZCB2YWxpZGF0ZSBhIHRoZW9yZXRpY2FsIG1vZGVsIGZvciBjaGF0Ym90c+KAmSBhZG9wdGlvbiBhbmQgdXNhZ2UsIHdoaWNoIGlzIGEgZGlzcnVwdGl2ZSB0ZWNobm9sb2d5IGluIHRoZSBob3NwaXRhbGl0eSBhbmQgdG91cmlzbSBzZWN0b3IgaW4gYW4gZW1lcmdpbmcgZWNvbm9teSBzdWNoIGFzIEluZGlhLiIsInB1Ymxpc2hlciI6IkVtZXJhbGQgR3JvdXAgSG9sZGluZ3MgTHRkLiIsImlzc3VlIjoiMTAiLCJ2b2x1bWUiOiIzMiIsImNvbnRhaW5lci10aXRsZS1zaG9ydCI6IiJ9LCJpc1RlbXBvcmFyeSI6ZmFsc2V9LHsiaWQiOiJjYzZhZWVlNC02NDE2LTMzNmUtOWUzYy02MzJhZDY3ZGRiYjAiLCJpdGVtRGF0YSI6eyJ0eXBlIjoiYXJ0aWNsZS1qb3VybmFsIiwiaWQiOiJjYzZhZWVlNC02NDE2LTMzNmUtOWUzYy02MzJhZDY3ZGRiYjAiLCJ0aXRsZSI6IlRvdXJpc3Rz4oCZIHBvc3QtYWRvcHRpb24gY29udGludWFuY2UgaW50ZW50aW9ucyBvZiBjaGF0Ym90czogaW50ZWdyYXRpbmcgdGFza+KAk3RlY2hub2xvZ3kgZml0IG1vZGVsIGFuZCBleHBlY3RhdGlvbuKAk2NvbmZpcm1hdGlvbiB0aGVvcnkiLCJhdXRob3IiOlt7ImZhbWlseSI6IkRoaW1hbiIsImdpdmVuIjoiTmVlcmFqIiwicGFyc2UtbmFtZXMiOmZhbHNlLCJkcm9wcGluZy1wYXJ0aWNsZSI6IiIsIm5vbi1kcm9wcGluZy1wYXJ0aWNsZSI6IiJ9LHsiZmFtaWx5IjoiSmFtd2FsIiwiZ2l2ZW4iOiJNb2hpdCIsInBhcnNlLW5hbWVzIjpmYWxzZSwiZHJvcHBpbmctcGFydGljbGUiOiIiLCJub24tZHJvcHBpbmctcGFydGljbGUiOiIifV0sImNvbnRhaW5lci10aXRsZSI6IkZvcmVzaWdodCIsIkRPSSI6IjEwLjExMDgvRlMtMTAtMjAyMS0wMjA3IiwiSVNTTiI6IjE0NjM2Njg5IiwiaXNzdWVkIjp7ImRhdGUtcGFydHMiOltbMjAyMl1dfSwiYWJzdHJhY3QiOiJQdXJwb3NlOiBEZXNwaXRlIHRoZSBwcm9saWZlcmF0aW9uIG9mIHNlcnZpY2UgY2hhdGJvdHMgaW4gdGhlIHRvdXJpc20gaW5kdXN0cnksIHRoZSBxdWVzdGlvbiBvbiBpdHMgY29udGludWFuY2UgaW50ZW50aW9ucyBhbW9uZyBjdXN0b21lcnMgaGFzIGxhcmdlbHkgcmVtYWluIHVuYW5zd2VyZWQuIEJ1aWxkaW5nIG9uIGFuIGludGVncmF0ZWQgZnJhbWV3b3JrIHVzaW5nIHRoZSB0YXNr4oCTdGVjaG5vbG9neSBmaXQgdGhlb3J5IChUVEYpIGFuZCB0aGUgZXhwZWN0YXRpb27igJNjb25maXJtYXRpb24gbW9kZWwgKEVDTSksIHRoZSBwcmVzZW50IHN0dWR5IGFpbXMgdG8gc2V0dGxlIHRoaXMgZGViYXRlIGJ5IGludmVzdGlnYXRpbmcgdGhlIGZhY3RvcnMgdHJpZ2dlcmluZyBjdXN0b21lcnMgdG8gY29udGludWUgdG8gdXNlIGNoYXRib3RzIGluIGEgdHJhdmVsIHBsYW5uaW5nIGNvbnRleHQuIERlc2lnbi9tZXRob2RvbG9neS9hcHByb2FjaDogVGhlIHJlc2VhcmNoIGZvbGxvd2VkIGEgcXVhbnRpdGF0aXZlIGFwcHJvYWNoIGluIHdoaWNoIGEgc3VydmV5IG9mIDMyMiBjaGF0Ym90IHVzZXJzIHdhcyB1bmRlcnRha2VuLiBUaGUgbW9kZWwgd2FzIGVtcGlyaWNhbGx5IHZhbGlkYXRlZCB1c2luZyB0aGUgc3RydWN0dXJhbCBlcXVhdGlvbiBtb2RlbGxpbmcgYXBwcm9hY2ggdXNpbmcgQU1PUy4gRmluZGluZ3M6IFRoZSByZXN1bHRzIHJldmVhbCB0aGF0IHVzZXJz4oCZIGV4cGVjdGF0aW9ucyBhcmUgY29uZmlybWVkIHdoZW4gdGhleSBiZWxpZXZlIHRoYXQgdGhlIHRlY2hub2xvZ2ljYWwgY2hhcmFjdGVyaXN0aWNzIG9mIGNoYXRib3RzIHNhdGlzZnkgdGhlaXIgdGFzay1yZWxhdGVkIGNoYXJhY3RlcmlzdGljcy4gU2ltcGx5LCB0aGUgcmVzdWx0cyByZXZlYWwgYSBzaWduaWZpY2FudCBhbmQgZGlyZWN0IGVmZmVjdCBvZiBUVEYgb24gY3VzdG9tZXJz4oCZIGNvbmZpcm1hdGlvbiBhbmQgcGVyY2VpdmVkIHVzZWZ1bG5lc3MgdG93YXJkcyBjaGF0Ym90cy4gTW9yZW92ZXIsIHBlcmNlaXZlZCB1c2VmdWxuZXNzIGFuZCBjb25maXJtYXRpb24gd2VyZSBmb3VuZCB0byBwb3NpdGl2ZWx5IGltcGFjdCBjdXN0b21lcnPigJkgc2F0aXNmYWN0aW9uIHRvd2FyZHMgY2hhdGJvdHMsIGluIHdoaWNoIHRoZSBmb3JtZXIgZXhlcnRzIGEgcmVsYXRpdmVseSBzdHJvbmdlciBpbXBhY3QuIE5vdCBzdXJwcmlzaW5nbHksIGN1c3RvbWVyc+KAmSBzYXRpc2ZhY3Rpb24gd2l0aCB0aGUgYXJ0aWZpY2lhbCBpbnRlbGxpZ2VuY2UoQUkpLWJhc2VkIGNoYXRib3RzIGVtZXJnZWQgYXMgYSBwcmVkb21pbmFudCBwcmVkaWN0b3Igb2YgdGhlaXIgY29udGludWFuY2UgdXNlLiBQcmFjdGljYWwgaW1wbGljYXRpb25zOiBUaGUgZmluZGluZ3MgaGF2ZSB2YXJpb3VzIHByYWN0aWNhbCByYW1pZmljYXRpb25zIGZvciBkZXZlbG9wZXJzIHdobyBtdXN0IHRyYWluIGNoYXRib3QgYWxnb3JpdGhtcyBvbiBtYXNzaXZlIGRhdGEgdG8gaW5jcmVhc2UgdGhlaXIgYWNjdXJhY3kgYW5kIHRvIGFuc3dlciBtb3JlIGV4aGF1c3RpdmUgaW5xdWlyaWVzLCB0aGVyZWJ5IGdlbmVyYXRpbmcgYSB0YXNr4oCTdGVjaG5vbG9neSBmaXQuIEl0IGlzIHJlY29tbWVuZGVkIHRoYXQgc2VydmljZSBwcm92aWRlcnMgZ2l2ZSBjb25zdW1lcnMgaGFzc2xlLWZyZWUgc2VydmljZSBhbmQgcHJlY2lzZSBhbnN3ZXJzIHRvIHRoZWlyIGlucXVpcmllcyB0byBndWFyYW50ZWUgdGhlaXIgc2F0aXNmYWN0aW9uLiBPcmlnaW5hbGl0eS92YWx1ZTogVGhlIHByZXNlbnQgd29yayBhdHRlbXB0ZWQgdG8gZW1waXJpY2FsbHkgY29uc3RydWN0IGFuZCBldmFsdWF0ZSB0aGUgY29tYmluYXRpb24gb2YgdGhlIFRURiBtb2RlbCBhbmQgdGhlIEVDTSwgd2hpY2ggaXMgdW5pcXVlIGluIHRoZSBBSS1iYXNlZCBjaGF0Ym90cyBhdmFpbGFibGUgaW4gYSB0b3VyaXNtIGNvbnRleHQuIFRoaXMgcmVzZWFyY2ggcHJlc2VudHMgYW4gYWx0ZXJuYXRlIG1ldGhvZCBmb3IgdW5kZXJzdGFuZGluZyB0aGUgY29udGludWFuY2UgaW50ZW50aW9ucyBjb25jZXJuaW5nIEFJLWJhc2VkIHNlcnZpY2UgY2hhdGJvdHMuIiwicHVibGlzaGVyIjoiRW1lcmFsZCBQdWJsaXNoaW5nIiwiY29udGFpbmVyLXRpdGxlLXNob3J0IjoiIn0sImlzVGVtcG9yYXJ5IjpmYWxzZX1dfQ==&quot;,&quot;citationItems&quot;:[{&quot;id&quot;:&quot;c1927c29-572a-3d13-99a8-084b35df2cae&quot;,&quot;itemData&quot;:{&quot;type&quot;:&quot;article-journal&quot;,&quot;id&quot;:&quot;c1927c29-572a-3d13-99a8-084b35df2cae&quot;,&quot;title&quot;:&quot;Adoption of AI-based chatbots for hospitality and tourism&quot;,&quot;author&quot;:[{&quot;family&quot;:&quot;Pillai&quot;,&quot;given&quot;:&quot;Rajasshrie&quot;,&quot;parse-names&quot;:false,&quot;dropping-particle&quot;:&quot;&quot;,&quot;non-dropping-particle&quot;:&quot;&quot;},{&quot;family&quot;:&quot;Sivathanu&quot;,&quot;given&quot;:&quot;Brijesh&quot;,&quot;parse-names&quot;:false,&quot;dropping-particle&quot;:&quot;&quot;,&quot;non-dropping-particle&quot;:&quot;&quot;}],&quot;container-title&quot;:&quot;International Journal of Contemporary Hospitality Management&quot;,&quot;DOI&quot;:&quot;10.1108/IJCHM-04-2020-0259&quot;,&quot;ISSN&quot;:&quot;09596119&quot;,&quot;issued&quot;:{&quot;date-parts&quot;:[[2020,10,14]]},&quot;page&quot;:&quot;3199-3226&quot;,&quot;abstract&quot;:&quot;Purpose: This study aims to investigate the customers’ behavioral intention and actual usage (AUE) of artificial intelligence (AI)-powered chatbots for hospitality and tourism in India by extending the technology adoption model (TAM) with context-specific variables. Design/methodology/approach: To understand the customers’ behavioral intention and AUE of AI-powered chatbots for tourism, the mixed-method design was used whereby qualitative and quantitative techniques were combined. A total of 36 senior managers and executives from the travel agencies were interviewed and the analysis of interview data was done using NVivo 8.0 software. A total of 1,480 customers were surveyed and the partial least squares structural equation modeling technique was used for data analysis. Findings: As per the results, the predictors of chatbot adoption intention (AIN) are perceived ease of use, perceived usefulness, perceived trust (PTR), perceived intelligence (PNT) and anthropomorphism (ANM). Technological anxiety (TXN) does not influence the chatbot AIN. Stickiness to traditional human travel agents negatively moderates the relation of AIN and AUE of chatbots in tourism and provides deeper insights into manager’s commitment to providing travel planning services using AI-based chatbots. Practical implications: This research presents unique practical insights to the practitioners, managers and executives in the tourism industry, system designers and developers of AI-based chatbot technologies to understand the antecedents of chatbot adoption by travelers. TXN is a vital concern for the customers; so, designers and developers should ensure that chatbots are easily accessible, have a user-friendly interface, be more human-like and communicate in various native languages with the customers. Originality/value: This study contributes theoretically by extending the TAM to provide better explanatory power with human–robot interaction context-specific constructs – PTR, PNT, ANM and TXN – to examine the customers’ chatbot AIN. This is the first step in the direction to empirically test and validate a theoretical model for chatbots’ adoption and usage, which is a disruptive technology in the hospitality and tourism sector in an emerging economy such as India.&quot;,&quot;publisher&quot;:&quot;Emerald Group Holdings Ltd.&quot;,&quot;issue&quot;:&quot;10&quot;,&quot;volume&quot;:&quot;32&quot;,&quot;container-title-short&quot;:&quot;&quot;},&quot;isTemporary&quot;:false},{&quot;id&quot;:&quot;cc6aeee4-6416-336e-9e3c-632ad67ddbb0&quot;,&quot;itemData&quot;:{&quot;type&quot;:&quot;article-journal&quot;,&quot;id&quot;:&quot;cc6aeee4-6416-336e-9e3c-632ad67ddbb0&quot;,&quot;title&quot;:&quot;Tourists’ post-adoption continuance intentions of chatbots: integrating task–technology fit model and expectation–confirmation theory&quot;,&quot;author&quot;:[{&quot;family&quot;:&quot;Dhiman&quot;,&quot;given&quot;:&quot;Neeraj&quot;,&quot;parse-names&quot;:false,&quot;dropping-particle&quot;:&quot;&quot;,&quot;non-dropping-particle&quot;:&quot;&quot;},{&quot;family&quot;:&quot;Jamwal&quot;,&quot;given&quot;:&quot;Mohit&quot;,&quot;parse-names&quot;:false,&quot;dropping-particle&quot;:&quot;&quot;,&quot;non-dropping-particle&quot;:&quot;&quot;}],&quot;container-title&quot;:&quot;Foresight&quot;,&quot;DOI&quot;:&quot;10.1108/FS-10-2021-0207&quot;,&quot;ISSN&quot;:&quot;14636689&quot;,&quot;issued&quot;:{&quot;date-parts&quot;:[[2022]]},&quot;abstract&quot;:&quot;Purpose: Despite the proliferation of service chatbots in the tourism industry, the question on its continuance intentions among customers has largely remain unanswered. Building on an integrated framework using the task–technology fit theory (TTF) and the expectation–confirmation model (ECM), the present study aims to settle this debate by investigating the factors triggering customers to continue to use chatbots in a travel planning context. Design/methodology/approach: The research followed a quantitative approach in which a survey of 322 chatbot users was undertaken. The model was empirically validated using the structural equation modelling approach using AMOS. Findings: The results reveal that users’ expectations are confirmed when they believe that the technological characteristics of chatbots satisfy their task-related characteristics. Simply, the results reveal a significant and direct effect of TTF on customers’ confirmation and perceived usefulness towards chatbots. Moreover, perceived usefulness and confirmation were found to positively impact customers’ satisfaction towards chatbots, in which the former exerts a relatively stronger impact. Not surprisingly, customers’ satisfaction with the artificial intelligence(AI)-based chatbots emerged as a predominant predictor of their continuance use. Practical implications: The findings have various practical ramifications for developers who must train chatbot algorithms on massive data to increase their accuracy and to answer more exhaustive inquiries, thereby generating a task–technology fit. It is recommended that service providers give consumers hassle-free service and precise answers to their inquiries to guarantee their satisfaction. Originality/value: The present work attempted to empirically construct and evaluate the combination of the TTF model and the ECM, which is unique in the AI-based chatbots available in a tourism context. This research presents an alternate method for understanding the continuance intentions concerning AI-based service chatbots.&quot;,&quot;publisher&quot;:&quot;Emerald Publishing&quot;,&quot;container-title-short&quot;:&quot;&quot;},&quot;isTemporary&quot;:false}]},{&quot;citationID&quot;:&quot;MENDELEY_CITATION_c0a8af0a-a90b-47fe-bb83-06b025a4eaed&quot;,&quot;properties&quot;:{&quot;noteIndex&quot;:0},&quot;isEdited&quot;:false,&quot;manualOverride&quot;:{&quot;isManuallyOverridden&quot;:false,&quot;citeprocText&quot;:&quot;(Abou-Shouk et al., 2021)&quot;,&quot;manualOverrideText&quot;:&quot;&quot;},&quot;citationTag&quot;:&quot;MENDELEY_CITATION_v3_eyJjaXRhdGlvbklEIjoiTUVOREVMRVlfQ0lUQVRJT05fYzBhOGFmMGEtYTkwYi00N2ZlLWJiODMtMDZiMDI1YTRlYWVkIiwicHJvcGVydGllcyI6eyJub3RlSW5kZXgiOjB9LCJpc0VkaXRlZCI6ZmFsc2UsIm1hbnVhbE92ZXJyaWRlIjp7ImlzTWFudWFsbHlPdmVycmlkZGVuIjpmYWxzZSwiY2l0ZXByb2NUZXh0IjoiKEFib3UtU2hvdWsgZXQgYWwuLCAyMDIxKSIsIm1hbnVhbE92ZXJyaWRlVGV4dCI6IiJ9LCJjaXRhdGlvbkl0ZW1zIjpbeyJpZCI6IjhkN2EyNzFhLTIzN2YtMzRhZC1iNDliLTc3NzllNjYzOWY3NSIsIml0ZW1EYXRhIjp7InR5cGUiOiJhcnRpY2xlLWpvdXJuYWwiLCJpZCI6IjhkN2EyNzFhLTIzN2YtMzRhZC1iNDliLTc3NzllNjYzOWY3NSIsInRpdGxlIjoiRXhwbG9yaW5nIGN1c3RvbWVyc+KAmSBhdHRpdHVkZXMgdG8gdGhlIGFkb3B0aW9uIG9mIHJvYm90cyBpbiB0b3VyaXNtIGFuZCBob3NwaXRhbGl0eSIsImF1dGhvciI6W3siZmFtaWx5IjoiQWJvdS1TaG91ayIsImdpdmVuIjoiTW9oYW1lZCIsInBhcnNlLW5hbWVzIjpmYWxzZSwiZHJvcHBpbmctcGFydGljbGUiOiIiLCJub24tZHJvcHBpbmctcGFydGljbGUiOiIifSx7ImZhbWlseSI6IkdhZCIsImdpdmVuIjoiSGVzaGFtIEV6emF0IiwicGFyc2UtbmFtZXMiOmZhbHNlLCJkcm9wcGluZy1wYXJ0aWNsZSI6IiIsIm5vbi1kcm9wcGluZy1wYXJ0aWNsZSI6IiJ9LHsiZmFtaWx5IjoiQWJkZWxoYWtpbSIsImdpdmVuIjoiQXltYW4iLCJwYXJzZS1uYW1lcyI6ZmFsc2UsImRyb3BwaW5nLXBhcnRpY2xlIjoiIiwibm9uLWRyb3BwaW5nLXBhcnRpY2xlIjoiIn1dLCJjb250YWluZXItdGl0bGUiOiJKb3VybmFsIG9mIEhvc3BpdGFsaXR5IGFuZCBUb3VyaXNtIFRlY2hub2xvZ3kiLCJET0kiOiIxMC4xMTA4L0pIVFQtMDktMjAyMC0wMjE1IiwiSVNTTiI6IjE3NTc5ODk5IiwiaXNzdWVkIjp7ImRhdGUtcGFydHMiOltbMjAyMV1dfSwicGFnZSI6Ijc2Mi03NzYiLCJhYnN0cmFjdCI6IlB1cnBvc2U6IFRoaXMgc3R1ZHkgYWltcyB0byBleHBsb3JlIHRoZSBmYWN0b3JzIGFmZmVjdGluZyBjdXN0b21lcnPigJkgYXR0aXR1ZGVzIHRvIHRoZSBhZG9wdGlvbiBvZiByb2JvdHMgaW4gaG90ZWxzIGFuZCB0cmF2ZWwgYWdlbmNpZXMuIERlc2lnbi9tZXRob2RvbG9neS9hcHByb2FjaDogU3RydWN0dXJhbCBlcXVhdGlvbiBtb2RlbGxpbmcgd2FzIHVzZWQgdG8gdGVzdCB0aGUgZXh0ZW5kZWQgdGVjaG5vbG9neSBhY2NlcHRhbmNlIG1vZGVsIGJhc2VkIG9uIGRhdGEgY29sbGVjdGVkIGZyb20gNTcwIGN1c3RvbWVycyBvZiBob3RlbHMgYW5kIHRyYXZlbCBhZ2VuY2llcy4gRmluZGluZ3M6IFRoZSBmaW5kaW5ncyByZXZlYWxlZCB0aGF0IGhvdGVsIGN1c3RvbWVycyBoYXZlIG1vcmUgcG9zaXRpdmUgYXR0aXR1ZGVzIHRvIHNlcnZpY2Ugcm9ib3RzIHRoYW4gdGhlaXIgcGVlcnMgaW4gdHJhdmVsIGFnZW5jaWVzLiBPcmlnaW5hbGl0eS92YWx1ZTogVGhpcyByZXNlYXJjaCBjb250cmlidXRlcyB0byB0aGUgbGl0ZXJhdHVyZSBvbiByb2JvdHMgaW4gdG91cmlzbSBhbmQgcmVzcG9uZHMgdG8gdGhlIGNhbGwgdG8gaW52ZXN0aWdhdGUgY3VzdG9tZXJz4oCZIGF0dGl0dWRlcyB0byB0aGUgYWRvcHRpb24gb2Ygcm9ib3RzIGluIGRldmVsb3BpbmcgY291bnRyaWVzLiIsInB1Ymxpc2hlciI6IkVtZXJhbGQgR3JvdXAgSG9sZGluZ3MgTHRkLiIsImlzc3VlIjoiNCIsInZvbHVtZSI6IjEyIiwiY29udGFpbmVyLXRpdGxlLXNob3J0IjoiIn0sImlzVGVtcG9yYXJ5IjpmYWxzZX1dfQ==&quot;,&quot;citationItems&quot;:[{&quot;id&quot;:&quot;8d7a271a-237f-34ad-b49b-7779e6639f75&quot;,&quot;itemData&quot;:{&quot;type&quot;:&quot;article-journal&quot;,&quot;id&quot;:&quot;8d7a271a-237f-34ad-b49b-7779e6639f75&quot;,&quot;title&quot;:&quot;Exploring customers’ attitudes to the adoption of robots in tourism and hospitality&quot;,&quot;author&quot;:[{&quot;family&quot;:&quot;Abou-Shouk&quot;,&quot;given&quot;:&quot;Mohamed&quot;,&quot;parse-names&quot;:false,&quot;dropping-particle&quot;:&quot;&quot;,&quot;non-dropping-particle&quot;:&quot;&quot;},{&quot;family&quot;:&quot;Gad&quot;,&quot;given&quot;:&quot;Hesham Ezzat&quot;,&quot;parse-names&quot;:false,&quot;dropping-particle&quot;:&quot;&quot;,&quot;non-dropping-particle&quot;:&quot;&quot;},{&quot;family&quot;:&quot;Abdelhakim&quot;,&quot;given&quot;:&quot;Ayman&quot;,&quot;parse-names&quot;:false,&quot;dropping-particle&quot;:&quot;&quot;,&quot;non-dropping-particle&quot;:&quot;&quot;}],&quot;container-title&quot;:&quot;Journal of Hospitality and Tourism Technology&quot;,&quot;DOI&quot;:&quot;10.1108/JHTT-09-2020-0215&quot;,&quot;ISSN&quot;:&quot;17579899&quot;,&quot;issued&quot;:{&quot;date-parts&quot;:[[2021]]},&quot;page&quot;:&quot;762-776&quot;,&quot;abstract&quot;:&quot;Purpose: This study aims to explore the factors affecting customers’ attitudes to the adoption of robots in hotels and travel agencies. Design/methodology/approach: Structural equation modelling was used to test the extended technology acceptance model based on data collected from 570 customers of hotels and travel agencies. Findings: The findings revealed that hotel customers have more positive attitudes to service robots than their peers in travel agencies. Originality/value: This research contributes to the literature on robots in tourism and responds to the call to investigate customers’ attitudes to the adoption of robots in developing countries.&quot;,&quot;publisher&quot;:&quot;Emerald Group Holdings Ltd.&quot;,&quot;issue&quot;:&quot;4&quot;,&quot;volume&quot;:&quot;12&quot;,&quot;container-title-short&quot;:&quot;&quot;},&quot;isTemporary&quot;:false}]},{&quot;citationID&quot;:&quot;MENDELEY_CITATION_724759c3-75a5-4138-a712-62ad71c7b534&quot;,&quot;properties&quot;:{&quot;noteIndex&quot;:0},&quot;isEdited&quot;:false,&quot;manualOverride&quot;:{&quot;isManuallyOverridden&quot;:false,&quot;citeprocText&quot;:&quot;(Pillai &amp;#38; Sivathanu, 2020)&quot;,&quot;manualOverrideText&quot;:&quot;&quot;},&quot;citationTag&quot;:&quot;MENDELEY_CITATION_v3_eyJjaXRhdGlvbklEIjoiTUVOREVMRVlfQ0lUQVRJT05fNzI0NzU5YzMtNzVhNS00MTM4LWE3MTItNjJhZDcxYzdiNTM0IiwicHJvcGVydGllcyI6eyJub3RlSW5kZXgiOjB9LCJpc0VkaXRlZCI6ZmFsc2UsIm1hbnVhbE92ZXJyaWRlIjp7ImlzTWFudWFsbHlPdmVycmlkZGVuIjpmYWxzZSwiY2l0ZXByb2NUZXh0IjoiKFBpbGxhaSAmIzM4OyBTaXZhdGhhbnUsIDIwMjApIiwibWFudWFsT3ZlcnJpZGVUZXh0IjoiIn0sImNpdGF0aW9uSXRlbXMiOlt7ImlkIjoiYzE5MjdjMjktNTcyYS0zZDEzLTk5YTgtMDg0YjM1ZGYyY2FlIiwiaXRlbURhdGEiOnsidHlwZSI6ImFydGljbGUtam91cm5hbCIsImlkIjoiYzE5MjdjMjktNTcyYS0zZDEzLTk5YTgtMDg0YjM1ZGYyY2FlIiwidGl0bGUiOiJBZG9wdGlvbiBvZiBBSS1iYXNlZCBjaGF0Ym90cyBmb3IgaG9zcGl0YWxpdHkgYW5kIHRvdXJpc20iLCJhdXRob3IiOlt7ImZhbWlseSI6IlBpbGxhaSIsImdpdmVuIjoiUmFqYXNzaHJpZSIsInBhcnNlLW5hbWVzIjpmYWxzZSwiZHJvcHBpbmctcGFydGljbGUiOiIiLCJub24tZHJvcHBpbmctcGFydGljbGUiOiIifSx7ImZhbWlseSI6IlNpdmF0aGFudSIsImdpdmVuIjoiQnJpamVzaCIsInBhcnNlLW5hbWVzIjpmYWxzZSwiZHJvcHBpbmctcGFydGljbGUiOiIiLCJub24tZHJvcHBpbmctcGFydGljbGUiOiIifV0sImNvbnRhaW5lci10aXRsZSI6IkludGVybmF0aW9uYWwgSm91cm5hbCBvZiBDb250ZW1wb3JhcnkgSG9zcGl0YWxpdHkgTWFuYWdlbWVudCIsIkRPSSI6IjEwLjExMDgvSUpDSE0tMDQtMjAyMC0wMjU5IiwiSVNTTiI6IjA5NTk2MTE5IiwiaXNzdWVkIjp7ImRhdGUtcGFydHMiOltbMjAyMCwxMCwxNF1dfSwicGFnZSI6IjMxOTktMzIyNiIsImFic3RyYWN0IjoiUHVycG9zZTogVGhpcyBzdHVkeSBhaW1zIHRvIGludmVzdGlnYXRlIHRoZSBjdXN0b21lcnPigJkgYmVoYXZpb3JhbCBpbnRlbnRpb24gYW5kIGFjdHVhbCB1c2FnZSAoQVVFKSBvZiBhcnRpZmljaWFsIGludGVsbGlnZW5jZSAoQUkpLXBvd2VyZWQgY2hhdGJvdHMgZm9yIGhvc3BpdGFsaXR5IGFuZCB0b3VyaXNtIGluIEluZGlhIGJ5IGV4dGVuZGluZyB0aGUgdGVjaG5vbG9neSBhZG9wdGlvbiBtb2RlbCAoVEFNKSB3aXRoIGNvbnRleHQtc3BlY2lmaWMgdmFyaWFibGVzLiBEZXNpZ24vbWV0aG9kb2xvZ3kvYXBwcm9hY2g6IFRvIHVuZGVyc3RhbmQgdGhlIGN1c3RvbWVyc+KAmSBiZWhhdmlvcmFsIGludGVudGlvbiBhbmQgQVVFIG9mIEFJLXBvd2VyZWQgY2hhdGJvdHMgZm9yIHRvdXJpc20sIHRoZSBtaXhlZC1tZXRob2QgZGVzaWduIHdhcyB1c2VkIHdoZXJlYnkgcXVhbGl0YXRpdmUgYW5kIHF1YW50aXRhdGl2ZSB0ZWNobmlxdWVzIHdlcmUgY29tYmluZWQuIEEgdG90YWwgb2YgMzYgc2VuaW9yIG1hbmFnZXJzIGFuZCBleGVjdXRpdmVzIGZyb20gdGhlIHRyYXZlbCBhZ2VuY2llcyB3ZXJlIGludGVydmlld2VkIGFuZCB0aGUgYW5hbHlzaXMgb2YgaW50ZXJ2aWV3IGRhdGEgd2FzIGRvbmUgdXNpbmcgTlZpdm8gOC4wIHNvZnR3YXJlLiBBIHRvdGFsIG9mIDEsNDgwIGN1c3RvbWVycyB3ZXJlIHN1cnZleWVkIGFuZCB0aGUgcGFydGlhbCBsZWFzdCBzcXVhcmVzIHN0cnVjdHVyYWwgZXF1YXRpb24gbW9kZWxpbmcgdGVjaG5pcXVlIHdhcyB1c2VkIGZvciBkYXRhIGFuYWx5c2lzLiBGaW5kaW5nczogQXMgcGVyIHRoZSByZXN1bHRzLCB0aGUgcHJlZGljdG9ycyBvZiBjaGF0Ym90IGFkb3B0aW9uIGludGVudGlvbiAoQUlOKSBhcmUgcGVyY2VpdmVkIGVhc2Ugb2YgdXNlLCBwZXJjZWl2ZWQgdXNlZnVsbmVzcywgcGVyY2VpdmVkIHRydXN0IChQVFIpLCBwZXJjZWl2ZWQgaW50ZWxsaWdlbmNlIChQTlQpIGFuZCBhbnRocm9wb21vcnBoaXNtIChBTk0pLiBUZWNobm9sb2dpY2FsIGFueGlldHkgKFRYTikgZG9lcyBub3QgaW5mbHVlbmNlIHRoZSBjaGF0Ym90IEFJTi4gU3RpY2tpbmVzcyB0byB0cmFkaXRpb25hbCBodW1hbiB0cmF2ZWwgYWdlbnRzIG5lZ2F0aXZlbHkgbW9kZXJhdGVzIHRoZSByZWxhdGlvbiBvZiBBSU4gYW5kIEFVRSBvZiBjaGF0Ym90cyBpbiB0b3VyaXNtIGFuZCBwcm92aWRlcyBkZWVwZXIgaW5zaWdodHMgaW50byBtYW5hZ2Vy4oCZcyBjb21taXRtZW50IHRvIHByb3ZpZGluZyB0cmF2ZWwgcGxhbm5pbmcgc2VydmljZXMgdXNpbmcgQUktYmFzZWQgY2hhdGJvdHMuIFByYWN0aWNhbCBpbXBsaWNhdGlvbnM6IFRoaXMgcmVzZWFyY2ggcHJlc2VudHMgdW5pcXVlIHByYWN0aWNhbCBpbnNpZ2h0cyB0byB0aGUgcHJhY3RpdGlvbmVycywgbWFuYWdlcnMgYW5kIGV4ZWN1dGl2ZXMgaW4gdGhlIHRvdXJpc20gaW5kdXN0cnksIHN5c3RlbSBkZXNpZ25lcnMgYW5kIGRldmVsb3BlcnMgb2YgQUktYmFzZWQgY2hhdGJvdCB0ZWNobm9sb2dpZXMgdG8gdW5kZXJzdGFuZCB0aGUgYW50ZWNlZGVudHMgb2YgY2hhdGJvdCBhZG9wdGlvbiBieSB0cmF2ZWxlcnMuIFRYTiBpcyBhIHZpdGFsIGNvbmNlcm4gZm9yIHRoZSBjdXN0b21lcnM7IHNvLCBkZXNpZ25lcnMgYW5kIGRldmVsb3BlcnMgc2hvdWxkIGVuc3VyZSB0aGF0IGNoYXRib3RzIGFyZSBlYXNpbHkgYWNjZXNzaWJsZSwgaGF2ZSBhIHVzZXItZnJpZW5kbHkgaW50ZXJmYWNlLCBiZSBtb3JlIGh1bWFuLWxpa2UgYW5kIGNvbW11bmljYXRlIGluIHZhcmlvdXMgbmF0aXZlIGxhbmd1YWdlcyB3aXRoIHRoZSBjdXN0b21lcnMuIE9yaWdpbmFsaXR5L3ZhbHVlOiBUaGlzIHN0dWR5IGNvbnRyaWJ1dGVzIHRoZW9yZXRpY2FsbHkgYnkgZXh0ZW5kaW5nIHRoZSBUQU0gdG8gcHJvdmlkZSBiZXR0ZXIgZXhwbGFuYXRvcnkgcG93ZXIgd2l0aCBodW1hbuKAk3JvYm90IGludGVyYWN0aW9uIGNvbnRleHQtc3BlY2lmaWMgY29uc3RydWN0cyDigJMgUFRSLCBQTlQsIEFOTSBhbmQgVFhOIOKAkyB0byBleGFtaW5lIHRoZSBjdXN0b21lcnPigJkgY2hhdGJvdCBBSU4uIFRoaXMgaXMgdGhlIGZpcnN0IHN0ZXAgaW4gdGhlIGRpcmVjdGlvbiB0byBlbXBpcmljYWxseSB0ZXN0IGFuZCB2YWxpZGF0ZSBhIHRoZW9yZXRpY2FsIG1vZGVsIGZvciBjaGF0Ym90c+KAmSBhZG9wdGlvbiBhbmQgdXNhZ2UsIHdoaWNoIGlzIGEgZGlzcnVwdGl2ZSB0ZWNobm9sb2d5IGluIHRoZSBob3NwaXRhbGl0eSBhbmQgdG91cmlzbSBzZWN0b3IgaW4gYW4gZW1lcmdpbmcgZWNvbm9teSBzdWNoIGFzIEluZGlhLiIsInB1Ymxpc2hlciI6IkVtZXJhbGQgR3JvdXAgSG9sZGluZ3MgTHRkLiIsImlzc3VlIjoiMTAiLCJ2b2x1bWUiOiIzMiIsImNvbnRhaW5lci10aXRsZS1zaG9ydCI6IiJ9LCJpc1RlbXBvcmFyeSI6ZmFsc2V9XX0=&quot;,&quot;citationItems&quot;:[{&quot;id&quot;:&quot;c1927c29-572a-3d13-99a8-084b35df2cae&quot;,&quot;itemData&quot;:{&quot;type&quot;:&quot;article-journal&quot;,&quot;id&quot;:&quot;c1927c29-572a-3d13-99a8-084b35df2cae&quot;,&quot;title&quot;:&quot;Adoption of AI-based chatbots for hospitality and tourism&quot;,&quot;author&quot;:[{&quot;family&quot;:&quot;Pillai&quot;,&quot;given&quot;:&quot;Rajasshrie&quot;,&quot;parse-names&quot;:false,&quot;dropping-particle&quot;:&quot;&quot;,&quot;non-dropping-particle&quot;:&quot;&quot;},{&quot;family&quot;:&quot;Sivathanu&quot;,&quot;given&quot;:&quot;Brijesh&quot;,&quot;parse-names&quot;:false,&quot;dropping-particle&quot;:&quot;&quot;,&quot;non-dropping-particle&quot;:&quot;&quot;}],&quot;container-title&quot;:&quot;International Journal of Contemporary Hospitality Management&quot;,&quot;DOI&quot;:&quot;10.1108/IJCHM-04-2020-0259&quot;,&quot;ISSN&quot;:&quot;09596119&quot;,&quot;issued&quot;:{&quot;date-parts&quot;:[[2020,10,14]]},&quot;page&quot;:&quot;3199-3226&quot;,&quot;abstract&quot;:&quot;Purpose: This study aims to investigate the customers’ behavioral intention and actual usage (AUE) of artificial intelligence (AI)-powered chatbots for hospitality and tourism in India by extending the technology adoption model (TAM) with context-specific variables. Design/methodology/approach: To understand the customers’ behavioral intention and AUE of AI-powered chatbots for tourism, the mixed-method design was used whereby qualitative and quantitative techniques were combined. A total of 36 senior managers and executives from the travel agencies were interviewed and the analysis of interview data was done using NVivo 8.0 software. A total of 1,480 customers were surveyed and the partial least squares structural equation modeling technique was used for data analysis. Findings: As per the results, the predictors of chatbot adoption intention (AIN) are perceived ease of use, perceived usefulness, perceived trust (PTR), perceived intelligence (PNT) and anthropomorphism (ANM). Technological anxiety (TXN) does not influence the chatbot AIN. Stickiness to traditional human travel agents negatively moderates the relation of AIN and AUE of chatbots in tourism and provides deeper insights into manager’s commitment to providing travel planning services using AI-based chatbots. Practical implications: This research presents unique practical insights to the practitioners, managers and executives in the tourism industry, system designers and developers of AI-based chatbot technologies to understand the antecedents of chatbot adoption by travelers. TXN is a vital concern for the customers; so, designers and developers should ensure that chatbots are easily accessible, have a user-friendly interface, be more human-like and communicate in various native languages with the customers. Originality/value: This study contributes theoretically by extending the TAM to provide better explanatory power with human–robot interaction context-specific constructs – PTR, PNT, ANM and TXN – to examine the customers’ chatbot AIN. This is the first step in the direction to empirically test and validate a theoretical model for chatbots’ adoption and usage, which is a disruptive technology in the hospitality and tourism sector in an emerging economy such as India.&quot;,&quot;publisher&quot;:&quot;Emerald Group Holdings Ltd.&quot;,&quot;issue&quot;:&quot;10&quot;,&quot;volume&quot;:&quot;32&quot;,&quot;container-title-short&quot;:&quot;&quot;},&quot;isTemporary&quot;:false}]},{&quot;citationID&quot;:&quot;MENDELEY_CITATION_f75ca7a8-5c09-486b-aa71-94d9ad316d1e&quot;,&quot;properties&quot;:{&quot;noteIndex&quot;:0},&quot;isEdited&quot;:false,&quot;manualOverride&quot;:{&quot;isManuallyOverridden&quot;:false,&quot;citeprocText&quot;:&quot;(Abou-Shouk et al., 2021)&quot;,&quot;manualOverrideText&quot;:&quot;&quot;},&quot;citationTag&quot;:&quot;MENDELEY_CITATION_v3_eyJjaXRhdGlvbklEIjoiTUVOREVMRVlfQ0lUQVRJT05fZjc1Y2E3YTgtNWMwOS00ODZiLWFhNzEtOTRkOWFkMzE2ZDFlIiwicHJvcGVydGllcyI6eyJub3RlSW5kZXgiOjB9LCJpc0VkaXRlZCI6ZmFsc2UsIm1hbnVhbE92ZXJyaWRlIjp7ImlzTWFudWFsbHlPdmVycmlkZGVuIjpmYWxzZSwiY2l0ZXByb2NUZXh0IjoiKEFib3UtU2hvdWsgZXQgYWwuLCAyMDIxKSIsIm1hbnVhbE92ZXJyaWRlVGV4dCI6IiJ9LCJjaXRhdGlvbkl0ZW1zIjpbeyJpZCI6IjhkN2EyNzFhLTIzN2YtMzRhZC1iNDliLTc3NzllNjYzOWY3NSIsIml0ZW1EYXRhIjp7InR5cGUiOiJhcnRpY2xlLWpvdXJuYWwiLCJpZCI6IjhkN2EyNzFhLTIzN2YtMzRhZC1iNDliLTc3NzllNjYzOWY3NSIsInRpdGxlIjoiRXhwbG9yaW5nIGN1c3RvbWVyc+KAmSBhdHRpdHVkZXMgdG8gdGhlIGFkb3B0aW9uIG9mIHJvYm90cyBpbiB0b3VyaXNtIGFuZCBob3NwaXRhbGl0eSIsImF1dGhvciI6W3siZmFtaWx5IjoiQWJvdS1TaG91ayIsImdpdmVuIjoiTW9oYW1lZCIsInBhcnNlLW5hbWVzIjpmYWxzZSwiZHJvcHBpbmctcGFydGljbGUiOiIiLCJub24tZHJvcHBpbmctcGFydGljbGUiOiIifSx7ImZhbWlseSI6IkdhZCIsImdpdmVuIjoiSGVzaGFtIEV6emF0IiwicGFyc2UtbmFtZXMiOmZhbHNlLCJkcm9wcGluZy1wYXJ0aWNsZSI6IiIsIm5vbi1kcm9wcGluZy1wYXJ0aWNsZSI6IiJ9LHsiZmFtaWx5IjoiQWJkZWxoYWtpbSIsImdpdmVuIjoiQXltYW4iLCJwYXJzZS1uYW1lcyI6ZmFsc2UsImRyb3BwaW5nLXBhcnRpY2xlIjoiIiwibm9uLWRyb3BwaW5nLXBhcnRpY2xlIjoiIn1dLCJjb250YWluZXItdGl0bGUiOiJKb3VybmFsIG9mIEhvc3BpdGFsaXR5IGFuZCBUb3VyaXNtIFRlY2hub2xvZ3kiLCJET0kiOiIxMC4xMTA4L0pIVFQtMDktMjAyMC0wMjE1IiwiSVNTTiI6IjE3NTc5ODk5IiwiaXNzdWVkIjp7ImRhdGUtcGFydHMiOltbMjAyMV1dfSwicGFnZSI6Ijc2Mi03NzYiLCJhYnN0cmFjdCI6IlB1cnBvc2U6IFRoaXMgc3R1ZHkgYWltcyB0byBleHBsb3JlIHRoZSBmYWN0b3JzIGFmZmVjdGluZyBjdXN0b21lcnPigJkgYXR0aXR1ZGVzIHRvIHRoZSBhZG9wdGlvbiBvZiByb2JvdHMgaW4gaG90ZWxzIGFuZCB0cmF2ZWwgYWdlbmNpZXMuIERlc2lnbi9tZXRob2RvbG9neS9hcHByb2FjaDogU3RydWN0dXJhbCBlcXVhdGlvbiBtb2RlbGxpbmcgd2FzIHVzZWQgdG8gdGVzdCB0aGUgZXh0ZW5kZWQgdGVjaG5vbG9neSBhY2NlcHRhbmNlIG1vZGVsIGJhc2VkIG9uIGRhdGEgY29sbGVjdGVkIGZyb20gNTcwIGN1c3RvbWVycyBvZiBob3RlbHMgYW5kIHRyYXZlbCBhZ2VuY2llcy4gRmluZGluZ3M6IFRoZSBmaW5kaW5ncyByZXZlYWxlZCB0aGF0IGhvdGVsIGN1c3RvbWVycyBoYXZlIG1vcmUgcG9zaXRpdmUgYXR0aXR1ZGVzIHRvIHNlcnZpY2Ugcm9ib3RzIHRoYW4gdGhlaXIgcGVlcnMgaW4gdHJhdmVsIGFnZW5jaWVzLiBPcmlnaW5hbGl0eS92YWx1ZTogVGhpcyByZXNlYXJjaCBjb250cmlidXRlcyB0byB0aGUgbGl0ZXJhdHVyZSBvbiByb2JvdHMgaW4gdG91cmlzbSBhbmQgcmVzcG9uZHMgdG8gdGhlIGNhbGwgdG8gaW52ZXN0aWdhdGUgY3VzdG9tZXJz4oCZIGF0dGl0dWRlcyB0byB0aGUgYWRvcHRpb24gb2Ygcm9ib3RzIGluIGRldmVsb3BpbmcgY291bnRyaWVzLiIsInB1Ymxpc2hlciI6IkVtZXJhbGQgR3JvdXAgSG9sZGluZ3MgTHRkLiIsImlzc3VlIjoiNCIsInZvbHVtZSI6IjEyIiwiY29udGFpbmVyLXRpdGxlLXNob3J0IjoiIn0sImlzVGVtcG9yYXJ5IjpmYWxzZX1dfQ==&quot;,&quot;citationItems&quot;:[{&quot;id&quot;:&quot;8d7a271a-237f-34ad-b49b-7779e6639f75&quot;,&quot;itemData&quot;:{&quot;type&quot;:&quot;article-journal&quot;,&quot;id&quot;:&quot;8d7a271a-237f-34ad-b49b-7779e6639f75&quot;,&quot;title&quot;:&quot;Exploring customers’ attitudes to the adoption of robots in tourism and hospitality&quot;,&quot;author&quot;:[{&quot;family&quot;:&quot;Abou-Shouk&quot;,&quot;given&quot;:&quot;Mohamed&quot;,&quot;parse-names&quot;:false,&quot;dropping-particle&quot;:&quot;&quot;,&quot;non-dropping-particle&quot;:&quot;&quot;},{&quot;family&quot;:&quot;Gad&quot;,&quot;given&quot;:&quot;Hesham Ezzat&quot;,&quot;parse-names&quot;:false,&quot;dropping-particle&quot;:&quot;&quot;,&quot;non-dropping-particle&quot;:&quot;&quot;},{&quot;family&quot;:&quot;Abdelhakim&quot;,&quot;given&quot;:&quot;Ayman&quot;,&quot;parse-names&quot;:false,&quot;dropping-particle&quot;:&quot;&quot;,&quot;non-dropping-particle&quot;:&quot;&quot;}],&quot;container-title&quot;:&quot;Journal of Hospitality and Tourism Technology&quot;,&quot;DOI&quot;:&quot;10.1108/JHTT-09-2020-0215&quot;,&quot;ISSN&quot;:&quot;17579899&quot;,&quot;issued&quot;:{&quot;date-parts&quot;:[[2021]]},&quot;page&quot;:&quot;762-776&quot;,&quot;abstract&quot;:&quot;Purpose: This study aims to explore the factors affecting customers’ attitudes to the adoption of robots in hotels and travel agencies. Design/methodology/approach: Structural equation modelling was used to test the extended technology acceptance model based on data collected from 570 customers of hotels and travel agencies. Findings: The findings revealed that hotel customers have more positive attitudes to service robots than their peers in travel agencies. Originality/value: This research contributes to the literature on robots in tourism and responds to the call to investigate customers’ attitudes to the adoption of robots in developing countries.&quot;,&quot;publisher&quot;:&quot;Emerald Group Holdings Ltd.&quot;,&quot;issue&quot;:&quot;4&quot;,&quot;volume&quot;:&quot;12&quot;,&quot;container-title-short&quot;:&quot;&quot;},&quot;isTemporary&quot;:false}]},{&quot;citationID&quot;:&quot;MENDELEY_CITATION_7fa58599-8078-4829-bd0d-651c4d40d566&quot;,&quot;properties&quot;:{&quot;noteIndex&quot;:0},&quot;isEdited&quot;:false,&quot;manualOverride&quot;:{&quot;isManuallyOverridden&quot;:false,&quot;citeprocText&quot;:&quot;(Bhattacherjee, 2001)&quot;,&quot;manualOverrideText&quot;:&quot;&quot;},&quot;citationTag&quot;:&quot;MENDELEY_CITATION_v3_eyJjaXRhdGlvbklEIjoiTUVOREVMRVlfQ0lUQVRJT05fN2ZhNTg1OTktODA3OC00ODI5LWJkMGQtNjUxYzRkNDBkNTY2IiwicHJvcGVydGllcyI6eyJub3RlSW5kZXgiOjB9LCJpc0VkaXRlZCI6ZmFsc2UsIm1hbnVhbE92ZXJyaWRlIjp7ImlzTWFudWFsbHlPdmVycmlkZGVuIjpmYWxzZSwiY2l0ZXByb2NUZXh0IjoiKEJoYXR0YWNoZXJqZWUsIDIwMDEpIiwibWFudWFsT3ZlcnJpZGVUZXh0IjoiIn0sImNpdGF0aW9uSXRlbXMiOlt7ImlkIjoiZGFhMDVkNmMtNDM5Ni0zYWFjLTgwYzktNDFhYzEyZWM1ZjNmIiwiaXRlbURhdGEiOnsidHlwZSI6InJlcG9ydCIsImlkIjoiZGFhMDVkNmMtNDM5Ni0zYWFjLTgwYzktNDFhYzEyZWM1ZjNmIiwidGl0bGUiOiJVbmRlcnN0YW5kaW5nIEluZm9ybWF0aW9uIFN5c3RlbXMgQ29udGludWFuY2U6IEFuIEV4cGVjdGF0aW9uLUNvbmZpcm1hdGlvbiBNb2RlbCBBdXRob3Iocyk6IEFub2wgQmhhdHRhY2hlcmplZSBTb3VyY2UiLCJhdXRob3IiOlt7ImZhbWlseSI6IkJoYXR0YWNoZXJqZWUiLCJnaXZlbiI6IkFub2wiLCJwYXJzZS1uYW1lcyI6ZmFsc2UsImRyb3BwaW5nLXBhcnRpY2xlIjoiIiwibm9uLWRyb3BwaW5nLXBhcnRpY2xlIjoiIn1dLCJjb250YWluZXItdGl0bGUiOiJNSVMgUXVhcnRlcmx5IiwiaXNzdWVkIjp7ImRhdGUtcGFydHMiOltbMjAwMV1dfSwibnVtYmVyLW9mLXBhZ2VzIjoiMzUxLTM3MCIsImFic3RyYWN0IjoiSlNUT1IgaXMgYSBub3QtZm9yLXByb2ZpdCBzZXJ2aWNlIHRoYXQgaGVscHMgc2Nob2xhcnMsIHJlc2VhcmNoZXJzLCBhbmQgc3R1ZGVudHMgZGlzY292ZXIsIHVzZSwgYW5kIGJ1aWxkIHVwb24gYSB3aWRlIHJhbmdlIG9mIGNvbnRlbnQgaW4gYSB0cnVzdGVkIGRpZ2l0YWwgYXJjaGl2ZS4gV2UgdXNlIGluZm9ybWF0aW9uIHRlY2hub2xvZ3kgYW5kIHRvb2xzIHRvIGluY3JlYXNlIHByb2R1Y3Rpdml0eSBhbmQgZmFjaWxpdGF0ZSBuZXcgZm9ybXMgb2Ygc2Nob2xhcnNoaXAuIEZvciBtb3JlIGluZm9ybWF0aW9uIGFib3V0IEpTVE9SLCBwbGVhc2UgY29udGFjdCBzdXBwb3J0QGpzdG9yLm9yZy4gTWFuYWdlbWVudCBJbmZvcm1hdGlvbiBTeXN0ZW1zIFJlc2VhcmNoIENlbnRlciwgVW5pdmVyc2l0eSBvZiBNaW5uZXNvdGEgaXMgY29sbGFib3JhdGluZyB3aXRoIEpTVE9SIHRvIGRpZ2l0aXplLCBwcmVzZXJ2ZSBhbmQgZXh0ZW5kIGFjY2VzcyB0byBNSVMgUXVhcnRlcmx5LiBBYnN0cmFjdCBUaGlzIHBhcGVyIGV4YW1pbmVzIGNvZ25pdGl2ZSBiZWxpZWZzIGFuZCBhZmZlY3QgaW5mbHVlbmNpbmcgb25lJ3MgaW50ZW50aW9uIHRvIGNvbnRpbnVlIHVzaW5nIChjb24tdGludWFuY2UpIGluZm9ybWF0aW9uIHN5c3RlbXMgKElTKS4gRXhwZWN0YXRpb24tY29uZmlybWF0aW9uIHRoZW9yeSBpcyBhZGFwdGVkIGZyb20gdGhlIGNvbnN1bWVyIGJlaGF2aW9yIGxpdGVyYXR1cmUgYW5kIGludGVncmF0ZWQgd2l0aCB0aGVvcmV0aWNhbCBhbmQgZW1waXJpY2FsIGZpbmRpbmdzIGZyb20gcHJpb3IgSVMgdXNhZ2UgcmVzZWFyY2ggdG8gdGhlb3JpemUgYSBtb2RlbCBvZiBJUyBjb250aW51YW5jZS4gRml2ZSByZXNlYXJjaCBoeXBvdGhlc2VzIGRlcml2ZWQgZnJvbSB0aGlzIG1vZGVsIGFyZSBlbXBpcmljYWxseSB2YWxpZGF0ZWQgdXNpbmcgYSBmaWVsZCBzdXJ2ZXkgb2Ygb25saW5lIGJhbmtpbmcgdXNlcnMuIFRoZSByZXN1bHRzIHN1Z2dlc3QgdGhhdCB1c2Vycydjb250aW51YW5jZSBpbnRlbnRpb24gaXMgZGV0ZXJtaW5lZCBieSB0aGVpciBzYXRpc2ZhY3Rpb24gd2l0aCBJUyB1c2UgYW5kIHBlcmNlaXZlZCB1c2VmdWxuZXNzIG9mIGNvbnRpbnVlZCBJUyB1c2UuIFVzZXIgc2F0aXNmYWN0aW9uLCBpbiB0dXJuLCBpcyBpbmZsdWVuY2VkIGJ5IHRoZWlyIGNvbmZpcm1hdGlvbiBvZiBleHBlY3RhdGlvbiBmcm9tIHByaW9yIElTIHVzZSBhbmQgcGVyY2VpdmVkIHVzZWZ1bG5lc3MuIFBvc3QtYWNjZXB0YW5jZSBwZXJjZWl2ZWQgdXNlZnVsbmVzcyBpcyBpbmZsdWVuY2VkIGJ5ICdSb24gV2ViZXIgd2FzIHRoZSBhY2NlcHRpbmcgc2VuaW9yIGVkaXRvciBmb3IgdGhpcyBwYXBlci4gdXNlcnMnY29uZmlybWF0aW9uIGxldmVsLiBUaGlzIHN0dWR5IGRyYXdzIGF0dGVudGlvbiB0byB0aGUgc3Vic3RhbnRpdmUgZGlmZmVyZW5jZXMgYmV0d2VlbiBhY2NlcHRhbmNlIGFuZCBjb250aW51YW5jZSBiZWhhdmlvcnMsIHRoZW9yaXplcyBhbmQgdmFsaWRhdGVzIG9uZSBvZiB0aGUgZWFybGllc3QgdGhlb3JldGljYWwgbW9kZWxzIG9mIElTIGNvbnRpbnVhbmNlLCBpbnRlZ3JhdGVzIGNvbmZpcm1hdGlvbiBhbmQgdXNlciBzYXRpc2ZhY3Rpb24gY29uc3RydWN0cyB3aXRoaW4gb3VyIGN1cnJlbnQgdW5kZXJzdGFuZGluZyBvZiBJUyB1c2UsIGNvbmNlcHR1YWxpemVzIGFuZCBjcmVhdGVzIGFuIGluaXRpYWwgc2NhbGUgZm9yIG1lYXN1cmluZyBJUyBjb250aW51YW5jZSwgYW5kIG9mZmVycyBhbiBpbml0aWFsIGV4cGxhbmF0aW9uIGZvciB0aGUgYWNjZXB0YW5jZS1kaXNjb250aW51YW5jZSBhbm9tYWx5LiIsImlzc3VlIjoiMyIsInZvbHVtZSI6IjI1IiwiY29udGFpbmVyLXRpdGxlLXNob3J0IjoiIn0sImlzVGVtcG9yYXJ5IjpmYWxzZX1dfQ==&quot;,&quot;citationItems&quot;:[{&quot;id&quot;:&quot;daa05d6c-4396-3aac-80c9-41ac12ec5f3f&quot;,&quot;itemData&quot;:{&quot;type&quot;:&quot;report&quot;,&quot;id&quot;:&quot;daa05d6c-4396-3aac-80c9-41ac12ec5f3f&quot;,&quot;title&quot;:&quot;Understanding Information Systems Continuance: An Expectation-Confirmation Model Author(s): Anol Bhattacherjee Source&quot;,&quot;author&quot;:[{&quot;family&quot;:&quot;Bhattacherjee&quot;,&quot;given&quot;:&quot;Anol&quot;,&quot;parse-names&quot;:false,&quot;dropping-particle&quot;:&quot;&quot;,&quot;non-dropping-particle&quot;:&quot;&quot;}],&quot;container-title&quot;:&quot;MIS Quarterly&quot;,&quot;issued&quot;:{&quot;date-parts&quot;:[[2001]]},&quot;number-of-pages&quot;:&quot;351-370&quot;,&quot;abstract&quot;:&quot;JSTOR is a not-for-profit service that helps scholars, researchers, and students discover, use, and build upon a wide range of content in a trusted digital archive. We use information technology and tools to increase productivity and facilitate new forms of scholarship. For more information about JSTOR, please contact support@jstor.org. Management Information Systems Research Center, University of Minnesota is collaborating with JSTOR to digitize, preserve and extend access to MIS Quarterly. Abstract This paper examines cognitive beliefs and affect influencing one's intention to continue using (con-tinuance) information systems (IS). Expectation-confirmation theory is adapted from the consumer behavior literature and integrated with theoretical and empirical findings from prior IS usage research to theorize a model of IS continuance. Five research hypotheses derived from this model are empirically validated using a field survey of online banking users. The results suggest that users'continuance intention is determined by their satisfaction with IS use and perceived usefulness of continued IS use. User satisfaction, in turn, is influenced by their confirmation of expectation from prior IS use and perceived usefulness. Post-acceptance perceived usefulness is influenced by 'Ron Weber was the accepting senior editor for this paper. users'confirmation level. This study draws attention to the substantive differences between acceptance and continuance behaviors, theorizes and validates one of the earliest theoretical models of IS continuance, integrates confirmation and user satisfaction constructs within our current understanding of IS use, conceptualizes and creates an initial scale for measuring IS continuance, and offers an initial explanation for the acceptance-discontinuance anomaly.&quot;,&quot;issue&quot;:&quot;3&quot;,&quot;volume&quot;:&quot;25&quot;,&quot;container-title-short&quot;:&quot;&quot;},&quot;isTemporary&quot;:false}]},{&quot;citationID&quot;:&quot;MENDELEY_CITATION_a907fd7f-25ca-4ea4-a9d2-1998efb10d9e&quot;,&quot;properties&quot;:{&quot;noteIndex&quot;:0},&quot;isEdited&quot;:false,&quot;manualOverride&quot;:{&quot;isManuallyOverridden&quot;:true,&quot;citeprocText&quot;:&quot;(Ashfaq et al., 2020; Bhattacherjee, 2001; J. S. Chen et al., 2021; Fang et al., 2011)&quot;,&quot;manualOverrideText&quot;:&quot;(Ashfaq et al., 2020; Bhattacherjee, 2001; Chen et al.)&quot;},&quot;citationTag&quot;:&quot;MENDELEY_CITATION_v3_eyJjaXRhdGlvbklEIjoiTUVOREVMRVlfQ0lUQVRJT05fYTkwN2ZkN2YtMjVjYS00ZWE0LWE5ZDItMTk5OGVmYjEwZDllIiwicHJvcGVydGllcyI6eyJub3RlSW5kZXgiOjB9LCJpc0VkaXRlZCI6ZmFsc2UsIm1hbnVhbE92ZXJyaWRlIjp7ImlzTWFudWFsbHlPdmVycmlkZGVuIjp0cnVlLCJjaXRlcHJvY1RleHQiOiIoQXNoZmFxIGV0IGFsLiwgMjAyMDsgQmhhdHRhY2hlcmplZSwgMjAwMTsgSi4gUy4gQ2hlbiBldCBhbC4sIDIwMjE7IEZhbmcgZXQgYWwuLCAyMDExKSIsIm1hbnVhbE92ZXJyaWRlVGV4dCI6IihBc2hmYXEgZXQgYWwuLCAyMDIwOyBCaGF0dGFjaGVyamVlLCAyMDAxOyBDaGVuIGV0IGFsLikifSwiY2l0YXRpb25JdGVtcyI6W3siaWQiOiJkMzM3NzFjMy1lZGRmLTM1YzQtYTlmMi1lNzJkN2ZmYmJhZmEiLCJpdGVtRGF0YSI6eyJ0eXBlIjoiYXJ0aWNsZS1qb3VybmFsIiwiaWQiOiJkMzM3NzFjMy1lZGRmLTM1YzQtYTlmMi1lNzJkN2ZmYmJhZmEiLCJ0aXRsZSI6IkksIENoYXRib3Q6IE1vZGVsaW5nIHRoZSBkZXRlcm1pbmFudHMgb2YgdXNlcnPigJkgc2F0aXNmYWN0aW9uIGFuZCBjb250aW51YW5jZSBpbnRlbnRpb24gb2YgQUktcG93ZXJlZCBzZXJ2aWNlIGFnZW50cyIsImF1dGhvciI6W3siZmFtaWx5IjoiQXNoZmFxIiwiZ2l2ZW4iOiJNdWhhbW1hZCIsInBhcnNlLW5hbWVzIjpmYWxzZSwiZHJvcHBpbmctcGFydGljbGUiOiIiLCJub24tZHJvcHBpbmctcGFydGljbGUiOiIifSx7ImZhbWlseSI6Ill1biIsImdpdmVuIjoiSmlhbmciLCJwYXJzZS1uYW1lcyI6ZmFsc2UsImRyb3BwaW5nLXBhcnRpY2xlIjoiIiwibm9uLWRyb3BwaW5nLXBhcnRpY2xlIjoiIn0seyJmYW1pbHkiOiJZdSIsImdpdmVuIjoiU2h1YmluIiwicGFyc2UtbmFtZXMiOmZhbHNlLCJkcm9wcGluZy1wYXJ0aWNsZSI6IiIsIm5vbi1kcm9wcGluZy1wYXJ0aWNsZSI6IiJ9LHsiZmFtaWx5IjoiTG91cmVpcm8iLCJnaXZlbiI6IlNhbmRyYSBNYXJpYSBDb3JyZWlhIiwicGFyc2UtbmFtZXMiOmZhbHNlLCJkcm9wcGluZy1wYXJ0aWNsZSI6IiIsIm5vbi1kcm9wcGluZy1wYXJ0aWNsZSI6IiJ9XSwiY29udGFpbmVyLXRpdGxlIjoiVGVsZW1hdGljcyBhbmQgSW5mb3JtYXRpY3MiLCJET0kiOiIxMC4xMDE2L2oudGVsZS4yMDIwLjEwMTQ3MyIsIklTU04iOiIwNzM2NTg1MyIsImlzc3VlZCI6eyJkYXRlLXBhcnRzIjpbWzIwMjAsMTEsMV1dfSwiYWJzdHJhY3QiOiJDaGF0Ym90cyBhcmUgbWFpbmx5IHRleHQtYmFzZWQgY29udmVyc2F0aW9uYWwgYWdlbnRzIHRoYXQgc2ltdWxhdGUgY29udmVyc2F0aW9ucyB3aXRoIHVzZXJzLiBUaGlzIHN0dWR5IGFpbXMgdG8gaW52ZXN0aWdhdGUgZHJpdmVycyBvZiB1c2Vyc+KAmSBzYXRpc2ZhY3Rpb24gYW5kIGNvbnRpbnVhbmNlIGludGVudGlvbiB0b3dhcmQgY2hhdGJvdC1iYXNlZCBjdXN0b21lciBzZXJ2aWNlLiBXZSBwcm9wb3NlIGFuIGFuYWx5dGljYWwgZnJhbWV3b3JrIGNvbWJpbmluZyB0aGUgZXhwZWN0YXRpb24tY29uZmlybWF0aW9uIG1vZGVsIChFQ00pLCBpbmZvcm1hdGlvbiBzeXN0ZW0gc3VjY2VzcyAoSVNTKSBtb2RlbCwgVEFNLCBhbmQgdGhlIG5lZWQgZm9yIGludGVyYWN0aW9uIHdpdGggYSBzZXJ2aWNlIGVtcGxveWVlIChORkktU0UpLiBBbmFseXNpcyBvZiBkYXRhIGNvbGxlY3RlZCBmcm9tIDM3MCBhY3R1YWwgY2hhdGJvdCB1c2VycyByZXZlYWxzIHRoYXQgaW5mb3JtYXRpb24gcXVhbGl0eSAoSVEpIGFuZCBzZXJ2aWNlIHF1YWxpdHkgKFNRKSBwb3NpdGl2ZWx5IGluZmx1ZW5jZSBjb25zdW1lcnPigJkgc2F0aXNmYWN0aW9uLCBhbmQgdGhhdCBwZXJjZWl2ZWQgZW5qb3ltZW50IChQRSksIHBlcmNlaXZlZCB1c2VmdWxuZXNzIChQVSksIGFuZCBwZXJjZWl2ZWQgZWFzZSBvZiB1c2UgKFBFT1UpIGFyZSBzaWduaWZpY2FudCBwcmVkaWN0b3JzIG9mIGNvbnRpbnVhbmNlIGludGVudGlvbiAoQ0kpLiBUaGUgbmVlZCBmb3IgaW50ZXJhY3Rpb24gd2l0aCBhbiBlbXBsb3llZSBtb2RlcmF0ZXMgdGhlIGVmZmVjdHMgb2YgUEVPVSBhbmQgUFUgb24gc2F0aXNmYWN0aW9uLiBUaGUgZmluZGluZ3MgYWxzbyByZXZlYWxlZCB0aGF0IHNhdGlzZmFjdGlvbiB3aXRoIGNoYXRib3QgZS1zZXJ2aWNlIGlzIGEgc3Ryb25nIGRldGVybWluYW50IGFuZCBwcmVkaWN0b3Igb2YgdXNlcnPigJkgQ0kgdG93YXJkIGNoYXRib3RzLiBUaHVzLCBjaGF0Ym90cyBzaG91bGQgZW5oYW5jZSB0aGVpciBpbmZvcm1hdGlvbiBhbmQgc2VydmljZSBxdWFsaXR5IHRvIGluY3JlYXNlIHVzZXJz4oCZIHNhdGlzZmFjdGlvbi4gVGhlIGZpbmRpbmdzIGltcGx5IHRoYXQgZGlnaXRhbCB0ZWNobm9sb2dpZXMgc2VydmljZXMsIHN1Y2ggYXMgY2hhdGJvdHMsIGNvdWxkIGJlIGNvbWJpbmVkIHdpdGggaHVtYW4gc2VydmljZSBlbXBsb3llZXMgdG8gc2F0aXNmeSBkaWdpdGFsIHVzZXJzLiIsInB1Ymxpc2hlciI6IkVsc2V2aWVyIEx0ZCIsInZvbHVtZSI6IjU0IiwiY29udGFpbmVyLXRpdGxlLXNob3J0IjoiIn0sImlzVGVtcG9yYXJ5IjpmYWxzZX0seyJpZCI6IjdiYjc2NzcwLTY0NGEtM2Q0MC05NThhLTVhN2IyMWE2ZTlmYiIsIml0ZW1EYXRhIjp7InR5cGUiOiJhcnRpY2xlLWpvdXJuYWwiLCJpZCI6IjdiYjc2NzcwLTY0NGEtM2Q0MC05NThhLTVhN2IyMWE2ZTlmYiIsInRpdGxlIjoiVXNhYmlsaXR5IGFuZCByZXNwb25zaXZlbmVzcyBvZiBhcnRpZmljaWFsIGludGVsbGlnZW5jZSBjaGF0Ym90IG9uIG9ubGluZSBjdXN0b21lciBleHBlcmllbmNlIGluIGUtcmV0YWlsaW5nIiwiYXV0aG9yIjpbeyJmYW1pbHkiOiJDaGVuIiwiZ2l2ZW4iOiJKYSBTaGVuIiwicGFyc2UtbmFtZXMiOmZhbHNlLCJkcm9wcGluZy1wYXJ0aWNsZSI6IiIsIm5vbi1kcm9wcGluZy1wYXJ0aWNsZSI6IiJ9LHsiZmFtaWx5IjoiTGUiLCJnaXZlbiI6IlRyYW4gVGhpZW4gWS4iLCJwYXJzZS1uYW1lcyI6ZmFsc2UsImRyb3BwaW5nLXBhcnRpY2xlIjoiIiwibm9uLWRyb3BwaW5nLXBhcnRpY2xlIjoiIn0seyJmYW1pbHkiOiJGbG9yZW5jZSIsImdpdmVuIjoiRGV2aW5hIiwicGFyc2UtbmFtZXMiOmZhbHNlLCJkcm9wcGluZy1wYXJ0aWNsZSI6IiIsIm5vbi1kcm9wcGluZy1wYXJ0aWNsZSI6IiJ9XSwiY29udGFpbmVyLXRpdGxlIjoiSW50ZXJuYXRpb25hbCBKb3VybmFsIG9mIFJldGFpbCBhbmQgRGlzdHJpYnV0aW9uIE1hbmFnZW1lbnQiLCJET0kiOiIxMC4xMTA4L0lKUkRNLTA4LTIwMjAtMDMxMiIsIklTU04iOiIwOTU5MDU1MiIsImlzc3VlZCI6eyJkYXRlLXBhcnRzIjpbWzIwMjEsMTAsNl1dfSwicGFnZSI6IjE1MTItMTUzMSIsImFic3RyYWN0IjoiUHVycG9zZTogVGhlIHJhcGlkIGV2b2x1dGlvbiBpbiBhcnRpZmljaWFsIGludGVsbGlnZW5jZSAoQUkpIGhhcyByZWRlZmluZWQgdGhlIGN1c3RvbWVyIGV4cGVyaWVuY2UgYW5kIGNyZWF0ZWQgaHVnZSBvcHBvcnR1bml0aWVzIGZvciBjb21wYW5pZXMgdG8gaW50ZXJhY3Qgd2l0aCBjdXN0b21lcnMgdXNpbmcgY2hhdGJvdHMuIFRoaXMgc3R1ZHkgZXhwbG9yZXMgdGhlIHJvbGUgb2YgQUkgY2hhdGJvdHMgaW4gaW5mbHVlbmNpbmcgdGhlIG9ubGluZSBjdXN0b21lciBleHBlcmllbmNlIGFuZCBjdXN0b21lciBzYXRpc2ZhY3Rpb24gaW4gZS1yZXRhaWxpbmcuIERlc2lnbi9tZXRob2RvbG9neS9hcHByb2FjaDogQSByZXNlYXJjaCBtb2RlbCBiYXNlZCBvbiB0aGUgdGVjaG5vbG9neSBhY2NlcHRhbmNlIG1vZGVsIGFuZCBpbmZvcm1hdGlvbiBzeXN0ZW0gc3VjY2VzcyBtb2RlbCBpcyBwcm9wb3NlZCB0byBkZXNjcmliZSB0aGUgaW50ZXJyZWxhdGlvbnNoaXBzIGFtb25nIGNoYXRib3QgYWRvcHRpb24sIG9ubGluZSBjdXN0b21lciBleHBlcmllbmNlIGFuZCBjdXN0b21lciBzYXRpc2ZhY3Rpb24uIFBlcnNvbmFsaXR5IGlzIGEgbW9kZXJhdG9yIGluIHRoZSBtb2RlbC4gVGhlIGF1dGhvcnMgdXNlZCBhIHF1YW50aXRhdGl2ZSBhcHByb2FjaCB0byBjb2xsZWN0IDQyNSB1c2VhYmxlIG9ubGluZSBxdWVzdGlvbm5haXJlcyBhbmQgU3RhdGlzdGljYWwgUHJvZHVjdCBhbmQgU2VydmljZSBTb2x1dGlvbnMgKFNQU1MpIGFuZCBTbWFydFBMUyB0byBhbmFseXplIHRoZSBtZWFzdXJlbWVudCBtb2RlbCBhbmQgcHJvcG9zZWQgaHlwb3RoZXNlcy4gRmluZGluZ3M6IFRoZSB1c2FiaWxpdHkgb2YgdGhlIGNoYXRib3QgaGFkIGEgcG9zaXRpdmUgaW5mbHVlbmNlIG9uIGV4dHJpbnNpYyB2YWx1ZXMgb2YgY3VzdG9tZXIgZXhwZXJpZW5jZSwgd2hlcmVhcyB0aGUgcmVzcG9uc2l2ZW5lc3Mgb2YgdGhlIGNoYXRib3QgaGFkIGEgcG9zaXRpdmUgaW1wYWN0IG9uIGludHJpbnNpYyB2YWx1ZXMgb2YgY3VzdG9tZXIgZXhwZXJpZW5jZS4gRnVydGhlcm1vcmUsIG9ubGluZSBjdXN0b21lciBleHBlcmllbmNlIGhhZCBhIHBvc2l0aXZlIHJlbGF0aW9uc2hpcCB3aXRoIGN1c3RvbWVyIHNhdGlzZmFjdGlvbiwgYW5kIHBlcnNvbmFsaXR5IGluZmx1ZW5jZWQgdGhlIHJlbGF0aW9uc2hpcCBiZXR3ZWVuIHRoZSB1c2FiaWxpdHkgb2YgdGhlIGNoYXRib3QgYW5kIGV4dHJpbnNpYyB2YWx1ZXMgb2YgY3VzdG9tZXIgZXhwZXJpZW5jZS4gT3JpZ2luYWxpdHkvdmFsdWU6IFRoaXMgcmVzZWFyY2ggZXh0ZW5kcyB1bmRlcnN0YW5kaW5nIG9mIHRoZSBvbmxpbmUgY3VzdG9tZXIgZXhwZXJpZW5jZSB3aXRoIGNoYXRib3RzIGluIGUtcmV0YWlsaW5nIGFuZCBwcm92aWRlcyBlbXBpcmljYWwgZXZpZGVuY2UgYnkgc2hvd2luZyB0aGF0IGV4dHJpbnNpYyBhbmQgaW50cmluc2ljIHZhbHVlcyBvZiBvbmxpbmUgY3VzdG9tZXIgZXhwZXJpZW5jZSBhcmUgZW5oYW5jZWQgYnkgY2hhdGJvdCBhZG9wdGlvbi4iLCJwdWJsaXNoZXIiOiJFbWVyYWxkIEdyb3VwIEhvbGRpbmdzIEx0ZC4iLCJpc3N1ZSI6IjExIiwidm9sdW1lIjoiNDkiLCJjb250YWluZXItdGl0bGUtc2hvcnQiOiIifSwiaXNUZW1wb3JhcnkiOmZhbHNlfSx7ImlkIjoiZGFhMDVkNmMtNDM5Ni0zYWFjLTgwYzktNDFhYzEyZWM1ZjNmIiwiaXRlbURhdGEiOnsidHlwZSI6InJlcG9ydCIsImlkIjoiZGFhMDVkNmMtNDM5Ni0zYWFjLTgwYzktNDFhYzEyZWM1ZjNmIiwidGl0bGUiOiJVbmRlcnN0YW5kaW5nIEluZm9ybWF0aW9uIFN5c3RlbXMgQ29udGludWFuY2U6IEFuIEV4cGVjdGF0aW9uLUNvbmZpcm1hdGlvbiBNb2RlbCBBdXRob3Iocyk6IEFub2wgQmhhdHRhY2hlcmplZSBTb3VyY2UiLCJhdXRob3IiOlt7ImZhbWlseSI6IkJoYXR0YWNoZXJqZWUiLCJnaXZlbiI6IkFub2wiLCJwYXJzZS1uYW1lcyI6ZmFsc2UsImRyb3BwaW5nLXBhcnRpY2xlIjoiIiwibm9uLWRyb3BwaW5nLXBhcnRpY2xlIjoiIn1dLCJjb250YWluZXItdGl0bGUiOiJNSVMgUXVhcnRlcmx5IiwiaXNzdWVkIjp7ImRhdGUtcGFydHMiOltbMjAwMV1dfSwibnVtYmVyLW9mLXBhZ2VzIjoiMzUxLTM3MCIsImFic3RyYWN0IjoiSlNUT1IgaXMgYSBub3QtZm9yLXByb2ZpdCBzZXJ2aWNlIHRoYXQgaGVscHMgc2Nob2xhcnMsIHJlc2VhcmNoZXJzLCBhbmQgc3R1ZGVudHMgZGlzY292ZXIsIHVzZSwgYW5kIGJ1aWxkIHVwb24gYSB3aWRlIHJhbmdlIG9mIGNvbnRlbnQgaW4gYSB0cnVzdGVkIGRpZ2l0YWwgYXJjaGl2ZS4gV2UgdXNlIGluZm9ybWF0aW9uIHRlY2hub2xvZ3kgYW5kIHRvb2xzIHRvIGluY3JlYXNlIHByb2R1Y3Rpdml0eSBhbmQgZmFjaWxpdGF0ZSBuZXcgZm9ybXMgb2Ygc2Nob2xhcnNoaXAuIEZvciBtb3JlIGluZm9ybWF0aW9uIGFib3V0IEpTVE9SLCBwbGVhc2UgY29udGFjdCBzdXBwb3J0QGpzdG9yLm9yZy4gTWFuYWdlbWVudCBJbmZvcm1hdGlvbiBTeXN0ZW1zIFJlc2VhcmNoIENlbnRlciwgVW5pdmVyc2l0eSBvZiBNaW5uZXNvdGEgaXMgY29sbGFib3JhdGluZyB3aXRoIEpTVE9SIHRvIGRpZ2l0aXplLCBwcmVzZXJ2ZSBhbmQgZXh0ZW5kIGFjY2VzcyB0byBNSVMgUXVhcnRlcmx5LiBBYnN0cmFjdCBUaGlzIHBhcGVyIGV4YW1pbmVzIGNvZ25pdGl2ZSBiZWxpZWZzIGFuZCBhZmZlY3QgaW5mbHVlbmNpbmcgb25lJ3MgaW50ZW50aW9uIHRvIGNvbnRpbnVlIHVzaW5nIChjb24tdGludWFuY2UpIGluZm9ybWF0aW9uIHN5c3RlbXMgKElTKS4gRXhwZWN0YXRpb24tY29uZmlybWF0aW9uIHRoZW9yeSBpcyBhZGFwdGVkIGZyb20gdGhlIGNvbnN1bWVyIGJlaGF2aW9yIGxpdGVyYXR1cmUgYW5kIGludGVncmF0ZWQgd2l0aCB0aGVvcmV0aWNhbCBhbmQgZW1waXJpY2FsIGZpbmRpbmdzIGZyb20gcHJpb3IgSVMgdXNhZ2UgcmVzZWFyY2ggdG8gdGhlb3JpemUgYSBtb2RlbCBvZiBJUyBjb250aW51YW5jZS4gRml2ZSByZXNlYXJjaCBoeXBvdGhlc2VzIGRlcml2ZWQgZnJvbSB0aGlzIG1vZGVsIGFyZSBlbXBpcmljYWxseSB2YWxpZGF0ZWQgdXNpbmcgYSBmaWVsZCBzdXJ2ZXkgb2Ygb25saW5lIGJhbmtpbmcgdXNlcnMuIFRoZSByZXN1bHRzIHN1Z2dlc3QgdGhhdCB1c2Vycydjb250aW51YW5jZSBpbnRlbnRpb24gaXMgZGV0ZXJtaW5lZCBieSB0aGVpciBzYXRpc2ZhY3Rpb24gd2l0aCBJUyB1c2UgYW5kIHBlcmNlaXZlZCB1c2VmdWxuZXNzIG9mIGNvbnRpbnVlZCBJUyB1c2UuIFVzZXIgc2F0aXNmYWN0aW9uLCBpbiB0dXJuLCBpcyBpbmZsdWVuY2VkIGJ5IHRoZWlyIGNvbmZpcm1hdGlvbiBvZiBleHBlY3RhdGlvbiBmcm9tIHByaW9yIElTIHVzZSBhbmQgcGVyY2VpdmVkIHVzZWZ1bG5lc3MuIFBvc3QtYWNjZXB0YW5jZSBwZXJjZWl2ZWQgdXNlZnVsbmVzcyBpcyBpbmZsdWVuY2VkIGJ5ICdSb24gV2ViZXIgd2FzIHRoZSBhY2NlcHRpbmcgc2VuaW9yIGVkaXRvciBmb3IgdGhpcyBwYXBlci4gdXNlcnMnY29uZmlybWF0aW9uIGxldmVsLiBUaGlzIHN0dWR5IGRyYXdzIGF0dGVudGlvbiB0byB0aGUgc3Vic3RhbnRpdmUgZGlmZmVyZW5jZXMgYmV0d2VlbiBhY2NlcHRhbmNlIGFuZCBjb250aW51YW5jZSBiZWhhdmlvcnMsIHRoZW9yaXplcyBhbmQgdmFsaWRhdGVzIG9uZSBvZiB0aGUgZWFybGllc3QgdGhlb3JldGljYWwgbW9kZWxzIG9mIElTIGNvbnRpbnVhbmNlLCBpbnRlZ3JhdGVzIGNvbmZpcm1hdGlvbiBhbmQgdXNlciBzYXRpc2ZhY3Rpb24gY29uc3RydWN0cyB3aXRoaW4gb3VyIGN1cnJlbnQgdW5kZXJzdGFuZGluZyBvZiBJUyB1c2UsIGNvbmNlcHR1YWxpemVzIGFuZCBjcmVhdGVzIGFuIGluaXRpYWwgc2NhbGUgZm9yIG1lYXN1cmluZyBJUyBjb250aW51YW5jZSwgYW5kIG9mZmVycyBhbiBpbml0aWFsIGV4cGxhbmF0aW9uIGZvciB0aGUgYWNjZXB0YW5jZS1kaXNjb250aW51YW5jZSBhbm9tYWx5LiIsImlzc3VlIjoiMyIsInZvbHVtZSI6IjI1IiwiY29udGFpbmVyLXRpdGxlLXNob3J0IjoiIn0sImlzVGVtcG9yYXJ5IjpmYWxzZX0seyJpZCI6ImVkNTkxZjEwLWI4ZGItMzkwNy1iMzczLWQ5MWU5MTYzM2UwNyIsIml0ZW1EYXRhIjp7InR5cGUiOiJhcnRpY2xlLWpvdXJuYWwiLCJpZCI6ImVkNTkxZjEwLWI4ZGItMzkwNy1iMzczLWQ5MWU5MTYzM2UwNyIsInRpdGxlIjoiVW5kZXJzdGFuZGluZyBjdXN0b21lcnMnIHNhdGlzZmFjdGlvbiBhbmQgcmVwdXJjaGFzZSBpbnRlbnRpb25zOiBBbiBpbnRlZ3JhdGlvbiBvZiBJUyBzdWNjZXNzIG1vZGVsLCB0cnVzdCwgYW5kIGp1c3RpY2UiLCJhdXRob3IiOlt7ImZhbWlseSI6IkZhbmciLCJnaXZlbiI6Ill1IEh1aSIsInBhcnNlLW5hbWVzIjpmYWxzZSwiZHJvcHBpbmctcGFydGljbGUiOiIiLCJub24tZHJvcHBpbmctcGFydGljbGUiOiIifSx7ImZhbWlseSI6IkNoaXUiLCJnaXZlbiI6IkNoYW8gTWluIiwicGFyc2UtbmFtZXMiOmZhbHNlLCJkcm9wcGluZy1wYXJ0aWNsZSI6IiIsIm5vbi1kcm9wcGluZy1wYXJ0aWNsZSI6IiJ9LHsiZmFtaWx5IjoiV2FuZyIsImdpdmVuIjoiRXJpYyBULkcuIiwicGFyc2UtbmFtZXMiOmZhbHNlLCJkcm9wcGluZy1wYXJ0aWNsZSI6IiIsIm5vbi1kcm9wcGluZy1wYXJ0aWNsZSI6IiJ9XSwiY29udGFpbmVyLXRpdGxlIjoiSW50ZXJuZXQgUmVzZWFyY2giLCJET0kiOiIxMC4xMTA4LzEwNjYyMjQxMTExMTU4MzM1IiwiSVNTTiI6IjEwNjYyMjQzIiwiaXNzdWVkIjp7ImRhdGUtcGFydHMiOltbMjAxMSwxXV19LCJwYWdlIjoiNDc5LTUwMyIsImFic3RyYWN0IjoiUHVycG9zZTogVGhlIGFpbSBvZiB0aGlzIHN0dWR5IGlzIHRvIGV4dGVuZCBEZUxvbmUgYW5kIE1jTGVhbidzIElTIHN1Y2Nlc3MgbW9kZWwgYnkgaW50cm9kdWNpbmcganVzdGljZSAtIGZhaXIgdHJlYXRtZW50cyByZWNlaXZlZCBmcm9tIHRoZSBleGNoYW5naW5nIHBhcnR5IC0gYW5kIHRydXN0IGludG8gYSB0aGVvcmV0aWNhbCBtb2RlbCBmb3Igc3R1ZHlpbmcgY3VzdG9tZXJzJyByZXB1cmNoYXNlIGludGVudGlvbnMgaW4gdGhlIGNvbnRleHQgb2Ygb25saW5lIHNob3BwaW5nLiBEZXNpZ24vbWV0aG9kb2xvZ3kvYXBwcm9hY2g6IFRoZSByZXNlYXJjaCBtb2RlbCB3YXMgdGVzdGVkIHdpdGggZGF0YSBmcm9tIDIxOSBvZiBQQ0hvbWUncyBvbmxpbmUgc2hvcHBpbmcgY3VzdG9tZXJzIHVzaW5nIGEgd2ViIHN1cnZleS4gUExTIChwYXJ0aWFsIGxlYXN0IHNxdWFyZXMpIHdhcyB1c2VkIHRvIGFuYWx5emUgdGhlIG1lYXN1cmVtZW50IGFuZCBzdHJ1Y3R1cmFsIG1vZGVscy4gRmluZGluZ3M6IERhdGEgY29sbGVjdGVkIGZyb20gMjE5IHZhbGlkIHJlc3BvbmRlbnRzIHByb3ZpZGVkIHN1cHBvcnQgZm9yIGFsbCBidXQgb25lIGh5cG90aGVzZXMgKHdpdGggYSBwLXZhbHVlIG9mIGxlc3MgdGhhbiAwLjA1KS4gVGhlIHVuc3VwcG9ydGVkIGh5cG90aGVzaXMgcmVnYXJkcyB0aGUgcmVsYXRpb25zaGlwIGJldHdlZW4gc2VydmljZSBxdWFsaXR5IGFuZCBzYXRpc2ZhY3Rpb24gKEg0KS4gVGhlIHN0dWR5IHNob3dzIHRoYXQgdHJ1c3QsIG5ldCBiZW5lZml0cywgYW5kIHNhdGlzZmFjdGlvbiBhcmUgc2lnbmlmaWNhbnQgcG9zaXRpdmUgcHJlZGljdG9ycyBvZiBjdXN0b21lcnMnIHJlcHVyY2hhc2UgaW50ZW50aW9ucyB0b3dhcmQgb25saW5lIHNob3BwaW5nLiBJbmZvcm1hdGlvbiBxdWFsaXR5LCBzeXN0ZW0gcXVhbGl0eSwgdHJ1c3QsIGFuZCBuZXQgYmVuZWZpdHMsIGFyZSBzaWduaWZpY2FudCBkZXRlcm1pbmFudHMgb2YgY3VzdG9tZXIgc2F0aXNmYWN0aW9uLiBCZXNpZGVzLCBvbmxpbmUgdHJ1c3QgaXMgYnVpbHQgdGhyb3VnaCBkaXN0cmlidXRpdmUsIHByb2NlZHVyYWwsIGFuZCBpbnRlcmFjdGlvbmFsIGp1c3RpY2UuIE92ZXJhbGwsIHRoZSByZXNlYXJjaCBtb2RlbCBhY2NvdW50ZWQgZm9yIDc5IHBlcmNlbnQgb2YgdGhlIHZhcmlhbmNlIG9mIHJlcHVyY2hhc2UgaW50ZW50aW9uLiBPcmlnaW5hbGl0eS92YWx1ZTogQW4gZW5kZWF2b3IgdG8gZXh0ZW5kIHRoZSB1cGRhdGVkIElTIHN1Y2Nlc3MgbW9kZWwgaW4gdGVybXMgb2YgdGhlIHBlY3VsaWFyIG5hdHVyZSBvZiBlLWNvbW1lcmNlIGlzIG5lZWRlZC4gVGhlIHN0dWR5IGNvbXBsZW1lbnRzIHRoZSB1cGRhdGVkIElTIHN1Y2Nlc3MgbW9kZWwgd2l0aCBqdXN0aWNlIHRydXN0IHBlcnNwZWN0aXZlcywgY29uc2lkZXJpbmcgdGhlbSBhIG1vcmUgY29tcHJlaGVuc2l2ZSBtZWFzdXJlIG9mIG9ubGluZSBzaG9wcGluZyBzYXRpc2ZhY3Rpb24gYW5kIHJlcHVyY2hhc2UgaW50ZW50aW9uIGluIGFuIGUtY29tbWVyY2UgY29udGV4dC4gwqkgRW1lcmFsZCBHcm91cCBQdWJsaXNoaW5nIExpbWl0ZWQuIiwiaXNzdWUiOiI0Iiwidm9sdW1lIjoiMjEiLCJjb250YWluZXItdGl0bGUtc2hvcnQiOiIifSwiaXNUZW1wb3JhcnkiOmZhbHNlfV19&quot;,&quot;citationItems&quot;:[{&quot;id&quot;:&quot;d33771c3-eddf-35c4-a9f2-e72d7ffbbafa&quot;,&quot;itemData&quot;:{&quot;type&quot;:&quot;article-journal&quot;,&quot;id&quot;:&quot;d33771c3-eddf-35c4-a9f2-e72d7ffbbafa&quot;,&quot;title&quot;:&quot;I, Chatbot: Modeling the determinants of users’ satisfaction and continuance intention of AI-powered service agents&quot;,&quot;author&quot;:[{&quot;family&quot;:&quot;Ashfaq&quot;,&quot;given&quot;:&quot;Muhammad&quot;,&quot;parse-names&quot;:false,&quot;dropping-particle&quot;:&quot;&quot;,&quot;non-dropping-particle&quot;:&quot;&quot;},{&quot;family&quot;:&quot;Yun&quot;,&quot;given&quot;:&quot;Jiang&quot;,&quot;parse-names&quot;:false,&quot;dropping-particle&quot;:&quot;&quot;,&quot;non-dropping-particle&quot;:&quot;&quot;},{&quot;family&quot;:&quot;Yu&quot;,&quot;given&quot;:&quot;Shubin&quot;,&quot;parse-names&quot;:false,&quot;dropping-particle&quot;:&quot;&quot;,&quot;non-dropping-particle&quot;:&quot;&quot;},{&quot;family&quot;:&quot;Loureiro&quot;,&quot;given&quot;:&quot;Sandra Maria Correia&quot;,&quot;parse-names&quot;:false,&quot;dropping-particle&quot;:&quot;&quot;,&quot;non-dropping-particle&quot;:&quot;&quot;}],&quot;container-title&quot;:&quot;Telematics and Informatics&quot;,&quot;DOI&quot;:&quot;10.1016/j.tele.2020.101473&quot;,&quot;ISSN&quot;:&quot;07365853&quot;,&quot;issued&quot;:{&quot;date-parts&quot;:[[2020,11,1]]},&quot;abstract&quot;:&quot;Chatbots are mainly text-based conversational agents that simulate conversations with users. This study aims to investigate drivers of users’ satisfaction and continuance intention toward chatbot-based customer service. We propose an analytical framework combining the expectation-confirmation model (ECM), information system success (ISS) model, TAM, and the need for interaction with a service employee (NFI-SE). Analysis of data collected from 370 actual chatbot users reveals that information quality (IQ) and service quality (SQ) positively influence consumers’ satisfaction, and that perceived enjoyment (PE), perceived usefulness (PU), and perceived ease of use (PEOU) are significant predictors of continuance intention (CI). The need for interaction with an employee moderates the effects of PEOU and PU on satisfaction. The findings also revealed that satisfaction with chatbot e-service is a strong determinant and predictor of users’ CI toward chatbots. Thus, chatbots should enhance their information and service quality to increase users’ satisfaction. The findings imply that digital technologies services, such as chatbots, could be combined with human service employees to satisfy digital users.&quot;,&quot;publisher&quot;:&quot;Elsevier Ltd&quot;,&quot;volume&quot;:&quot;54&quot;,&quot;container-title-short&quot;:&quot;&quot;},&quot;isTemporary&quot;:false},{&quot;id&quot;:&quot;7bb76770-644a-3d40-958a-5a7b21a6e9fb&quot;,&quot;itemData&quot;:{&quot;type&quot;:&quot;article-journal&quot;,&quot;id&quot;:&quot;7bb76770-644a-3d40-958a-5a7b21a6e9fb&quot;,&quot;title&quot;:&quot;Usability and responsiveness of artificial intelligence chatbot on online customer experience in e-retailing&quot;,&quot;author&quot;:[{&quot;family&quot;:&quot;Chen&quot;,&quot;given&quot;:&quot;Ja Shen&quot;,&quot;parse-names&quot;:false,&quot;dropping-particle&quot;:&quot;&quot;,&quot;non-dropping-particle&quot;:&quot;&quot;},{&quot;family&quot;:&quot;Le&quot;,&quot;given&quot;:&quot;Tran Thien Y.&quot;,&quot;parse-names&quot;:false,&quot;dropping-particle&quot;:&quot;&quot;,&quot;non-dropping-particle&quot;:&quot;&quot;},{&quot;family&quot;:&quot;Florence&quot;,&quot;given&quot;:&quot;Devina&quot;,&quot;parse-names&quot;:false,&quot;dropping-particle&quot;:&quot;&quot;,&quot;non-dropping-particle&quot;:&quot;&quot;}],&quot;container-title&quot;:&quot;International Journal of Retail and Distribution Management&quot;,&quot;DOI&quot;:&quot;10.1108/IJRDM-08-2020-0312&quot;,&quot;ISSN&quot;:&quot;09590552&quot;,&quot;issued&quot;:{&quot;date-parts&quot;:[[2021,10,6]]},&quot;page&quot;:&quot;1512-1531&quot;,&quot;abstract&quot;:&quot;Purpose: The rapid evolution in artificial intelligence (AI) has redefined the customer experience and created huge opportunities for companies to interact with customers using chatbots. This study explores the role of AI chatbots in influencing the online customer experience and customer satisfaction in e-retailing. Design/methodology/approach: A research model based on the technology acceptance model and information system success model is proposed to describe the interrelationships among chatbot adoption, online customer experience and customer satisfaction. Personality is a moderator in the model. The authors used a quantitative approach to collect 425 useable online questionnaires and Statistical Product and Service Solutions (SPSS) and SmartPLS to analyze the measurement model and proposed hypotheses. Findings: The usability of the chatbot had a positive influence on extrinsic values of customer experience, whereas the responsiveness of the chatbot had a positive impact on intrinsic values of customer experience. Furthermore, online customer experience had a positive relationship with customer satisfaction, and personality influenced the relationship between the usability of the chatbot and extrinsic values of customer experience. Originality/value: This research extends understanding of the online customer experience with chatbots in e-retailing and provides empirical evidence by showing that extrinsic and intrinsic values of online customer experience are enhanced by chatbot adoption.&quot;,&quot;publisher&quot;:&quot;Emerald Group Holdings Ltd.&quot;,&quot;issue&quot;:&quot;11&quot;,&quot;volume&quot;:&quot;49&quot;,&quot;container-title-short&quot;:&quot;&quot;},&quot;isTemporary&quot;:false},{&quot;id&quot;:&quot;daa05d6c-4396-3aac-80c9-41ac12ec5f3f&quot;,&quot;itemData&quot;:{&quot;type&quot;:&quot;report&quot;,&quot;id&quot;:&quot;daa05d6c-4396-3aac-80c9-41ac12ec5f3f&quot;,&quot;title&quot;:&quot;Understanding Information Systems Continuance: An Expectation-Confirmation Model Author(s): Anol Bhattacherjee Source&quot;,&quot;author&quot;:[{&quot;family&quot;:&quot;Bhattacherjee&quot;,&quot;given&quot;:&quot;Anol&quot;,&quot;parse-names&quot;:false,&quot;dropping-particle&quot;:&quot;&quot;,&quot;non-dropping-particle&quot;:&quot;&quot;}],&quot;container-title&quot;:&quot;MIS Quarterly&quot;,&quot;issued&quot;:{&quot;date-parts&quot;:[[2001]]},&quot;number-of-pages&quot;:&quot;351-370&quot;,&quot;abstract&quot;:&quot;JSTOR is a not-for-profit service that helps scholars, researchers, and students discover, use, and build upon a wide range of content in a trusted digital archive. We use information technology and tools to increase productivity and facilitate new forms of scholarship. For more information about JSTOR, please contact support@jstor.org. Management Information Systems Research Center, University of Minnesota is collaborating with JSTOR to digitize, preserve and extend access to MIS Quarterly. Abstract This paper examines cognitive beliefs and affect influencing one's intention to continue using (con-tinuance) information systems (IS). Expectation-confirmation theory is adapted from the consumer behavior literature and integrated with theoretical and empirical findings from prior IS usage research to theorize a model of IS continuance. Five research hypotheses derived from this model are empirically validated using a field survey of online banking users. The results suggest that users'continuance intention is determined by their satisfaction with IS use and perceived usefulness of continued IS use. User satisfaction, in turn, is influenced by their confirmation of expectation from prior IS use and perceived usefulness. Post-acceptance perceived usefulness is influenced by 'Ron Weber was the accepting senior editor for this paper. users'confirmation level. This study draws attention to the substantive differences between acceptance and continuance behaviors, theorizes and validates one of the earliest theoretical models of IS continuance, integrates confirmation and user satisfaction constructs within our current understanding of IS use, conceptualizes and creates an initial scale for measuring IS continuance, and offers an initial explanation for the acceptance-discontinuance anomaly.&quot;,&quot;issue&quot;:&quot;3&quot;,&quot;volume&quot;:&quot;25&quot;,&quot;container-title-short&quot;:&quot;&quot;},&quot;isTemporary&quot;:false},{&quot;id&quot;:&quot;ed591f10-b8db-3907-b373-d91e91633e07&quot;,&quot;itemData&quot;:{&quot;type&quot;:&quot;article-journal&quot;,&quot;id&quot;:&quot;ed591f10-b8db-3907-b373-d91e91633e07&quot;,&quot;title&quot;:&quot;Understanding customers' satisfaction and repurchase intentions: An integration of IS success model, trust, and justice&quot;,&quot;author&quot;:[{&quot;family&quot;:&quot;Fang&quot;,&quot;given&quot;:&quot;Yu Hui&quot;,&quot;parse-names&quot;:false,&quot;dropping-particle&quot;:&quot;&quot;,&quot;non-dropping-particle&quot;:&quot;&quot;},{&quot;family&quot;:&quot;Chiu&quot;,&quot;given&quot;:&quot;Chao Min&quot;,&quot;parse-names&quot;:false,&quot;dropping-particle&quot;:&quot;&quot;,&quot;non-dropping-particle&quot;:&quot;&quot;},{&quot;family&quot;:&quot;Wang&quot;,&quot;given&quot;:&quot;Eric T.G.&quot;,&quot;parse-names&quot;:false,&quot;dropping-particle&quot;:&quot;&quot;,&quot;non-dropping-particle&quot;:&quot;&quot;}],&quot;container-title&quot;:&quot;Internet Research&quot;,&quot;DOI&quot;:&quot;10.1108/10662241111158335&quot;,&quot;ISSN&quot;:&quot;10662243&quot;,&quot;issued&quot;:{&quot;date-parts&quot;:[[2011,1]]},&quot;page&quot;:&quot;479-503&quot;,&quot;abstract&quot;:&quot;Purpose: The aim of this study is to extend DeLone and McLean's IS success model by introducing justice - fair treatments received from the exchanging party - and trust into a theoretical model for studying customers' repurchase intentions in the context of online shopping. Design/methodology/approach: The research model was tested with data from 219 of PCHome's online shopping customers using a web survey. PLS (partial least squares) was used to analyze the measurement and structural models. Findings: Data collected from 219 valid respondents provided support for all but one hypotheses (with a p-value of less than 0.05). The unsupported hypothesis regards the relationship between service quality and satisfaction (H4). The study shows that trust, net benefits, and satisfaction are significant positive predictors of customers' repurchase intentions toward online shopping. Information quality, system quality, trust, and net benefits, are significant determinants of customer satisfaction. Besides, online trust is built through distributive, procedural, and interactional justice. Overall, the research model accounted for 79 percent of the variance of repurchase intention. Originality/value: An endeavor to extend the updated IS success model in terms of the peculiar nature of e-commerce is needed. The study complements the updated IS success model with justice trust perspectives, considering them a more comprehensive measure of online shopping satisfaction and repurchase intention in an e-commerce context. © Emerald Group Publishing Limited.&quot;,&quot;issue&quot;:&quot;4&quot;,&quot;volume&quot;:&quot;21&quot;,&quot;container-title-short&quot;:&quot;&quot;},&quot;isTemporary&quot;:false}]},{&quot;citationID&quot;:&quot;MENDELEY_CITATION_285e7753-e30e-42c6-a86b-c2636c31aaf8&quot;,&quot;properties&quot;:{&quot;noteIndex&quot;:0},&quot;isEdited&quot;:false,&quot;manualOverride&quot;:{&quot;isManuallyOverridden&quot;:true,&quot;citeprocText&quot;:&quot;(Ashfaq et al., 2020; J. S. Chen et al., 2021; Chung et al., 2020)&quot;,&quot;manualOverrideText&quot;:&quot;(Ashfaq et al., 2020; Chen et al., 2021; Chung et al., 2020)&quot;},&quot;citationTag&quot;:&quot;MENDELEY_CITATION_v3_eyJjaXRhdGlvbklEIjoiTUVOREVMRVlfQ0lUQVRJT05fMjg1ZTc3NTMtZTMwZS00MmM2LWE4NmItYzI2MzZjMzFhYWY4IiwicHJvcGVydGllcyI6eyJub3RlSW5kZXgiOjB9LCJpc0VkaXRlZCI6ZmFsc2UsIm1hbnVhbE92ZXJyaWRlIjp7ImlzTWFudWFsbHlPdmVycmlkZGVuIjp0cnVlLCJjaXRlcHJvY1RleHQiOiIoQXNoZmFxIGV0IGFsLiwgMjAyMDsgSi4gUy4gQ2hlbiBldCBhbC4sIDIwMjE7IENodW5nIGV0IGFsLiwgMjAyMCkiLCJtYW51YWxPdmVycmlkZVRleHQiOiIoQXNoZmFxIGV0IGFsLiwgMjAyMDsgQ2hlbiBldCBhbC4sIDIwMjE7IENodW5nIGV0IGFsLiwgMjAyMCkifSwiY2l0YXRpb25JdGVtcyI6W3siaWQiOiI3YmI3Njc3MC02NDRhLTNkNDAtOTU4YS01YTdiMjFhNmU5ZmIiLCJpdGVtRGF0YSI6eyJ0eXBlIjoiYXJ0aWNsZS1qb3VybmFsIiwiaWQiOiI3YmI3Njc3MC02NDRhLTNkNDAtOTU4YS01YTdiMjFhNmU5ZmIiLCJ0aXRsZSI6IlVzYWJpbGl0eSBhbmQgcmVzcG9uc2l2ZW5lc3Mgb2YgYXJ0aWZpY2lhbCBpbnRlbGxpZ2VuY2UgY2hhdGJvdCBvbiBvbmxpbmUgY3VzdG9tZXIgZXhwZXJpZW5jZSBpbiBlLXJldGFpbGluZyIsImF1dGhvciI6W3siZmFtaWx5IjoiQ2hlbiIsImdpdmVuIjoiSmEgU2hlbiIsInBhcnNlLW5hbWVzIjpmYWxzZSwiZHJvcHBpbmctcGFydGljbGUiOiIiLCJub24tZHJvcHBpbmctcGFydGljbGUiOiIifSx7ImZhbWlseSI6IkxlIiwiZ2l2ZW4iOiJUcmFuIFRoaWVuIFkuIiwicGFyc2UtbmFtZXMiOmZhbHNlLCJkcm9wcGluZy1wYXJ0aWNsZSI6IiIsIm5vbi1kcm9wcGluZy1wYXJ0aWNsZSI6IiJ9LHsiZmFtaWx5IjoiRmxvcmVuY2UiLCJnaXZlbiI6IkRldmluYSIsInBhcnNlLW5hbWVzIjpmYWxzZSwiZHJvcHBpbmctcGFydGljbGUiOiIiLCJub24tZHJvcHBpbmctcGFydGljbGUiOiIifV0sImNvbnRhaW5lci10aXRsZSI6IkludGVybmF0aW9uYWwgSm91cm5hbCBvZiBSZXRhaWwgYW5kIERpc3RyaWJ1dGlvbiBNYW5hZ2VtZW50IiwiRE9JIjoiMTAuMTEwOC9JSlJETS0wOC0yMDIwLTAzMTIiLCJJU1NOIjoiMDk1OTA1NTIiLCJpc3N1ZWQiOnsiZGF0ZS1wYXJ0cyI6W1syMDIxLDEwLDZdXX0sInBhZ2UiOiIxNTEyLTE1MzEiLCJhYnN0cmFjdCI6IlB1cnBvc2U6IFRoZSByYXBpZCBldm9sdXRpb24gaW4gYXJ0aWZpY2lhbCBpbnRlbGxpZ2VuY2UgKEFJKSBoYXMgcmVkZWZpbmVkIHRoZSBjdXN0b21lciBleHBlcmllbmNlIGFuZCBjcmVhdGVkIGh1Z2Ugb3Bwb3J0dW5pdGllcyBmb3IgY29tcGFuaWVzIHRvIGludGVyYWN0IHdpdGggY3VzdG9tZXJzIHVzaW5nIGNoYXRib3RzLiBUaGlzIHN0dWR5IGV4cGxvcmVzIHRoZSByb2xlIG9mIEFJIGNoYXRib3RzIGluIGluZmx1ZW5jaW5nIHRoZSBvbmxpbmUgY3VzdG9tZXIgZXhwZXJpZW5jZSBhbmQgY3VzdG9tZXIgc2F0aXNmYWN0aW9uIGluIGUtcmV0YWlsaW5nLiBEZXNpZ24vbWV0aG9kb2xvZ3kvYXBwcm9hY2g6IEEgcmVzZWFyY2ggbW9kZWwgYmFzZWQgb24gdGhlIHRlY2hub2xvZ3kgYWNjZXB0YW5jZSBtb2RlbCBhbmQgaW5mb3JtYXRpb24gc3lzdGVtIHN1Y2Nlc3MgbW9kZWwgaXMgcHJvcG9zZWQgdG8gZGVzY3JpYmUgdGhlIGludGVycmVsYXRpb25zaGlwcyBhbW9uZyBjaGF0Ym90IGFkb3B0aW9uLCBvbmxpbmUgY3VzdG9tZXIgZXhwZXJpZW5jZSBhbmQgY3VzdG9tZXIgc2F0aXNmYWN0aW9uLiBQZXJzb25hbGl0eSBpcyBhIG1vZGVyYXRvciBpbiB0aGUgbW9kZWwuIFRoZSBhdXRob3JzIHVzZWQgYSBxdWFudGl0YXRpdmUgYXBwcm9hY2ggdG8gY29sbGVjdCA0MjUgdXNlYWJsZSBvbmxpbmUgcXVlc3Rpb25uYWlyZXMgYW5kIFN0YXRpc3RpY2FsIFByb2R1Y3QgYW5kIFNlcnZpY2UgU29sdXRpb25zIChTUFNTKSBhbmQgU21hcnRQTFMgdG8gYW5hbHl6ZSB0aGUgbWVhc3VyZW1lbnQgbW9kZWwgYW5kIHByb3Bvc2VkIGh5cG90aGVzZXMuIEZpbmRpbmdzOiBUaGUgdXNhYmlsaXR5IG9mIHRoZSBjaGF0Ym90IGhhZCBhIHBvc2l0aXZlIGluZmx1ZW5jZSBvbiBleHRyaW5zaWMgdmFsdWVzIG9mIGN1c3RvbWVyIGV4cGVyaWVuY2UsIHdoZXJlYXMgdGhlIHJlc3BvbnNpdmVuZXNzIG9mIHRoZSBjaGF0Ym90IGhhZCBhIHBvc2l0aXZlIGltcGFjdCBvbiBpbnRyaW5zaWMgdmFsdWVzIG9mIGN1c3RvbWVyIGV4cGVyaWVuY2UuIEZ1cnRoZXJtb3JlLCBvbmxpbmUgY3VzdG9tZXIgZXhwZXJpZW5jZSBoYWQgYSBwb3NpdGl2ZSByZWxhdGlvbnNoaXAgd2l0aCBjdXN0b21lciBzYXRpc2ZhY3Rpb24sIGFuZCBwZXJzb25hbGl0eSBpbmZsdWVuY2VkIHRoZSByZWxhdGlvbnNoaXAgYmV0d2VlbiB0aGUgdXNhYmlsaXR5IG9mIHRoZSBjaGF0Ym90IGFuZCBleHRyaW5zaWMgdmFsdWVzIG9mIGN1c3RvbWVyIGV4cGVyaWVuY2UuIE9yaWdpbmFsaXR5L3ZhbHVlOiBUaGlzIHJlc2VhcmNoIGV4dGVuZHMgdW5kZXJzdGFuZGluZyBvZiB0aGUgb25saW5lIGN1c3RvbWVyIGV4cGVyaWVuY2Ugd2l0aCBjaGF0Ym90cyBpbiBlLXJldGFpbGluZyBhbmQgcHJvdmlkZXMgZW1waXJpY2FsIGV2aWRlbmNlIGJ5IHNob3dpbmcgdGhhdCBleHRyaW5zaWMgYW5kIGludHJpbnNpYyB2YWx1ZXMgb2Ygb25saW5lIGN1c3RvbWVyIGV4cGVyaWVuY2UgYXJlIGVuaGFuY2VkIGJ5IGNoYXRib3QgYWRvcHRpb24uIiwicHVibGlzaGVyIjoiRW1lcmFsZCBHcm91cCBIb2xkaW5ncyBMdGQuIiwiaXNzdWUiOiIxMSIsInZvbHVtZSI6IjQ5IiwiY29udGFpbmVyLXRpdGxlLXNob3J0IjoiIn0sImlzVGVtcG9yYXJ5IjpmYWxzZX0seyJpZCI6IjkxYTQ3MTk2LTgwZjgtMzlmZi05NjU5LWJjZTlmN2VlMDNkZiIsIml0ZW1EYXRhIjp7InR5cGUiOiJhcnRpY2xlLWpvdXJuYWwiLCJpZCI6IjkxYTQ3MTk2LTgwZjgtMzlmZi05NjU5LWJjZTlmN2VlMDNkZiIsInRpdGxlIjoiQ2hhdGJvdCBlLXNlcnZpY2UgYW5kIGN1c3RvbWVyIHNhdGlzZmFjdGlvbiByZWdhcmRpbmcgbHV4dXJ5IGJyYW5kcyIsImF1dGhvciI6W3siZmFtaWx5IjoiQ2h1bmciLCJnaXZlbiI6Ik1pbmplZSIsInBhcnNlLW5hbWVzIjpmYWxzZSwiZHJvcHBpbmctcGFydGljbGUiOiIiLCJub24tZHJvcHBpbmctcGFydGljbGUiOiIifSx7ImZhbWlseSI6IktvIiwiZ2l2ZW4iOiJFdW5qdSIsInBhcnNlLW5hbWVzIjpmYWxzZSwiZHJvcHBpbmctcGFydGljbGUiOiIiLCJub24tZHJvcHBpbmctcGFydGljbGUiOiIifSx7ImZhbWlseSI6IkpvdW5nIiwiZ2l2ZW4iOiJIZWVyaW0iLCJwYXJzZS1uYW1lcyI6ZmFsc2UsImRyb3BwaW5nLXBhcnRpY2xlIjoiIiwibm9uLWRyb3BwaW5nLXBhcnRpY2xlIjoiIn0seyJmYW1pbHkiOiJLaW0iLCJnaXZlbiI6IlNhbmcgSmluIiwicGFyc2UtbmFtZXMiOmZhbHNlLCJkcm9wcGluZy1wYXJ0aWNsZSI6IiIsIm5vbi1kcm9wcGluZy1wYXJ0aWNsZSI6IiJ9XSwiY29udGFpbmVyLXRpdGxlIjoiSm91cm5hbCBvZiBCdXNpbmVzcyBSZXNlYXJjaCIsImNvbnRhaW5lci10aXRsZS1zaG9ydCI6IkogQnVzIFJlcyIsIkRPSSI6IjEwLjEwMTYvai5qYnVzcmVzLjIwMTguMTAuMDA0IiwiSVNTTiI6IjAxNDgyOTYzIiwiaXNzdWVkIjp7ImRhdGUtcGFydHMiOltbMjAyMCw5LDFdXX0sInBhZ2UiOiI1ODctNTk1IiwiYWJzdHJhY3QiOiJUaGlzIHN0dWR5IHdhcyB1bmRlcnRha2VuIHRvIGFuYWx5emUgd2hldGhlciBsdXh1cnkgZmFzaGlvbiByZXRhaWwgYnJhbmRzIGNhbiBhZGhlcmUgdG8gdGhlaXIgY29yZSBlc3NlbmNlIG9mIHByb3ZpZGluZyBwZXJzb25hbGl6ZWQgY2FyZSB0aHJvdWdoIGUtc2VydmljZXMgcmF0aGVyIHRoYW4gdGhyb3VnaCB0cmFkaXRpb25hbCBmYWNlLXRvLWZhY2UgaW50ZXJhY3Rpb25zLCBwYXJ0aWN1bGFybHkgdGhyb3VnaCBDaGF0Ym90LCBhbiBlbWVyZ2luZyBkaWdpdGFsIHRvb2wgb2ZmZXJpbmcgY29udmVuaWVudCwgcGVyc29uYWwsIGFuZCB1bmlxdWUgY3VzdG9tZXIgYXNzaXN0YW5jZS4gVGhlIGF1dGhvcnMgdXNlIGN1c3RvbWVyIGRhdGEgdG8gdGVzdCBhIGZpdmUtZGltZW5zaW9uIG1vZGVsIG1lYXN1cmluZyBDaGF0Ym90IGZvciBjdXN0b21lciBwZXJjZXB0aW9ucyBvZiBpbnRlcmFjdGlvbiwgZW50ZXJ0YWlubWVudCwgdHJlbmRpbmVzcywgY3VzdG9taXphdGlvbiwgYW5kIHByb2JsZW0tc29sdmluZy4gVGhlIHN0dWR5IHJldmVhbHMgdGhhdCBDaGF0Ym90IGUtc2VydmljZSBwcm92aWRlcyBpbnRlcmFjdGl2ZSBhbmQgZW5nYWdpbmcgYnJhbmQvY3VzdG9tZXIgc2VydmljZSBlbmNvdW50ZXJzLiBNYXJrZXRlcnMgYW5kIG1hbmFnZXJzIGluIHRoZSBsdXh1cnkgY29udGV4dCBjYW4gYWRvcHQgdGhlIGluc3RydW1lbnQgdG8gbWVhc3VyZSB3aGV0aGVyIGUtc2VydmljZSBhZ2VudHMgcHJvdmlkZSBkZXNpcmVkIG91dGNvbWVzIGFuZCB0byBkZXRlcm1pbmUgd2hldGhlciB0aGV5IHNob3VsZCBhZG9wdCBDaGF0Ym90IHZpcnR1YWwgYXNzaXN0YW5jZS4iLCJwdWJsaXNoZXIiOiJFbHNldmllciBJbmMuIiwidm9sdW1lIjoiMTE3In0sImlzVGVtcG9yYXJ5IjpmYWxzZX0seyJpZCI6ImQzMzc3MWMzLWVkZGYtMzVjNC1hOWYyLWU3MmQ3ZmZiYmFmYSIsIml0ZW1EYXRhIjp7InR5cGUiOiJhcnRpY2xlLWpvdXJuYWwiLCJpZCI6ImQzMzc3MWMzLWVkZGYtMzVjNC1hOWYyLWU3MmQ3ZmZiYmFmYSIsInRpdGxlIjoiSSwgQ2hhdGJvdDogTW9kZWxpbmcgdGhlIGRldGVybWluYW50cyBvZiB1c2Vyc+KAmSBzYXRpc2ZhY3Rpb24gYW5kIGNvbnRpbnVhbmNlIGludGVudGlvbiBvZiBBSS1wb3dlcmVkIHNlcnZpY2UgYWdlbnRzIiwiYXV0aG9yIjpbeyJmYW1pbHkiOiJBc2hmYXEiLCJnaXZlbiI6Ik11aGFtbWFkIiwicGFyc2UtbmFtZXMiOmZhbHNlLCJkcm9wcGluZy1wYXJ0aWNsZSI6IiIsIm5vbi1kcm9wcGluZy1wYXJ0aWNsZSI6IiJ9LHsiZmFtaWx5IjoiWXVuIiwiZ2l2ZW4iOiJKaWFuZyIsInBhcnNlLW5hbWVzIjpmYWxzZSwiZHJvcHBpbmctcGFydGljbGUiOiIiLCJub24tZHJvcHBpbmctcGFydGljbGUiOiIifSx7ImZhbWlseSI6Ill1IiwiZ2l2ZW4iOiJTaHViaW4iLCJwYXJzZS1uYW1lcyI6ZmFsc2UsImRyb3BwaW5nLXBhcnRpY2xlIjoiIiwibm9uLWRyb3BwaW5nLXBhcnRpY2xlIjoiIn0seyJmYW1pbHkiOiJMb3VyZWlybyIsImdpdmVuIjoiU2FuZHJhIE1hcmlhIENvcnJlaWEiLCJwYXJzZS1uYW1lcyI6ZmFsc2UsImRyb3BwaW5nLXBhcnRpY2xlIjoiIiwibm9uLWRyb3BwaW5nLXBhcnRpY2xlIjoiIn1dLCJjb250YWluZXItdGl0bGUiOiJUZWxlbWF0aWNzIGFuZCBJbmZvcm1hdGljcyIsIkRPSSI6IjEwLjEwMTYvai50ZWxlLjIwMjAuMTAxNDczIiwiSVNTTiI6IjA3MzY1ODUzIiwiaXNzdWVkIjp7ImRhdGUtcGFydHMiOltbMjAyMCwxMSwxXV19LCJhYnN0cmFjdCI6IkNoYXRib3RzIGFyZSBtYWlubHkgdGV4dC1iYXNlZCBjb252ZXJzYXRpb25hbCBhZ2VudHMgdGhhdCBzaW11bGF0ZSBjb252ZXJzYXRpb25zIHdpdGggdXNlcnMuIFRoaXMgc3R1ZHkgYWltcyB0byBpbnZlc3RpZ2F0ZSBkcml2ZXJzIG9mIHVzZXJz4oCZIHNhdGlzZmFjdGlvbiBhbmQgY29udGludWFuY2UgaW50ZW50aW9uIHRvd2FyZCBjaGF0Ym90LWJhc2VkIGN1c3RvbWVyIHNlcnZpY2UuIFdlIHByb3Bvc2UgYW4gYW5hbHl0aWNhbCBmcmFtZXdvcmsgY29tYmluaW5nIHRoZSBleHBlY3RhdGlvbi1jb25maXJtYXRpb24gbW9kZWwgKEVDTSksIGluZm9ybWF0aW9uIHN5c3RlbSBzdWNjZXNzIChJU1MpIG1vZGVsLCBUQU0sIGFuZCB0aGUgbmVlZCBmb3IgaW50ZXJhY3Rpb24gd2l0aCBhIHNlcnZpY2UgZW1wbG95ZWUgKE5GSS1TRSkuIEFuYWx5c2lzIG9mIGRhdGEgY29sbGVjdGVkIGZyb20gMzcwIGFjdHVhbCBjaGF0Ym90IHVzZXJzIHJldmVhbHMgdGhhdCBpbmZvcm1hdGlvbiBxdWFsaXR5IChJUSkgYW5kIHNlcnZpY2UgcXVhbGl0eSAoU1EpIHBvc2l0aXZlbHkgaW5mbHVlbmNlIGNvbnN1bWVyc+KAmSBzYXRpc2ZhY3Rpb24sIGFuZCB0aGF0IHBlcmNlaXZlZCBlbmpveW1lbnQgKFBFKSwgcGVyY2VpdmVkIHVzZWZ1bG5lc3MgKFBVKSwgYW5kIHBlcmNlaXZlZCBlYXNlIG9mIHVzZSAoUEVPVSkgYXJlIHNpZ25pZmljYW50IHByZWRpY3RvcnMgb2YgY29udGludWFuY2UgaW50ZW50aW9uIChDSSkuIFRoZSBuZWVkIGZvciBpbnRlcmFjdGlvbiB3aXRoIGFuIGVtcGxveWVlIG1vZGVyYXRlcyB0aGUgZWZmZWN0cyBvZiBQRU9VIGFuZCBQVSBvbiBzYXRpc2ZhY3Rpb24uIFRoZSBmaW5kaW5ncyBhbHNvIHJldmVhbGVkIHRoYXQgc2F0aXNmYWN0aW9uIHdpdGggY2hhdGJvdCBlLXNlcnZpY2UgaXMgYSBzdHJvbmcgZGV0ZXJtaW5hbnQgYW5kIHByZWRpY3RvciBvZiB1c2Vyc+KAmSBDSSB0b3dhcmQgY2hhdGJvdHMuIFRodXMsIGNoYXRib3RzIHNob3VsZCBlbmhhbmNlIHRoZWlyIGluZm9ybWF0aW9uIGFuZCBzZXJ2aWNlIHF1YWxpdHkgdG8gaW5jcmVhc2UgdXNlcnPigJkgc2F0aXNmYWN0aW9uLiBUaGUgZmluZGluZ3MgaW1wbHkgdGhhdCBkaWdpdGFsIHRlY2hub2xvZ2llcyBzZXJ2aWNlcywgc3VjaCBhcyBjaGF0Ym90cywgY291bGQgYmUgY29tYmluZWQgd2l0aCBodW1hbiBzZXJ2aWNlIGVtcGxveWVlcyB0byBzYXRpc2Z5IGRpZ2l0YWwgdXNlcnMuIiwicHVibGlzaGVyIjoiRWxzZXZpZXIgTHRkIiwidm9sdW1lIjoiNTQiLCJjb250YWluZXItdGl0bGUtc2hvcnQiOiIifSwiaXNUZW1wb3JhcnkiOmZhbHNlfV19&quot;,&quot;citationItems&quot;:[{&quot;id&quot;:&quot;7bb76770-644a-3d40-958a-5a7b21a6e9fb&quot;,&quot;itemData&quot;:{&quot;type&quot;:&quot;article-journal&quot;,&quot;id&quot;:&quot;7bb76770-644a-3d40-958a-5a7b21a6e9fb&quot;,&quot;title&quot;:&quot;Usability and responsiveness of artificial intelligence chatbot on online customer experience in e-retailing&quot;,&quot;author&quot;:[{&quot;family&quot;:&quot;Chen&quot;,&quot;given&quot;:&quot;Ja Shen&quot;,&quot;parse-names&quot;:false,&quot;dropping-particle&quot;:&quot;&quot;,&quot;non-dropping-particle&quot;:&quot;&quot;},{&quot;family&quot;:&quot;Le&quot;,&quot;given&quot;:&quot;Tran Thien Y.&quot;,&quot;parse-names&quot;:false,&quot;dropping-particle&quot;:&quot;&quot;,&quot;non-dropping-particle&quot;:&quot;&quot;},{&quot;family&quot;:&quot;Florence&quot;,&quot;given&quot;:&quot;Devina&quot;,&quot;parse-names&quot;:false,&quot;dropping-particle&quot;:&quot;&quot;,&quot;non-dropping-particle&quot;:&quot;&quot;}],&quot;container-title&quot;:&quot;International Journal of Retail and Distribution Management&quot;,&quot;DOI&quot;:&quot;10.1108/IJRDM-08-2020-0312&quot;,&quot;ISSN&quot;:&quot;09590552&quot;,&quot;issued&quot;:{&quot;date-parts&quot;:[[2021,10,6]]},&quot;page&quot;:&quot;1512-1531&quot;,&quot;abstract&quot;:&quot;Purpose: The rapid evolution in artificial intelligence (AI) has redefined the customer experience and created huge opportunities for companies to interact with customers using chatbots. This study explores the role of AI chatbots in influencing the online customer experience and customer satisfaction in e-retailing. Design/methodology/approach: A research model based on the technology acceptance model and information system success model is proposed to describe the interrelationships among chatbot adoption, online customer experience and customer satisfaction. Personality is a moderator in the model. The authors used a quantitative approach to collect 425 useable online questionnaires and Statistical Product and Service Solutions (SPSS) and SmartPLS to analyze the measurement model and proposed hypotheses. Findings: The usability of the chatbot had a positive influence on extrinsic values of customer experience, whereas the responsiveness of the chatbot had a positive impact on intrinsic values of customer experience. Furthermore, online customer experience had a positive relationship with customer satisfaction, and personality influenced the relationship between the usability of the chatbot and extrinsic values of customer experience. Originality/value: This research extends understanding of the online customer experience with chatbots in e-retailing and provides empirical evidence by showing that extrinsic and intrinsic values of online customer experience are enhanced by chatbot adoption.&quot;,&quot;publisher&quot;:&quot;Emerald Group Holdings Ltd.&quot;,&quot;issue&quot;:&quot;11&quot;,&quot;volume&quot;:&quot;49&quot;,&quot;container-title-short&quot;:&quot;&quot;},&quot;isTemporary&quot;:false},{&quot;id&quot;:&quot;91a47196-80f8-39ff-9659-bce9f7ee03df&quot;,&quot;itemData&quot;:{&quot;type&quot;:&quot;article-journal&quot;,&quot;id&quot;:&quot;91a47196-80f8-39ff-9659-bce9f7ee03df&quot;,&quot;title&quot;:&quot;Chatbot e-service and customer satisfaction regarding luxury brands&quot;,&quot;author&quot;:[{&quot;family&quot;:&quot;Chung&quot;,&quot;given&quot;:&quot;Minjee&quot;,&quot;parse-names&quot;:false,&quot;dropping-particle&quot;:&quot;&quot;,&quot;non-dropping-particle&quot;:&quot;&quot;},{&quot;family&quot;:&quot;Ko&quot;,&quot;given&quot;:&quot;Eunju&quot;,&quot;parse-names&quot;:false,&quot;dropping-particle&quot;:&quot;&quot;,&quot;non-dropping-particle&quot;:&quot;&quot;},{&quot;family&quot;:&quot;Joung&quot;,&quot;given&quot;:&quot;Heerim&quot;,&quot;parse-names&quot;:false,&quot;dropping-particle&quot;:&quot;&quot;,&quot;non-dropping-particle&quot;:&quot;&quot;},{&quot;family&quot;:&quot;Kim&quot;,&quot;given&quot;:&quot;Sang Jin&quot;,&quot;parse-names&quot;:false,&quot;dropping-particle&quot;:&quot;&quot;,&quot;non-dropping-particle&quot;:&quot;&quot;}],&quot;container-title&quot;:&quot;Journal of Business Research&quot;,&quot;container-title-short&quot;:&quot;J Bus Res&quot;,&quot;DOI&quot;:&quot;10.1016/j.jbusres.2018.10.004&quot;,&quot;ISSN&quot;:&quot;01482963&quot;,&quot;issued&quot;:{&quot;date-parts&quot;:[[2020,9,1]]},&quot;page&quot;:&quot;587-595&quot;,&quot;abstract&quot;:&quot;This study was undertaken to analyze whether luxury fashion retail brands can adhere to their core essence of providing personalized care through e-services rather than through traditional face-to-face interactions, particularly through Chatbot, an emerging digital tool offering convenient, personal, and unique customer assistance. The authors use customer data to test a five-dimension model measuring Chatbot for customer perceptions of interaction, entertainment, trendiness, customization, and problem-solving. The study reveals that Chatbot e-service provides interactive and engaging brand/customer service encounters. Marketers and managers in the luxury context can adopt the instrument to measure whether e-service agents provide desired outcomes and to determine whether they should adopt Chatbot virtual assistance.&quot;,&quot;publisher&quot;:&quot;Elsevier Inc.&quot;,&quot;volume&quot;:&quot;117&quot;},&quot;isTemporary&quot;:false},{&quot;id&quot;:&quot;d33771c3-eddf-35c4-a9f2-e72d7ffbbafa&quot;,&quot;itemData&quot;:{&quot;type&quot;:&quot;article-journal&quot;,&quot;id&quot;:&quot;d33771c3-eddf-35c4-a9f2-e72d7ffbbafa&quot;,&quot;title&quot;:&quot;I, Chatbot: Modeling the determinants of users’ satisfaction and continuance intention of AI-powered service agents&quot;,&quot;author&quot;:[{&quot;family&quot;:&quot;Ashfaq&quot;,&quot;given&quot;:&quot;Muhammad&quot;,&quot;parse-names&quot;:false,&quot;dropping-particle&quot;:&quot;&quot;,&quot;non-dropping-particle&quot;:&quot;&quot;},{&quot;family&quot;:&quot;Yun&quot;,&quot;given&quot;:&quot;Jiang&quot;,&quot;parse-names&quot;:false,&quot;dropping-particle&quot;:&quot;&quot;,&quot;non-dropping-particle&quot;:&quot;&quot;},{&quot;family&quot;:&quot;Yu&quot;,&quot;given&quot;:&quot;Shubin&quot;,&quot;parse-names&quot;:false,&quot;dropping-particle&quot;:&quot;&quot;,&quot;non-dropping-particle&quot;:&quot;&quot;},{&quot;family&quot;:&quot;Loureiro&quot;,&quot;given&quot;:&quot;Sandra Maria Correia&quot;,&quot;parse-names&quot;:false,&quot;dropping-particle&quot;:&quot;&quot;,&quot;non-dropping-particle&quot;:&quot;&quot;}],&quot;container-title&quot;:&quot;Telematics and Informatics&quot;,&quot;DOI&quot;:&quot;10.1016/j.tele.2020.101473&quot;,&quot;ISSN&quot;:&quot;07365853&quot;,&quot;issued&quot;:{&quot;date-parts&quot;:[[2020,11,1]]},&quot;abstract&quot;:&quot;Chatbots are mainly text-based conversational agents that simulate conversations with users. This study aims to investigate drivers of users’ satisfaction and continuance intention toward chatbot-based customer service. We propose an analytical framework combining the expectation-confirmation model (ECM), information system success (ISS) model, TAM, and the need for interaction with a service employee (NFI-SE). Analysis of data collected from 370 actual chatbot users reveals that information quality (IQ) and service quality (SQ) positively influence consumers’ satisfaction, and that perceived enjoyment (PE), perceived usefulness (PU), and perceived ease of use (PEOU) are significant predictors of continuance intention (CI). The need for interaction with an employee moderates the effects of PEOU and PU on satisfaction. The findings also revealed that satisfaction with chatbot e-service is a strong determinant and predictor of users’ CI toward chatbots. Thus, chatbots should enhance their information and service quality to increase users’ satisfaction. The findings imply that digital technologies services, such as chatbots, could be combined with human service employees to satisfy digital users.&quot;,&quot;publisher&quot;:&quot;Elsevier Ltd&quot;,&quot;volume&quot;:&quot;54&quot;,&quot;container-title-short&quot;:&quot;&quot;},&quot;isTemporary&quot;:false}]},{&quot;citationID&quot;:&quot;MENDELEY_CITATION_e1d70529-0314-407c-9900-1fb1dab4d822&quot;,&quot;properties&quot;:{&quot;noteIndex&quot;:0},&quot;isEdited&quot;:false,&quot;manualOverride&quot;:{&quot;isManuallyOverridden&quot;:false,&quot;citeprocText&quot;:&quot;(Pappas et al., 2014)&quot;,&quot;manualOverrideText&quot;:&quot;&quot;},&quot;citationTag&quot;:&quot;MENDELEY_CITATION_v3_eyJjaXRhdGlvbklEIjoiTUVOREVMRVlfQ0lUQVRJT05fZTFkNzA1MjktMDMxNC00MDdjLTk5MDAtMWZiMWRhYjRkODIyIiwicHJvcGVydGllcyI6eyJub3RlSW5kZXgiOjB9LCJpc0VkaXRlZCI6ZmFsc2UsIm1hbnVhbE92ZXJyaWRlIjp7ImlzTWFudWFsbHlPdmVycmlkZGVuIjpmYWxzZSwiY2l0ZXByb2NUZXh0IjoiKFBhcHBhcyBldCBhbC4sIDIwMTQpIiwibWFudWFsT3ZlcnJpZGVUZXh0IjoiIn0sImNpdGF0aW9uSXRlbXMiOlt7ImlkIjoiYjc4ZGEyZGEtNWQ2Ni0zZWFiLWEzOWQtODE1ODNmYjUwM2IxIiwiaXRlbURhdGEiOnsidHlwZSI6ImFydGljbGUtam91cm5hbCIsImlkIjoiYjc4ZGEyZGEtNWQ2Ni0zZWFiLWEzOWQtODE1ODNmYjUwM2IxIiwidGl0bGUiOiJNb2RlcmF0aW5nIGVmZmVjdHMgb2Ygb25saW5lIHNob3BwaW5nIGV4cGVyaWVuY2Ugb24gY3VzdG9tZXIgc2F0aXNmYWN0aW9uIGFuZCByZXB1cmNoYXNlIGludGVudGlvbnMiLCJhdXRob3IiOlt7ImZhbWlseSI6IlBhcHBhcyIsImdpdmVuIjoiSWxpYXMgTy4iLCJwYXJzZS1uYW1lcyI6ZmFsc2UsImRyb3BwaW5nLXBhcnRpY2xlIjoiIiwibm9uLWRyb3BwaW5nLXBhcnRpY2xlIjoiIn0seyJmYW1pbHkiOiJQYXRlbGkiLCJnaXZlbiI6IkFkYW1hbnRpYSBHLiIsInBhcnNlLW5hbWVzIjpmYWxzZSwiZHJvcHBpbmctcGFydGljbGUiOiIiLCJub24tZHJvcHBpbmctcGFydGljbGUiOiIifSx7ImZhbWlseSI6IkdpYW5uYWtvcyIsImdpdmVuIjoiTWljaGFpbCBOLiIsInBhcnNlLW5hbWVzIjpmYWxzZSwiZHJvcHBpbmctcGFydGljbGUiOiIiLCJub24tZHJvcHBpbmctcGFydGljbGUiOiIifSx7ImZhbWlseSI6IkNocmlzc2lrb3BvdWxvcyIsImdpdmVuIjoiVmFzc2lsaW9zIiwicGFyc2UtbmFtZXMiOmZhbHNlLCJkcm9wcGluZy1wYXJ0aWNsZSI6IiIsIm5vbi1kcm9wcGluZy1wYXJ0aWNsZSI6IiJ9XSwiY29udGFpbmVyLXRpdGxlIjoiSW50ZXJuYXRpb25hbCBKb3VybmFsIG9mIFJldGFpbCBhbmQgRGlzdHJpYnV0aW9uIE1hbmFnZW1lbnQiLCJET0kiOiIxMC4xMTA4L0lKUkRNLTAzLTIwMTItMDAzNCIsIklTU04iOiIwOTU5MDU1MiIsImlzc3VlZCI6eyJkYXRlLXBhcnRzIjpbWzIwMTQsMyw0XV19LCJwYWdlIjoiMTg3LTIwNCIsImFic3RyYWN0IjoiUHVycG9zZSDigJMgU2F0aXNmYWN0aW9uIGFuZCBleHBlcmllbmNlIGFyZSBlc3NlbnRpYWwgaW5ncmVkaWVudHMgZm9yIHN1Y2Nlc3NmdWwgY3VzdG9tZXIgcmV0ZW50aW9uLiBUaGlzIHN0dWR5IGFpbXMgdG8gdmVyaWZ5IHRoZSBtb2RlcmF0aW5nIGVmZmVjdCBvZiBleHBlcmllbmNlIG9uIHR3byB0eXBlcyBvZiByZWxhdGlvbnNoaXBzOiB0aGUgcmVsYXRpb25zaGlwIG9mIGNlcnRhaW4gYW50ZWNlZGVudHMgd2l0aCBzYXRpc2ZhY3Rpb24sIGFuZCB0aGUgcmVsYXRpb25zaGlwIG9mIHNhdGlzZmFjdGlvbiB3aXRoIGludGVudGlvbiB0byByZXB1cmNoYXNlLlxuRGVzaWduL21ldGhvZG9sb2d5L2FwcHJvYWNoIOKAkyBUaGlzIHBhcGVyIGFwcGxpZXMgc3RydWN0dXJhbCBlcXVhdGlvbiBtb2RlbGxpbmcgKFNFTSkgYW5kIG11bHRpLWdyb3VwIGFuYWx5c2lzIHRvIGV4YW1pbmUgdGhlIG1vZGVyYXRpbmcgcm9sZSBvZiBleHBlcmllbmNlIGluIGEgY29uY2VwdHVhbCBtb2RlbCBlc3RpbWF0aW5nIHRoZSBpbnRlbnRpb24gdG8gcmVwdXJjaGFzZS4gUmVzcG9uc2VzIGZyb20gMzkzIHBlb3BsZSB3ZXJlIHVzZWQgdG8gZXhhbWluZSB0aGUgZGlmZmVyZW5jZXMgYmV0d2VlbiBoaWdoLSBhbmQgbG93LWV4cGVyaWVuY2VkIHVzZXJzIG9mIG9ubGluZSBzaG9wcGluZy5cbkZpbmRpbmdzIOKAkyBUaGUgcmVzZWFyY2ggc2hvd3MgdGhhdCBleHBlcmllbmNlIGhhcyBtb2RlcmF0aW5nIGVmZmVjdHMgb24gdGhlIHJlbGF0aW9uc2hpcHMgYmV0d2VlbiBwZXJmb3JtYW5jZSBleHBlY3RhbmN5IGFuZCBzYXRpc2ZhY3Rpb24gYW5kIHNhdGlzZmFjdGlvbiBhbmQgaW50ZW50aW9uIHRvIHJlcHVyY2hhc2UuIFRoaXMgc3R1ZHkgZW1waXJpY2FsbHkgZGVtb25zdHJhdGVzIHRoYXQgcHJpb3IgY3VzdG9tZXIgZXhwZXJpZW5jZSBzdHJlbmd0aGVucyB0aGUgcmVsYXRpb25zaGlwIGJldHdlZW4gcGVyZm9ybWFuY2UgZXhwZWN0YW5jeSBhbmQgc2F0aXNmYWN0aW9uLCB3aGlsZSBpdCB3ZWFrZW5zIHRoZSByZWxhdGlvbnNoaXAgb2Ygc2F0aXNmYWN0aW9uIHdpdGggaW50ZW50aW9uIHRvIHJlcHVyY2hhc2UuXG5QcmFjdGljYWwgaW1wbGljYXRpb25zIOKAkyBQcmFjdGl0aW9uZXJzIHNob3VsZCBkaWZmZXJlbnRpYXRlIHRoZSB3YXkgdGhleSB0cmVhdCB0aGVpciBjdXN0b21lcnMgYmFzZWQgb24gdGhlaXIgbGV2ZWwgb2YgZXhwZXJpZW5jZS4gU3BlY2lmaWNhbGx5LCB0aGUgZW1waXJpY2FsIHJlc2VhcmNoIGRlbW9uc3RyYXRlcyB0aGF0IHRoZSBleHBlY3RlZCBwZXJmb3JtYW5jZSBvZiB0aGUgb25saW5lIHNob3BwaW5nIGV4cGVyaWVuY2UgKHBlcmZvcm1hbmNlIGV4cGVjdGFuY3kpIGFmZmVjdHMgc2F0aXNmYWN0aW9uIG9ubHkgb24gaGlnaC1leHBlcmllbmNlZCBjdXN0b21lcnMuIEluc3RlYWQsIHRoZSBlZmZvcnQgbmVlZGVkIHRvIHVzZSBvbmxpbmUgc2hvcHBpbmcgKGVmZm9ydCBleHBlY3RhbmN5KSBhbmQgdGhlIHVzZXLigJlzIGJlbGllZiBpbiBvd24gYWJpbGl0aWVzIHRvIHVzZSBvbmxpbmUgc2hvcHBpbmcgKHNlbGYtZWZmaWNhY3kpIGluZmx1ZW5jZSBzYXRpc2ZhY3Rpb24gb25seSBvbiBsb3ctZXhwZXJpZW5jZWQgY3VzdG9tZXJzLiBUaGUgZWZmZWN0IG9mIHRydXN0IGFuZCBzYXRpc2ZhY3Rpb24gaXMgc2lnbmlmaWNhbnQgb24gb25saW5lIHNob3BwaW5nIGJlaGF2aW9yIG9uIGJvdGggaGlnaC0gYW5kIGxvdy1leHBlcmllbmNlZCBjdXN0b21lcnMuXG5PcmlnaW5hbGl0eS92YWx1ZSDigJMgVGhpcyBwYXBlciBpbnZlc3RpZ2F0ZXMgaG93IGRpZmZlcmVudCBsZXZlbHMgb2YgZXhwZXJpZW5jZSBhZmZlY3QgY3VzdG9tZXJz4oCZIHNhdGlzZmFjdGlvbiBhbmQgb25saW5lIHNob3BwaW5nIGJlaGF2aW91ci4gSXQgaXMgcHJvdmVkIHRoYXQgZXhwZXJpZW5jZSBtb2RlcmF0ZXMgdGhlIGVmZmVjdCBvZiBwZXJmb3JtYW5jZSBleHBlY3RhbmN5IG9uIHNhdGlzZmFjdGlvbiBhbmQgdGhlIGVmZmVjdCBvZiBzYXRpc2ZhY3Rpb24gb24gaW50ZW50aW9uIHRvIHJlcHVyY2hhc2UuIEl0IGFsc28gZGVtb25zdHJhdGVzIHRoYXQgY2VydGFpbiBlZmZlY3RzIChlZmZvcnQgZXhwZWN0YW5jeSBhbmQgcGVyZm9ybWFuY2UgZXhwZWN0YW5jeSkgYXJlIHZhbGlkIGZvciBvbmx5IG9uZSBvZiB0aGUgdHdvIGV4YW1pbmVkIGdyb3Vwcywgd2hpbGUgb25seSBvbmUgZWZmZWN0ICh0cnVzdCkgaXMgdmFsaWQgZm9yIGJvdGggKGhpZ2gtIGFuZCBsb3ctZXhwZXJpZW5jZWQpLiIsInB1Ymxpc2hlciI6IkVtZXJhbGQgR3JvdXAgSG9sZGluZ3MgTHRkLiIsImlzc3VlIjoiMyIsInZvbHVtZSI6IjQyIiwiY29udGFpbmVyLXRpdGxlLXNob3J0IjoiIn0sImlzVGVtcG9yYXJ5IjpmYWxzZX1dfQ==&quot;,&quot;citationItems&quot;:[{&quot;id&quot;:&quot;b78da2da-5d66-3eab-a39d-81583fb503b1&quot;,&quot;itemData&quot;:{&quot;type&quot;:&quot;article-journal&quot;,&quot;id&quot;:&quot;b78da2da-5d66-3eab-a39d-81583fb503b1&quot;,&quot;title&quot;:&quot;Moderating effects of online shopping experience on customer satisfaction and repurchase intentions&quot;,&quot;author&quot;:[{&quot;family&quot;:&quot;Pappas&quot;,&quot;given&quot;:&quot;Ilias O.&quot;,&quot;parse-names&quot;:false,&quot;dropping-particle&quot;:&quot;&quot;,&quot;non-dropping-particle&quot;:&quot;&quot;},{&quot;family&quot;:&quot;Pateli&quot;,&quot;given&quot;:&quot;Adamantia G.&quot;,&quot;parse-names&quot;:false,&quot;dropping-particle&quot;:&quot;&quot;,&quot;non-dropping-particle&quot;:&quot;&quot;},{&quot;family&quot;:&quot;Giannakos&quot;,&quot;given&quot;:&quot;Michail N.&quot;,&quot;parse-names&quot;:false,&quot;dropping-particle&quot;:&quot;&quot;,&quot;non-dropping-particle&quot;:&quot;&quot;},{&quot;family&quot;:&quot;Chrissikopoulos&quot;,&quot;given&quot;:&quot;Vassilios&quot;,&quot;parse-names&quot;:false,&quot;dropping-particle&quot;:&quot;&quot;,&quot;non-dropping-particle&quot;:&quot;&quot;}],&quot;container-title&quot;:&quot;International Journal of Retail and Distribution Management&quot;,&quot;DOI&quot;:&quot;10.1108/IJRDM-03-2012-0034&quot;,&quot;ISSN&quot;:&quot;09590552&quot;,&quot;issued&quot;:{&quot;date-parts&quot;:[[2014,3,4]]},&quot;page&quot;:&quot;187-204&quot;,&quot;abstract&quot;:&quot;Purpose – Satisfaction and experience are essential ingredients for successful customer retention. This study aims to verify the moderating effect of experience on two types of relationships: the relationship of certain antecedents with satisfaction, and the relationship of satisfaction with intention to repurchase.\nDesign/methodology/approach – This paper applies structural equation modelling (SEM) and multi-group analysis to examine the moderating role of experience in a conceptual model estimating the intention to repurchase. Responses from 393 people were used to examine the differences between high- and low-experienced users of online shopping.\nFindings – The research shows that experience has moderating effects on the relationships between performance expectancy and satisfaction and satisfaction and intention to repurchase. This study empirically demonstrates that prior customer experience strengthens the relationship between performance expectancy and satisfaction, while it weakens the relationship of satisfaction with intention to repurchase.\nPractical implications – Practitioners should differentiate the way they treat their customers based on their level of experience. Specifically, the empirical research demonstrates that the expected performance of the online shopping experience (performance expectancy) affects satisfaction only on high-experienced customers. Instead, the effort needed to use online shopping (effort expectancy) and the user’s belief in own abilities to use online shopping (self-efficacy) influence satisfaction only on low-experienced customers. The effect of trust and satisfaction is significant on online shopping behavior on both high- and low-experienced customers.\nOriginality/value – This paper investigates how different levels of experience affect customers’ satisfaction and online shopping behaviour. It is proved that experience moderates the effect of performance expectancy on satisfaction and the effect of satisfaction on intention to repurchase. It also demonstrates that certain effects (effort expectancy and performance expectancy) are valid for only one of the two examined groups, while only one effect (trust) is valid for both (high- and low-experienced).&quot;,&quot;publisher&quot;:&quot;Emerald Group Holdings Ltd.&quot;,&quot;issue&quot;:&quot;3&quot;,&quot;volume&quot;:&quot;42&quot;,&quot;container-title-short&quot;:&quot;&quot;},&quot;isTemporary&quot;:false}]},{&quot;citationID&quot;:&quot;MENDELEY_CITATION_84b0183d-a0a7-4e8f-848c-9df4b90a485f&quot;,&quot;properties&quot;:{&quot;noteIndex&quot;:0},&quot;isEdited&quot;:false,&quot;manualOverride&quot;:{&quot;isManuallyOverridden&quot;:true,&quot;citeprocText&quot;:&quot;(J. S. Chen et al., 2021)&quot;,&quot;manualOverrideText&quot;:&quot;(Chen et al., 2021)&quot;},&quot;citationTag&quot;:&quot;MENDELEY_CITATION_v3_eyJjaXRhdGlvbklEIjoiTUVOREVMRVlfQ0lUQVRJT05fODRiMDE4M2QtYTBhNy00ZThmLTg0OGMtOWRmNGI5MGE0ODVmIiwicHJvcGVydGllcyI6eyJub3RlSW5kZXgiOjB9LCJpc0VkaXRlZCI6ZmFsc2UsIm1hbnVhbE92ZXJyaWRlIjp7ImlzTWFudWFsbHlPdmVycmlkZGVuIjp0cnVlLCJjaXRlcHJvY1RleHQiOiIoSi4gUy4gQ2hlbiBldCBhbC4sIDIwMjEpIiwibWFudWFsT3ZlcnJpZGVUZXh0IjoiKENoZW4gZXQgYWwuLCAyMDIxKSJ9LCJjaXRhdGlvbkl0ZW1zIjpbeyJpZCI6IjdiYjc2NzcwLTY0NGEtM2Q0MC05NThhLTVhN2IyMWE2ZTlmYiIsIml0ZW1EYXRhIjp7InR5cGUiOiJhcnRpY2xlLWpvdXJuYWwiLCJpZCI6IjdiYjc2NzcwLTY0NGEtM2Q0MC05NThhLTVhN2IyMWE2ZTlmYiIsInRpdGxlIjoiVXNhYmlsaXR5IGFuZCByZXNwb25zaXZlbmVzcyBvZiBhcnRpZmljaWFsIGludGVsbGlnZW5jZSBjaGF0Ym90IG9uIG9ubGluZSBjdXN0b21lciBleHBlcmllbmNlIGluIGUtcmV0YWlsaW5nIiwiYXV0aG9yIjpbeyJmYW1pbHkiOiJDaGVuIiwiZ2l2ZW4iOiJKYSBTaGVuIiwicGFyc2UtbmFtZXMiOmZhbHNlLCJkcm9wcGluZy1wYXJ0aWNsZSI6IiIsIm5vbi1kcm9wcGluZy1wYXJ0aWNsZSI6IiJ9LHsiZmFtaWx5IjoiTGUiLCJnaXZlbiI6IlRyYW4gVGhpZW4gWS4iLCJwYXJzZS1uYW1lcyI6ZmFsc2UsImRyb3BwaW5nLXBhcnRpY2xlIjoiIiwibm9uLWRyb3BwaW5nLXBhcnRpY2xlIjoiIn0seyJmYW1pbHkiOiJGbG9yZW5jZSIsImdpdmVuIjoiRGV2aW5hIiwicGFyc2UtbmFtZXMiOmZhbHNlLCJkcm9wcGluZy1wYXJ0aWNsZSI6IiIsIm5vbi1kcm9wcGluZy1wYXJ0aWNsZSI6IiJ9XSwiY29udGFpbmVyLXRpdGxlIjoiSW50ZXJuYXRpb25hbCBKb3VybmFsIG9mIFJldGFpbCBhbmQgRGlzdHJpYnV0aW9uIE1hbmFnZW1lbnQiLCJET0kiOiIxMC4xMTA4L0lKUkRNLTA4LTIwMjAtMDMxMiIsIklTU04iOiIwOTU5MDU1MiIsImlzc3VlZCI6eyJkYXRlLXBhcnRzIjpbWzIwMjEsMTAsNl1dfSwicGFnZSI6IjE1MTItMTUzMSIsImFic3RyYWN0IjoiUHVycG9zZTogVGhlIHJhcGlkIGV2b2x1dGlvbiBpbiBhcnRpZmljaWFsIGludGVsbGlnZW5jZSAoQUkpIGhhcyByZWRlZmluZWQgdGhlIGN1c3RvbWVyIGV4cGVyaWVuY2UgYW5kIGNyZWF0ZWQgaHVnZSBvcHBvcnR1bml0aWVzIGZvciBjb21wYW5pZXMgdG8gaW50ZXJhY3Qgd2l0aCBjdXN0b21lcnMgdXNpbmcgY2hhdGJvdHMuIFRoaXMgc3R1ZHkgZXhwbG9yZXMgdGhlIHJvbGUgb2YgQUkgY2hhdGJvdHMgaW4gaW5mbHVlbmNpbmcgdGhlIG9ubGluZSBjdXN0b21lciBleHBlcmllbmNlIGFuZCBjdXN0b21lciBzYXRpc2ZhY3Rpb24gaW4gZS1yZXRhaWxpbmcuIERlc2lnbi9tZXRob2RvbG9neS9hcHByb2FjaDogQSByZXNlYXJjaCBtb2RlbCBiYXNlZCBvbiB0aGUgdGVjaG5vbG9neSBhY2NlcHRhbmNlIG1vZGVsIGFuZCBpbmZvcm1hdGlvbiBzeXN0ZW0gc3VjY2VzcyBtb2RlbCBpcyBwcm9wb3NlZCB0byBkZXNjcmliZSB0aGUgaW50ZXJyZWxhdGlvbnNoaXBzIGFtb25nIGNoYXRib3QgYWRvcHRpb24sIG9ubGluZSBjdXN0b21lciBleHBlcmllbmNlIGFuZCBjdXN0b21lciBzYXRpc2ZhY3Rpb24uIFBlcnNvbmFsaXR5IGlzIGEgbW9kZXJhdG9yIGluIHRoZSBtb2RlbC4gVGhlIGF1dGhvcnMgdXNlZCBhIHF1YW50aXRhdGl2ZSBhcHByb2FjaCB0byBjb2xsZWN0IDQyNSB1c2VhYmxlIG9ubGluZSBxdWVzdGlvbm5haXJlcyBhbmQgU3RhdGlzdGljYWwgUHJvZHVjdCBhbmQgU2VydmljZSBTb2x1dGlvbnMgKFNQU1MpIGFuZCBTbWFydFBMUyB0byBhbmFseXplIHRoZSBtZWFzdXJlbWVudCBtb2RlbCBhbmQgcHJvcG9zZWQgaHlwb3RoZXNlcy4gRmluZGluZ3M6IFRoZSB1c2FiaWxpdHkgb2YgdGhlIGNoYXRib3QgaGFkIGEgcG9zaXRpdmUgaW5mbHVlbmNlIG9uIGV4dHJpbnNpYyB2YWx1ZXMgb2YgY3VzdG9tZXIgZXhwZXJpZW5jZSwgd2hlcmVhcyB0aGUgcmVzcG9uc2l2ZW5lc3Mgb2YgdGhlIGNoYXRib3QgaGFkIGEgcG9zaXRpdmUgaW1wYWN0IG9uIGludHJpbnNpYyB2YWx1ZXMgb2YgY3VzdG9tZXIgZXhwZXJpZW5jZS4gRnVydGhlcm1vcmUsIG9ubGluZSBjdXN0b21lciBleHBlcmllbmNlIGhhZCBhIHBvc2l0aXZlIHJlbGF0aW9uc2hpcCB3aXRoIGN1c3RvbWVyIHNhdGlzZmFjdGlvbiwgYW5kIHBlcnNvbmFsaXR5IGluZmx1ZW5jZWQgdGhlIHJlbGF0aW9uc2hpcCBiZXR3ZWVuIHRoZSB1c2FiaWxpdHkgb2YgdGhlIGNoYXRib3QgYW5kIGV4dHJpbnNpYyB2YWx1ZXMgb2YgY3VzdG9tZXIgZXhwZXJpZW5jZS4gT3JpZ2luYWxpdHkvdmFsdWU6IFRoaXMgcmVzZWFyY2ggZXh0ZW5kcyB1bmRlcnN0YW5kaW5nIG9mIHRoZSBvbmxpbmUgY3VzdG9tZXIgZXhwZXJpZW5jZSB3aXRoIGNoYXRib3RzIGluIGUtcmV0YWlsaW5nIGFuZCBwcm92aWRlcyBlbXBpcmljYWwgZXZpZGVuY2UgYnkgc2hvd2luZyB0aGF0IGV4dHJpbnNpYyBhbmQgaW50cmluc2ljIHZhbHVlcyBvZiBvbmxpbmUgY3VzdG9tZXIgZXhwZXJpZW5jZSBhcmUgZW5oYW5jZWQgYnkgY2hhdGJvdCBhZG9wdGlvbi4iLCJwdWJsaXNoZXIiOiJFbWVyYWxkIEdyb3VwIEhvbGRpbmdzIEx0ZC4iLCJpc3N1ZSI6IjExIiwidm9sdW1lIjoiNDkiLCJjb250YWluZXItdGl0bGUtc2hvcnQiOiIifSwiaXNUZW1wb3JhcnkiOmZhbHNlfV19&quot;,&quot;citationItems&quot;:[{&quot;id&quot;:&quot;7bb76770-644a-3d40-958a-5a7b21a6e9fb&quot;,&quot;itemData&quot;:{&quot;type&quot;:&quot;article-journal&quot;,&quot;id&quot;:&quot;7bb76770-644a-3d40-958a-5a7b21a6e9fb&quot;,&quot;title&quot;:&quot;Usability and responsiveness of artificial intelligence chatbot on online customer experience in e-retailing&quot;,&quot;author&quot;:[{&quot;family&quot;:&quot;Chen&quot;,&quot;given&quot;:&quot;Ja Shen&quot;,&quot;parse-names&quot;:false,&quot;dropping-particle&quot;:&quot;&quot;,&quot;non-dropping-particle&quot;:&quot;&quot;},{&quot;family&quot;:&quot;Le&quot;,&quot;given&quot;:&quot;Tran Thien Y.&quot;,&quot;parse-names&quot;:false,&quot;dropping-particle&quot;:&quot;&quot;,&quot;non-dropping-particle&quot;:&quot;&quot;},{&quot;family&quot;:&quot;Florence&quot;,&quot;given&quot;:&quot;Devina&quot;,&quot;parse-names&quot;:false,&quot;dropping-particle&quot;:&quot;&quot;,&quot;non-dropping-particle&quot;:&quot;&quot;}],&quot;container-title&quot;:&quot;International Journal of Retail and Distribution Management&quot;,&quot;DOI&quot;:&quot;10.1108/IJRDM-08-2020-0312&quot;,&quot;ISSN&quot;:&quot;09590552&quot;,&quot;issued&quot;:{&quot;date-parts&quot;:[[2021,10,6]]},&quot;page&quot;:&quot;1512-1531&quot;,&quot;abstract&quot;:&quot;Purpose: The rapid evolution in artificial intelligence (AI) has redefined the customer experience and created huge opportunities for companies to interact with customers using chatbots. This study explores the role of AI chatbots in influencing the online customer experience and customer satisfaction in e-retailing. Design/methodology/approach: A research model based on the technology acceptance model and information system success model is proposed to describe the interrelationships among chatbot adoption, online customer experience and customer satisfaction. Personality is a moderator in the model. The authors used a quantitative approach to collect 425 useable online questionnaires and Statistical Product and Service Solutions (SPSS) and SmartPLS to analyze the measurement model and proposed hypotheses. Findings: The usability of the chatbot had a positive influence on extrinsic values of customer experience, whereas the responsiveness of the chatbot had a positive impact on intrinsic values of customer experience. Furthermore, online customer experience had a positive relationship with customer satisfaction, and personality influenced the relationship between the usability of the chatbot and extrinsic values of customer experience. Originality/value: This research extends understanding of the online customer experience with chatbots in e-retailing and provides empirical evidence by showing that extrinsic and intrinsic values of online customer experience are enhanced by chatbot adoption.&quot;,&quot;publisher&quot;:&quot;Emerald Group Holdings Ltd.&quot;,&quot;issue&quot;:&quot;11&quot;,&quot;volume&quot;:&quot;49&quot;,&quot;container-title-short&quot;:&quot;&quot;},&quot;isTemporary&quot;:false}]},{&quot;citationID&quot;:&quot;MENDELEY_CITATION_403e3beb-114d-439c-bcc0-045858bf1798&quot;,&quot;properties&quot;:{&quot;noteIndex&quot;:0},&quot;isEdited&quot;:false,&quot;manualOverride&quot;:{&quot;isManuallyOverridden&quot;:true,&quot;citeprocText&quot;:&quot;(J. S. Chen et al., 2021; Chung et al., 2020; Davis, 1989; Donaldson &amp;#38; Duggan, 2013; Wu &amp;#38; Zhang, 2014)&quot;,&quot;manualOverrideText&quot;:&quot;(Chen et al., 2021; Chung et al., 2020; Davis, 1989; Wu &amp; Zhang, 2014)&quot;},&quot;citationTag&quot;:&quot;MENDELEY_CITATION_v3_eyJjaXRhdGlvbklEIjoiTUVOREVMRVlfQ0lUQVRJT05fNDAzZTNiZWItMTE0ZC00MzljLWJjYzAtMDQ1ODU4YmYxNzk4IiwicHJvcGVydGllcyI6eyJub3RlSW5kZXgiOjB9LCJpc0VkaXRlZCI6ZmFsc2UsIm1hbnVhbE92ZXJyaWRlIjp7ImlzTWFudWFsbHlPdmVycmlkZGVuIjp0cnVlLCJjaXRlcHJvY1RleHQiOiIoSi4gUy4gQ2hlbiBldCBhbC4sIDIwMjE7IENodW5nIGV0IGFsLiwgMjAyMDsgRGF2aXMsIDE5ODk7IERvbmFsZHNvbiAmIzM4OyBEdWdnYW4sIDIwMTM7IFd1ICYjMzg7IFpoYW5nLCAyMDE0KSIsIm1hbnVhbE92ZXJyaWRlVGV4dCI6IihDaGVuIGV0IGFsLiwgMjAyMTsgQ2h1bmcgZXQgYWwuLCAyMDIwOyBEYXZpcywgMTk4OTsgV3UgJiBaaGFuZywgMjAxNCkifSwiY2l0YXRpb25JdGVtcyI6W3siaWQiOiI1NjgwNTRiZi0xZTBhLTM2NzYtYjE1Yy0zYjViNmY2YmJkZmMiLCJpdGVtRGF0YSI6eyJ0eXBlIjoicmVwb3J0IiwiaWQiOiI1NjgwNTRiZi0xZTBhLTM2NzYtYjE1Yy0zYjViNmY2YmJkZmMiLCJ0aXRsZSI6IlBlcmNlaXZlZCBVc2VmdWxuZXNzLCBQZXJjZWl2ZWQgRWFzZSBvZiBVc2UsIGFuZCBVc2VyIEFjY2VwdGFuY2Ugb2YgSW5mb3JtYXRpb24gVGVjaG5vbG9neSIsImF1dGhvciI6W3siZmFtaWx5IjoiRGF2aXMiLCJnaXZlbiI6IkZyZWQgRCIsInBhcnNlLW5hbWVzIjpmYWxzZSwiZHJvcHBpbmctcGFydGljbGUiOiIiLCJub24tZHJvcHBpbmctcGFydGljbGUiOiIifV0sImNvbnRhaW5lci10aXRsZSI6IlNvdXJjZTogTUlTIFF1YXJ0ZXJseSIsImlzc3VlZCI6eyJkYXRlLXBhcnRzIjpbWzE5ODldXX0sIm51bWJlci1vZi1wYWdlcyI6IjMxOS0zNDAiLCJpc3N1ZSI6IjMiLCJ2b2x1bWUiOiIxMyIsImNvbnRhaW5lci10aXRsZS1zaG9ydCI6IiJ9LCJpc1RlbXBvcmFyeSI6ZmFsc2V9LHsiaWQiOiJkMjZlMWJiZC0yYjlkLTM4YTEtYTRkYi0zMzMxNDJhNjkyMDYiLCJpdGVtRGF0YSI6eyJ0eXBlIjoiYXJ0aWNsZS1qb3VybmFsIiwiaWQiOiJkMjZlMWJiZC0yYjlkLTM4YTEtYTRkYi0zMzMxNDJhNjkyMDYiLCJ0aXRsZSI6IlRvd2FyZCB0aGUgZGV2ZWxvcG1lbnQgb2YgYSBzb2NpYWwgaW5mb3JtYXRpb24gc3lzdGVtIHJlc2VhcmNoIG1vZGVsIiwiYXV0aG9yIjpbeyJmYW1pbHkiOiJEb25hbGRzb24iLCJnaXZlbiI6Ik9wYWwiLCJwYXJzZS1uYW1lcyI6ZmFsc2UsImRyb3BwaW5nLXBhcnRpY2xlIjoiIiwibm9uLWRyb3BwaW5nLXBhcnRpY2xlIjoiIn0seyJmYW1pbHkiOiJEdWdnYW4iLCJnaXZlbiI6IkV2YW4gVy4iLCJwYXJzZS1uYW1lcyI6ZmFsc2UsImRyb3BwaW5nLXBhcnRpY2xlIjoiIiwibm9uLWRyb3BwaW5nLXBhcnRpY2xlIjoiIn1dLCJjb250YWluZXItdGl0bGUiOiJBZHZhbmNlZCBTZXJpZXMgaW4gTWFuYWdlbWVudCIsIkRPSSI6IjEwLjExMDgvUzE4NzctNjM2MSgyMDEzKTAwMDAwMTIwMTUiLCJJU0JOIjoiOTc4MTc4MTkwOTAwMyIsIklTU04iOiIxODc3NjM2MSIsImlzc3VlZCI6eyJkYXRlLXBhcnRzIjpbWzIwMTNdXX0sInBhZ2UiOiIyMTUtMjQyIiwiYWJzdHJhY3QiOiJQdXJwb3NlIC0gVGhlIHB1cnBvc2Ugb2YgdGhpcyByZXNlYXJjaCBpcyB0byBkZXZlbG9wIGEgU29jaWFsIEluZm9ybWF0aW9uIFN5c3RlbSByZXNlYXJjaCBtb2RlbCB0aGF0IHVzZXMgdGhlIGNvcmUgY29uc3RydWN0cyBpbnRyaW5zaWMgbW90aXZhdGlvbiwgZXh0cmluc2ljIG1vdGl2YXRpb24sIGFuZCBhbW90aXZhdGlvbiB0byBleHBsYWluIHNvY2lhbCBuZXR3b3JraW5nIGFkb3B0aW9uIGFtb25nIHR3ZWVucywgdGVlbnMgYW5kIHlvdW5nIGFkdWx0cy4gTWV0aG9kb2xvZ3kgLSBJbiBkZXZlbG9waW5nIHRoZSByZXNlYXJjaCBtb2RlbCwgd2UgdHJpYW5ndWxhdGVkIHRoZW9yaWVzIHRvIGV4YW1pbmUgdGhlIGRpZmZlcmVudCBvcmllbnRhdGlvbnMgb2YgbW90aXZhdGlvbi4gVGhlIGRhdGEgY29sbGVjdGlvbiBwcm9jZXNzIGluY2x1ZGVkIGEgc3RyYXRpZmllZCBzYW1wbGUgc2l6ZSBvZiAyNzAgcmVzcG9uZGVudHMuIEZvbGxvd2luZyBkYXRhIGNvbGxlY3Rpb24gd2UgYW5hbHl6ZWQgdGhlIHJlc3VsdHMgdXNpbmcgc3RydWN0dXJhbCBlcXVhdGlvbiBtb2RlbGluZyBpbiB0aGUgUGFydGlhbCBMZWFzdCBTcXVhcmUgc29mdHdhcmUgcGFja2FnZS4gRmluZGluZ3MgLSBUaGUgY29uc3RydWN0cyBhbW90aXZhdGlvbiwgaW50cmluc2ljIGFuZCBleHRyaW5zaWMgbW90aXZhdGlvbnMgd2VyZSBhbGwgc3RhdGlzdGljYWxseSBzaWduaWZpY2FudCBpbiBleHBsYWluaW5nIGNvbnRpbnVhbmNlIGludGVudGlvbiB0byB1c2Ugc29jaWFsIG5ldHdvcmtpbmcgc2VydmljZXMgKFNOUykuIFByYWN0aWNhbCBpbXBsaWNhdGlvbnMgLSBSZXNlYXJjaGVycyBhbmQgcHJhY3RpdGlvbmVycyBoYXZlIGludGltYXRlZCB0aGF0IGFsdGhvdWdoIHRoZXJlIGhhcyBiZWVuIGEgcmlzZSBpbiB0aGUgbnVtYmVyIG9mIHBlcnNvbnMgYWNjZXNzaW5nIGFuZCBiZWNvbWluZyBtZW1iZXJzIG9mIFNOUywgc2V2ZXJhbCBzdWJzY3JpYmVycyB3aG8gam9pbiBzdWJzZXF1ZW50bHkgbGVhdmUgYWZ0ZXIgYSBtaW5pbWFsIHBlcmlvZC4gVGhlIHByYWN0aWNhbCBpbXBsaWNhdGlvbiBvZiB0aGlzIHN0dWR5IGxpZXMgaW4gcHJvdmlkaW5nIGEgcHJlbGltaW5hcnkgdW5kZXJzdGFuZGluZyBvZiB3aGF0IGRldGVybWluZXMgb3IgaW5oaWJpdHMgY29udGludWFuY2UgaW50ZW50aW9uIG9mIFNOUyBtZW1iZXJzaGlwLiBPcmlnaW5hbGl0eS92YWx1ZSAtIERlc3BpdGUgZWZmb3J0cywgcmVzZWFyY2ggaW4gSVMgYW5kIHRlY2hub2xvZ3kgYWNjZXB0YW5jZSBsaXRlcmF0dXJlIHJlZ2FyZGluZyBTTlMgZGlmZnVzaW9uIGlzIGxpbWl0ZWQgaW4gc2NvcGUuIFRoZSB0aGVvcmV0aWNhbCBpbXBsaWNhdGlvbiBvZiB0aGlzIHN0dWR5IGxpZXMgaW4gdGhlIG1vZGVsIHRoYXQgaGFzIGJlZW4gZGV2ZWxvcGVkIGFuZCB2YWxpZGF0ZWQgdG8gcHJvdmlkZSBhIG1vcmUgZWZmZWN0aXZlIHRvb2wgZm9yIHRoZSBzY2hvbGFybHkgZXZhbHVhdGlvbiBvZiBTTlMgYWRvcHRpb24uIEV4aXN0aW5nIGFkb3B0aW9uIG1vZGVscyBhcmUgaW5zdWZmaWNpZW50IHRvIGV4cGxhaW4gdm9sdW50YXJ5IHRlY2hub2xvZ3kgdXNhZ2Ugb2YgdGhpcyBuYXR1cmUuIMKpIDIwMTMgYnkgRW1lcmFsZCBHcm91cCBQdWJsaXNoaW5nIExpbWl0ZWQuIiwidm9sdW1lIjoiMTIiLCJjb250YWluZXItdGl0bGUtc2hvcnQiOiIifSwiaXNUZW1wb3JhcnkiOmZhbHNlfSx7ImlkIjoiOTFhNDcxOTYtODBmOC0zOWZmLTk2NTktYmNlOWY3ZWUwM2RmIiwiaXRlbURhdGEiOnsidHlwZSI6ImFydGljbGUtam91cm5hbCIsImlkIjoiOTFhNDcxOTYtODBmOC0zOWZmLTk2NTktYmNlOWY3ZWUwM2RmIiwidGl0bGUiOiJDaGF0Ym90IGUtc2VydmljZSBhbmQgY3VzdG9tZXIgc2F0aXNmYWN0aW9uIHJlZ2FyZGluZyBsdXh1cnkgYnJhbmRzIiwiYXV0aG9yIjpbeyJmYW1pbHkiOiJDaHVuZyIsImdpdmVuIjoiTWluamVlIiwicGFyc2UtbmFtZXMiOmZhbHNlLCJkcm9wcGluZy1wYXJ0aWNsZSI6IiIsIm5vbi1kcm9wcGluZy1wYXJ0aWNsZSI6IiJ9LHsiZmFtaWx5IjoiS28iLCJnaXZlbiI6IkV1bmp1IiwicGFyc2UtbmFtZXMiOmZhbHNlLCJkcm9wcGluZy1wYXJ0aWNsZSI6IiIsIm5vbi1kcm9wcGluZy1wYXJ0aWNsZSI6IiJ9LHsiZmFtaWx5IjoiSm91bmciLCJnaXZlbiI6IkhlZXJpbSIsInBhcnNlLW5hbWVzIjpmYWxzZSwiZHJvcHBpbmctcGFydGljbGUiOiIiLCJub24tZHJvcHBpbmctcGFydGljbGUiOiIifSx7ImZhbWlseSI6IktpbSIsImdpdmVuIjoiU2FuZyBKaW4iLCJwYXJzZS1uYW1lcyI6ZmFsc2UsImRyb3BwaW5nLXBhcnRpY2xlIjoiIiwibm9uLWRyb3BwaW5nLXBhcnRpY2xlIjoiIn1dLCJjb250YWluZXItdGl0bGUiOiJKb3VybmFsIG9mIEJ1c2luZXNzIFJlc2VhcmNoIiwiY29udGFpbmVyLXRpdGxlLXNob3J0IjoiSiBCdXMgUmVzIiwiRE9JIjoiMTAuMTAxNi9qLmpidXNyZXMuMjAxOC4xMC4wMDQiLCJJU1NOIjoiMDE0ODI5NjMiLCJpc3N1ZWQiOnsiZGF0ZS1wYXJ0cyI6W1syMDIwLDksMV1dfSwicGFnZSI6IjU4Ny01OTUiLCJhYnN0cmFjdCI6IlRoaXMgc3R1ZHkgd2FzIHVuZGVydGFrZW4gdG8gYW5hbHl6ZSB3aGV0aGVyIGx1eHVyeSBmYXNoaW9uIHJldGFpbCBicmFuZHMgY2FuIGFkaGVyZSB0byB0aGVpciBjb3JlIGVzc2VuY2Ugb2YgcHJvdmlkaW5nIHBlcnNvbmFsaXplZCBjYXJlIHRocm91Z2ggZS1zZXJ2aWNlcyByYXRoZXIgdGhhbiB0aHJvdWdoIHRyYWRpdGlvbmFsIGZhY2UtdG8tZmFjZSBpbnRlcmFjdGlvbnMsIHBhcnRpY3VsYXJseSB0aHJvdWdoIENoYXRib3QsIGFuIGVtZXJnaW5nIGRpZ2l0YWwgdG9vbCBvZmZlcmluZyBjb252ZW5pZW50LCBwZXJzb25hbCwgYW5kIHVuaXF1ZSBjdXN0b21lciBhc3Npc3RhbmNlLiBUaGUgYXV0aG9ycyB1c2UgY3VzdG9tZXIgZGF0YSB0byB0ZXN0IGEgZml2ZS1kaW1lbnNpb24gbW9kZWwgbWVhc3VyaW5nIENoYXRib3QgZm9yIGN1c3RvbWVyIHBlcmNlcHRpb25zIG9mIGludGVyYWN0aW9uLCBlbnRlcnRhaW5tZW50LCB0cmVuZGluZXNzLCBjdXN0b21pemF0aW9uLCBhbmQgcHJvYmxlbS1zb2x2aW5nLiBUaGUgc3R1ZHkgcmV2ZWFscyB0aGF0IENoYXRib3QgZS1zZXJ2aWNlIHByb3ZpZGVzIGludGVyYWN0aXZlIGFuZCBlbmdhZ2luZyBicmFuZC9jdXN0b21lciBzZXJ2aWNlIGVuY291bnRlcnMuIE1hcmtldGVycyBhbmQgbWFuYWdlcnMgaW4gdGhlIGx1eHVyeSBjb250ZXh0IGNhbiBhZG9wdCB0aGUgaW5zdHJ1bWVudCB0byBtZWFzdXJlIHdoZXRoZXIgZS1zZXJ2aWNlIGFnZW50cyBwcm92aWRlIGRlc2lyZWQgb3V0Y29tZXMgYW5kIHRvIGRldGVybWluZSB3aGV0aGVyIHRoZXkgc2hvdWxkIGFkb3B0IENoYXRib3QgdmlydHVhbCBhc3Npc3RhbmNlLiIsInB1Ymxpc2hlciI6IkVsc2V2aWVyIEluYy4iLCJ2b2x1bWUiOiIxMTcifSwiaXNUZW1wb3JhcnkiOmZhbHNlfSx7ImlkIjoiYjlhZmYxMmEtYjU1Yi0zZWVkLThjM2QtNGI0MTIxZDNlMzM1IiwiaXRlbURhdGEiOnsidHlwZSI6ImFydGljbGUtam91cm5hbCIsImlkIjoiYjlhZmYxMmEtYjU1Yi0zZWVkLThjM2QtNGI0MTIxZDNlMzM1IiwidGl0bGUiOiJFbXBpcmljYWwgc3R1ZHkgb24gY29udGludWFuY2UgaW50ZW50aW9ucyB0b3dhcmRzIEUtTGVhcm5pbmcgMi4wIHN5c3RlbXMiLCJhdXRob3IiOlt7ImZhbWlseSI6Ild1IiwiZ2l2ZW4iOiJCaW5nIiwicGFyc2UtbmFtZXMiOmZhbHNlLCJkcm9wcGluZy1wYXJ0aWNsZSI6IiIsIm5vbi1kcm9wcGluZy1wYXJ0aWNsZSI6IiJ9LHsiZmFtaWx5IjoiWmhhbmciLCJnaXZlbiI6IkNoZW55YW4iLCJwYXJzZS1uYW1lcyI6ZmFsc2UsImRyb3BwaW5nLXBhcnRpY2xlIjoiIiwibm9uLWRyb3BwaW5nLXBhcnRpY2xlIjoiIn1dLCJjb250YWluZXItdGl0bGUiOiJCZWhhdmlvdXIgYW5kIEluZm9ybWF0aW9uIFRlY2hub2xvZ3kiLCJET0kiOiIxMC4xMDgwLzAxNDQ5MjlYLjIwMTQuOTM0MjkxIiwiSVNTTiI6IjEzNjIzMDAxIiwiaXNzdWVkIjp7ImRhdGUtcGFydHMiOltbMjAxNCwxLDFdXX0sInBhZ2UiOiIxMDI3LTEwMzgiLCJhYnN0cmFjdCI6IkFsdGhvdWdoIEUtTGVhcm5pbmcgMi4wIGhhcyBwbGF5ZWQgYSBzaWduaWZpY2FudCByb2xlIGluIHRyYWluaW5nIGFuZCBkZXZlbG9wbWVudCB3aXRoaW4gdGhlIG9yZ2FuaXNhdGlvbmFsIGVudmlyb25tZW50LCBhZnRlciBhbiBpbml0aWFsIGFjY2VwdGFuY2UsIGl0cyB1c2UgaXMgZnJlcXVlbnRseSBkaXNjb250aW51ZWQuIFByaW9yIHN0dWRpZXMgb2ZmZXJlZCBpbnNpZ2h0cyBpbnRvIHBhcnRpY2lwYXRpb24gaW4gRS1MZWFybmluZzsgaG93ZXZlciwgdGhlcmUgaXMgbGltaXRlZCByZXNlYXJjaCBvbiBjb250aW51YW5jZSBpbnRlbnRpb24gdG93YXJkcyBFLUxlYXJuaW5nIDIuMCBzeXN0ZW1zIGluIG9yZ2FuaXNhdGlvbmFsIGNvbnRleHRzLiBGdXJ0aGVybW9yZSwgdGhlIG1vc3Qgd2lkZWx5IHVzZWQgcmVzZWFyY2ggbW9kZWxzLCBzdWNoIGFzIHRlY2hub2xvZ3kgYWNjZXB0YW5jZSBtb2RlbCAoVEFNKSwgbmVnbGVjdCB0aGUgaW50ZXJhY3RpdmUgc29jaWFsIHByb2Nlc3NlcyBpbiBFLUxlYXJuaW5nIDIuMC4gVGhlcmVmb3JlLCB0aGlzIHN0dWR5IHByb3Bvc2VzIGEgdW5pZmllZCBtb2RlbCBpbnRlZ3JhdGluZyB0aGUgVEFNLCB0aGUgaW5mb3JtYXRpb24gc3lzdGVtIHN1Y2Nlc3MgbW9kZWwgYW5kIHNvY2lhbCBtb3RpdmF0aW9uIHRoZW9yaWVzIHRvIGludmVzdGlnYXRlIGNvbnRpbnVhbmNlIGludGVudGlvbnMgdG93YXJkcyBFLUxlYXJuaW5nIDIuMCBpbiBhbiBvcmdhbmlzYXRpb25hbCBjb250ZXh0LiBBIHNhbXBsZSBvZiAyODQgcGFydGljaXBhbnRzIGZyb20gY29tcGFuaWVzIGluIENoaW5hIHRoYXQgaGF2ZSBhbHJlYWR5IGltcGxlbWVudGVkIEUtTGVhcm5pbmcgMi4wIHN5c3RlbXMgdG9vayBwYXJ0IGluIHRoaXMgc3R1ZHkuIFN0cnVjdHVyYWwgZXF1YXRpb24gbW9kZWxsaW5nIHdhcyBjb25kdWN0ZWQgdG8gdGVzdCB0aGUgcmVzZWFyY2ggaHlwb3RoZXNlcy4gVGhlIHJlc3VsdHMgc2hvdyB0aGF0IHRoZSB1bmlmaWVkIG1vZGVsIHByb3ZpZGVzIGEgbW9yZSBjb21wcmVoZW5zaXZlIHVuZGVyc3RhbmRpbmcgb2YgdGhlIGNvZ25pdGl2ZSBwcm9jZXNzZXMgYW5kIGJlaGF2aW91cnMgcmVsYXRlZCB0byB0aGlzIGNvbnRleHQ6ICgxKSBwZXJjZWl2ZWQgdXNlZnVsbmVzcyBhbmQgYXR0aXR1ZGUgd2VyZSBjcml0aWNhbCB0byB0aGUgY29udGludWFuY2UgaW50ZW50aW9uIHRvd2FyZHMgYW4gRS1MZWFybmluZyAyLjAgc3lzdGVtOyAoMikgcGVyY2VpdmVkIHVzZWZ1bG5lc3Mgd2FzIGEgc2lnbmlmaWNhbnQgbWVkaWF0b3Igb2YgdGhlIGVmZmVjdHMgZnJvbSBwZXJjZWl2ZWQgZWFzZSBvZiB1c2UsIGluZm9ybWF0aW9uIHF1YWxpdHkgYW5kIHNvY2lhbCBpbmZsdWVuY2Ugb24gY29udGludWFuY2UgaW50ZW50aW9uOyAoMykgcGVyY2VpdmVkIGVhc2Ugb2YgdXNlLCBpbmZvcm1hdGlvbiBxdWFsaXR5IGFuZCBzb2NpYWwgaW5mbHVlbmNlIHdlcmUgZm91bmQgdG8gcGxheSBpbXBvcnRhbnQgcm9sZXMgaW4gcHJlZGljdGluZyB0aGUgY29udGludWFuY2UgaW50ZW50aW9uOyAoNCkgc3lzdGVtIHF1YWxpdHkgcGxheWVkIGFuIGltcG9ydGFudCByb2xlIGluIGFmZmVjdGluZyB0aGUgcGVyY2VpdmVkIGVhc2Ugb2YgdXNlOyBhbmQgKDUpIHVuZXhwZWN0ZWRseSwgc29jaWFsIG1vdGl2YXRpb25zIGhhZCBubyBzaWduaWZpY2FudCBlZmZlY3Qgb24gYXR0aXR1ZGUuIiwicHVibGlzaGVyIjoiVGF5bG9yIGFuZCBGcmFuY2lzIEx0ZC4iLCJpc3N1ZSI6IjEwIiwidm9sdW1lIjoiMzMiLCJjb250YWluZXItdGl0bGUtc2hvcnQiOiIifSwiaXNUZW1wb3JhcnkiOmZhbHNlfSx7ImlkIjoiN2JiNzY3NzAtNjQ0YS0zZDQwLTk1OGEtNWE3YjIxYTZlOWZiIiwiaXRlbURhdGEiOnsidHlwZSI6ImFydGljbGUtam91cm5hbCIsImlkIjoiN2JiNzY3NzAtNjQ0YS0zZDQwLTk1OGEtNWE3YjIxYTZlOWZiIiwidGl0bGUiOiJVc2FiaWxpdHkgYW5kIHJlc3BvbnNpdmVuZXNzIG9mIGFydGlmaWNpYWwgaW50ZWxsaWdlbmNlIGNoYXRib3Qgb24gb25saW5lIGN1c3RvbWVyIGV4cGVyaWVuY2UgaW4gZS1yZXRhaWxpbmciLCJhdXRob3IiOlt7ImZhbWlseSI6IkNoZW4iLCJnaXZlbiI6IkphIFNoZW4iLCJwYXJzZS1uYW1lcyI6ZmFsc2UsImRyb3BwaW5nLXBhcnRpY2xlIjoiIiwibm9uLWRyb3BwaW5nLXBhcnRpY2xlIjoiIn0seyJmYW1pbHkiOiJMZSIsImdpdmVuIjoiVHJhbiBUaGllbiBZLiIsInBhcnNlLW5hbWVzIjpmYWxzZSwiZHJvcHBpbmctcGFydGljbGUiOiIiLCJub24tZHJvcHBpbmctcGFydGljbGUiOiIifSx7ImZhbWlseSI6IkZsb3JlbmNlIiwiZ2l2ZW4iOiJEZXZpbmEiLCJwYXJzZS1uYW1lcyI6ZmFsc2UsImRyb3BwaW5nLXBhcnRpY2xlIjoiIiwibm9uLWRyb3BwaW5nLXBhcnRpY2xlIjoiIn1dLCJjb250YWluZXItdGl0bGUiOiJJbnRlcm5hdGlvbmFsIEpvdXJuYWwgb2YgUmV0YWlsIGFuZCBEaXN0cmlidXRpb24gTWFuYWdlbWVudCIsIkRPSSI6IjEwLjExMDgvSUpSRE0tMDgtMjAyMC0wMzEyIiwiSVNTTiI6IjA5NTkwNTUyIiwiaXNzdWVkIjp7ImRhdGUtcGFydHMiOltbMjAyMSwxMCw2XV19LCJwYWdlIjoiMTUxMi0xNTMxIiwiYWJzdHJhY3QiOiJQdXJwb3NlOiBUaGUgcmFwaWQgZXZvbHV0aW9uIGluIGFydGlmaWNpYWwgaW50ZWxsaWdlbmNlIChBSSkgaGFzIHJlZGVmaW5lZCB0aGUgY3VzdG9tZXIgZXhwZXJpZW5jZSBhbmQgY3JlYXRlZCBodWdlIG9wcG9ydHVuaXRpZXMgZm9yIGNvbXBhbmllcyB0byBpbnRlcmFjdCB3aXRoIGN1c3RvbWVycyB1c2luZyBjaGF0Ym90cy4gVGhpcyBzdHVkeSBleHBsb3JlcyB0aGUgcm9sZSBvZiBBSSBjaGF0Ym90cyBpbiBpbmZsdWVuY2luZyB0aGUgb25saW5lIGN1c3RvbWVyIGV4cGVyaWVuY2UgYW5kIGN1c3RvbWVyIHNhdGlzZmFjdGlvbiBpbiBlLXJldGFpbGluZy4gRGVzaWduL21ldGhvZG9sb2d5L2FwcHJvYWNoOiBBIHJlc2VhcmNoIG1vZGVsIGJhc2VkIG9uIHRoZSB0ZWNobm9sb2d5IGFjY2VwdGFuY2UgbW9kZWwgYW5kIGluZm9ybWF0aW9uIHN5c3RlbSBzdWNjZXNzIG1vZGVsIGlzIHByb3Bvc2VkIHRvIGRlc2NyaWJlIHRoZSBpbnRlcnJlbGF0aW9uc2hpcHMgYW1vbmcgY2hhdGJvdCBhZG9wdGlvbiwgb25saW5lIGN1c3RvbWVyIGV4cGVyaWVuY2UgYW5kIGN1c3RvbWVyIHNhdGlzZmFjdGlvbi4gUGVyc29uYWxpdHkgaXMgYSBtb2RlcmF0b3IgaW4gdGhlIG1vZGVsLiBUaGUgYXV0aG9ycyB1c2VkIGEgcXVhbnRpdGF0aXZlIGFwcHJvYWNoIHRvIGNvbGxlY3QgNDI1IHVzZWFibGUgb25saW5lIHF1ZXN0aW9ubmFpcmVzIGFuZCBTdGF0aXN0aWNhbCBQcm9kdWN0IGFuZCBTZXJ2aWNlIFNvbHV0aW9ucyAoU1BTUykgYW5kIFNtYXJ0UExTIHRvIGFuYWx5emUgdGhlIG1lYXN1cmVtZW50IG1vZGVsIGFuZCBwcm9wb3NlZCBoeXBvdGhlc2VzLiBGaW5kaW5nczogVGhlIHVzYWJpbGl0eSBvZiB0aGUgY2hhdGJvdCBoYWQgYSBwb3NpdGl2ZSBpbmZsdWVuY2Ugb24gZXh0cmluc2ljIHZhbHVlcyBvZiBjdXN0b21lciBleHBlcmllbmNlLCB3aGVyZWFzIHRoZSByZXNwb25zaXZlbmVzcyBvZiB0aGUgY2hhdGJvdCBoYWQgYSBwb3NpdGl2ZSBpbXBhY3Qgb24gaW50cmluc2ljIHZhbHVlcyBvZiBjdXN0b21lciBleHBlcmllbmNlLiBGdXJ0aGVybW9yZSwgb25saW5lIGN1c3RvbWVyIGV4cGVyaWVuY2UgaGFkIGEgcG9zaXRpdmUgcmVsYXRpb25zaGlwIHdpdGggY3VzdG9tZXIgc2F0aXNmYWN0aW9uLCBhbmQgcGVyc29uYWxpdHkgaW5mbHVlbmNlZCB0aGUgcmVsYXRpb25zaGlwIGJldHdlZW4gdGhlIHVzYWJpbGl0eSBvZiB0aGUgY2hhdGJvdCBhbmQgZXh0cmluc2ljIHZhbHVlcyBvZiBjdXN0b21lciBleHBlcmllbmNlLiBPcmlnaW5hbGl0eS92YWx1ZTogVGhpcyByZXNlYXJjaCBleHRlbmRzIHVuZGVyc3RhbmRpbmcgb2YgdGhlIG9ubGluZSBjdXN0b21lciBleHBlcmllbmNlIHdpdGggY2hhdGJvdHMgaW4gZS1yZXRhaWxpbmcgYW5kIHByb3ZpZGVzIGVtcGlyaWNhbCBldmlkZW5jZSBieSBzaG93aW5nIHRoYXQgZXh0cmluc2ljIGFuZCBpbnRyaW5zaWMgdmFsdWVzIG9mIG9ubGluZSBjdXN0b21lciBleHBlcmllbmNlIGFyZSBlbmhhbmNlZCBieSBjaGF0Ym90IGFkb3B0aW9uLiIsInB1Ymxpc2hlciI6IkVtZXJhbGQgR3JvdXAgSG9sZGluZ3MgTHRkLiIsImlzc3VlIjoiMTEiLCJ2b2x1bWUiOiI0OSIsImNvbnRhaW5lci10aXRsZS1zaG9ydCI6IiJ9LCJpc1RlbXBvcmFyeSI6ZmFsc2V9XX0=&quot;,&quot;citationItems&quot;:[{&quot;id&quot;:&quot;568054bf-1e0a-3676-b15c-3b5b6f6bbdfc&quot;,&quot;itemData&quot;:{&quot;type&quot;:&quot;report&quot;,&quot;id&quot;:&quot;568054bf-1e0a-3676-b15c-3b5b6f6bbdfc&quot;,&quot;title&quot;:&quot;Perceived Usefulness, Perceived Ease of Use, and User Acceptance of Information Technology&quot;,&quot;author&quot;:[{&quot;family&quot;:&quot;Davis&quot;,&quot;given&quot;:&quot;Fred D&quot;,&quot;parse-names&quot;:false,&quot;dropping-particle&quot;:&quot;&quot;,&quot;non-dropping-particle&quot;:&quot;&quot;}],&quot;container-title&quot;:&quot;Source: MIS Quarterly&quot;,&quot;issued&quot;:{&quot;date-parts&quot;:[[1989]]},&quot;number-of-pages&quot;:&quot;319-340&quot;,&quot;issue&quot;:&quot;3&quot;,&quot;volume&quot;:&quot;13&quot;,&quot;container-title-short&quot;:&quot;&quot;},&quot;isTemporary&quot;:false},{&quot;id&quot;:&quot;d26e1bbd-2b9d-38a1-a4db-333142a69206&quot;,&quot;itemData&quot;:{&quot;type&quot;:&quot;article-journal&quot;,&quot;id&quot;:&quot;d26e1bbd-2b9d-38a1-a4db-333142a69206&quot;,&quot;title&quot;:&quot;Toward the development of a social information system research model&quot;,&quot;author&quot;:[{&quot;family&quot;:&quot;Donaldson&quot;,&quot;given&quot;:&quot;Opal&quot;,&quot;parse-names&quot;:false,&quot;dropping-particle&quot;:&quot;&quot;,&quot;non-dropping-particle&quot;:&quot;&quot;},{&quot;family&quot;:&quot;Duggan&quot;,&quot;given&quot;:&quot;Evan W.&quot;,&quot;parse-names&quot;:false,&quot;dropping-particle&quot;:&quot;&quot;,&quot;non-dropping-particle&quot;:&quot;&quot;}],&quot;container-title&quot;:&quot;Advanced Series in Management&quot;,&quot;DOI&quot;:&quot;10.1108/S1877-6361(2013)0000012015&quot;,&quot;ISBN&quot;:&quot;9781781909003&quot;,&quot;ISSN&quot;:&quot;18776361&quot;,&quot;issued&quot;:{&quot;date-parts&quot;:[[2013]]},&quot;page&quot;:&quot;215-242&quot;,&quot;abstract&quot;:&quot;Purpose - The purpose of this research is to develop a Social Information System research model that uses the core constructs intrinsic motivation, extrinsic motivation, and amotivation to explain social networking adoption among tweens, teens and young adults. Methodology - In developing the research model, we triangulated theories to examine the different orientations of motivation. The data collection process included a stratified sample size of 270 respondents. Following data collection we analyzed the results using structural equation modeling in the Partial Least Square software package. Findings - The constructs amotivation, intrinsic and extrinsic motivations were all statistically significant in explaining continuance intention to use social networking services (SNS). Practical implications - Researchers and practitioners have intimated that although there has been a rise in the number of persons accessing and becoming members of SNS, several subscribers who join subsequently leave after a minimal period. The practical implication of this study lies in providing a preliminary understanding of what determines or inhibits continuance intention of SNS membership. Originality/value - Despite efforts, research in IS and technology acceptance literature regarding SNS diffusion is limited in scope. The theoretical implication of this study lies in the model that has been developed and validated to provide a more effective tool for the scholarly evaluation of SNS adoption. Existing adoption models are insufficient to explain voluntary technology usage of this nature. © 2013 by Emerald Group Publishing Limited.&quot;,&quot;volume&quot;:&quot;12&quot;,&quot;container-title-short&quot;:&quot;&quot;},&quot;isTemporary&quot;:false},{&quot;id&quot;:&quot;91a47196-80f8-39ff-9659-bce9f7ee03df&quot;,&quot;itemData&quot;:{&quot;type&quot;:&quot;article-journal&quot;,&quot;id&quot;:&quot;91a47196-80f8-39ff-9659-bce9f7ee03df&quot;,&quot;title&quot;:&quot;Chatbot e-service and customer satisfaction regarding luxury brands&quot;,&quot;author&quot;:[{&quot;family&quot;:&quot;Chung&quot;,&quot;given&quot;:&quot;Minjee&quot;,&quot;parse-names&quot;:false,&quot;dropping-particle&quot;:&quot;&quot;,&quot;non-dropping-particle&quot;:&quot;&quot;},{&quot;family&quot;:&quot;Ko&quot;,&quot;given&quot;:&quot;Eunju&quot;,&quot;parse-names&quot;:false,&quot;dropping-particle&quot;:&quot;&quot;,&quot;non-dropping-particle&quot;:&quot;&quot;},{&quot;family&quot;:&quot;Joung&quot;,&quot;given&quot;:&quot;Heerim&quot;,&quot;parse-names&quot;:false,&quot;dropping-particle&quot;:&quot;&quot;,&quot;non-dropping-particle&quot;:&quot;&quot;},{&quot;family&quot;:&quot;Kim&quot;,&quot;given&quot;:&quot;Sang Jin&quot;,&quot;parse-names&quot;:false,&quot;dropping-particle&quot;:&quot;&quot;,&quot;non-dropping-particle&quot;:&quot;&quot;}],&quot;container-title&quot;:&quot;Journal of Business Research&quot;,&quot;container-title-short&quot;:&quot;J Bus Res&quot;,&quot;DOI&quot;:&quot;10.1016/j.jbusres.2018.10.004&quot;,&quot;ISSN&quot;:&quot;01482963&quot;,&quot;issued&quot;:{&quot;date-parts&quot;:[[2020,9,1]]},&quot;page&quot;:&quot;587-595&quot;,&quot;abstract&quot;:&quot;This study was undertaken to analyze whether luxury fashion retail brands can adhere to their core essence of providing personalized care through e-services rather than through traditional face-to-face interactions, particularly through Chatbot, an emerging digital tool offering convenient, personal, and unique customer assistance. The authors use customer data to test a five-dimension model measuring Chatbot for customer perceptions of interaction, entertainment, trendiness, customization, and problem-solving. The study reveals that Chatbot e-service provides interactive and engaging brand/customer service encounters. Marketers and managers in the luxury context can adopt the instrument to measure whether e-service agents provide desired outcomes and to determine whether they should adopt Chatbot virtual assistance.&quot;,&quot;publisher&quot;:&quot;Elsevier Inc.&quot;,&quot;volume&quot;:&quot;117&quot;},&quot;isTemporary&quot;:false},{&quot;id&quot;:&quot;b9aff12a-b55b-3eed-8c3d-4b4121d3e335&quot;,&quot;itemData&quot;:{&quot;type&quot;:&quot;article-journal&quot;,&quot;id&quot;:&quot;b9aff12a-b55b-3eed-8c3d-4b4121d3e335&quot;,&quot;title&quot;:&quot;Empirical study on continuance intentions towards E-Learning 2.0 systems&quot;,&quot;author&quot;:[{&quot;family&quot;:&quot;Wu&quot;,&quot;given&quot;:&quot;Bing&quot;,&quot;parse-names&quot;:false,&quot;dropping-particle&quot;:&quot;&quot;,&quot;non-dropping-particle&quot;:&quot;&quot;},{&quot;family&quot;:&quot;Zhang&quot;,&quot;given&quot;:&quot;Chenyan&quot;,&quot;parse-names&quot;:false,&quot;dropping-particle&quot;:&quot;&quot;,&quot;non-dropping-particle&quot;:&quot;&quot;}],&quot;container-title&quot;:&quot;Behaviour and Information Technology&quot;,&quot;DOI&quot;:&quot;10.1080/0144929X.2014.934291&quot;,&quot;ISSN&quot;:&quot;13623001&quot;,&quot;issued&quot;:{&quot;date-parts&quot;:[[2014,1,1]]},&quot;page&quot;:&quot;1027-1038&quot;,&quot;abstract&quot;:&quot;Although E-Learning 2.0 has played a significant role in training and development within the organisational environment, after an initial acceptance, its use is frequently discontinued. Prior studies offered insights into participation in E-Learning; however, there is limited research on continuance intention towards E-Learning 2.0 systems in organisational contexts. Furthermore, the most widely used research models, such as technology acceptance model (TAM), neglect the interactive social processes in E-Learning 2.0. Therefore, this study proposes a unified model integrating the TAM, the information system success model and social motivation theories to investigate continuance intentions towards E-Learning 2.0 in an organisational context. A sample of 284 participants from companies in China that have already implemented E-Learning 2.0 systems took part in this study. Structural equation modelling was conducted to test the research hypotheses. The results show that the unified model provides a more comprehensive understanding of the cognitive processes and behaviours related to this context: (1) perceived usefulness and attitude were critical to the continuance intention towards an E-Learning 2.0 system; (2) perceived usefulness was a significant mediator of the effects from perceived ease of use, information quality and social influence on continuance intention; (3) perceived ease of use, information quality and social influence were found to play important roles in predicting the continuance intention; (4) system quality played an important role in affecting the perceived ease of use; and (5) unexpectedly, social motivations had no significant effect on attitude.&quot;,&quot;publisher&quot;:&quot;Taylor and Francis Ltd.&quot;,&quot;issue&quot;:&quot;10&quot;,&quot;volume&quot;:&quot;33&quot;,&quot;container-title-short&quot;:&quot;&quot;},&quot;isTemporary&quot;:false},{&quot;id&quot;:&quot;7bb76770-644a-3d40-958a-5a7b21a6e9fb&quot;,&quot;itemData&quot;:{&quot;type&quot;:&quot;article-journal&quot;,&quot;id&quot;:&quot;7bb76770-644a-3d40-958a-5a7b21a6e9fb&quot;,&quot;title&quot;:&quot;Usability and responsiveness of artificial intelligence chatbot on online customer experience in e-retailing&quot;,&quot;author&quot;:[{&quot;family&quot;:&quot;Chen&quot;,&quot;given&quot;:&quot;Ja Shen&quot;,&quot;parse-names&quot;:false,&quot;dropping-particle&quot;:&quot;&quot;,&quot;non-dropping-particle&quot;:&quot;&quot;},{&quot;family&quot;:&quot;Le&quot;,&quot;given&quot;:&quot;Tran Thien Y.&quot;,&quot;parse-names&quot;:false,&quot;dropping-particle&quot;:&quot;&quot;,&quot;non-dropping-particle&quot;:&quot;&quot;},{&quot;family&quot;:&quot;Florence&quot;,&quot;given&quot;:&quot;Devina&quot;,&quot;parse-names&quot;:false,&quot;dropping-particle&quot;:&quot;&quot;,&quot;non-dropping-particle&quot;:&quot;&quot;}],&quot;container-title&quot;:&quot;International Journal of Retail and Distribution Management&quot;,&quot;DOI&quot;:&quot;10.1108/IJRDM-08-2020-0312&quot;,&quot;ISSN&quot;:&quot;09590552&quot;,&quot;issued&quot;:{&quot;date-parts&quot;:[[2021,10,6]]},&quot;page&quot;:&quot;1512-1531&quot;,&quot;abstract&quot;:&quot;Purpose: The rapid evolution in artificial intelligence (AI) has redefined the customer experience and created huge opportunities for companies to interact with customers using chatbots. This study explores the role of AI chatbots in influencing the online customer experience and customer satisfaction in e-retailing. Design/methodology/approach: A research model based on the technology acceptance model and information system success model is proposed to describe the interrelationships among chatbot adoption, online customer experience and customer satisfaction. Personality is a moderator in the model. The authors used a quantitative approach to collect 425 useable online questionnaires and Statistical Product and Service Solutions (SPSS) and SmartPLS to analyze the measurement model and proposed hypotheses. Findings: The usability of the chatbot had a positive influence on extrinsic values of customer experience, whereas the responsiveness of the chatbot had a positive impact on intrinsic values of customer experience. Furthermore, online customer experience had a positive relationship with customer satisfaction, and personality influenced the relationship between the usability of the chatbot and extrinsic values of customer experience. Originality/value: This research extends understanding of the online customer experience with chatbots in e-retailing and provides empirical evidence by showing that extrinsic and intrinsic values of online customer experience are enhanced by chatbot adoption.&quot;,&quot;publisher&quot;:&quot;Emerald Group Holdings Ltd.&quot;,&quot;issue&quot;:&quot;11&quot;,&quot;volume&quot;:&quot;49&quot;,&quot;container-title-short&quot;:&quot;&quot;},&quot;isTemporary&quot;:false}]},{&quot;citationID&quot;:&quot;MENDELEY_CITATION_6ee77c43-9af1-4393-9a55-f4b2adea6ac3&quot;,&quot;properties&quot;:{&quot;noteIndex&quot;:0},&quot;isEdited&quot;:false,&quot;manualOverride&quot;:{&quot;isManuallyOverridden&quot;:false,&quot;citeprocText&quot;:&quot;(Donaldson &amp;#38; Duggan, 2013)&quot;,&quot;manualOverrideText&quot;:&quot;&quot;},&quot;citationTag&quot;:&quot;MENDELEY_CITATION_v3_eyJjaXRhdGlvbklEIjoiTUVOREVMRVlfQ0lUQVRJT05fNmVlNzdjNDMtOWFmMS00MzkzLTlhNTUtZjRiMmFkZWE2YWMzIiwicHJvcGVydGllcyI6eyJub3RlSW5kZXgiOjB9LCJpc0VkaXRlZCI6ZmFsc2UsIm1hbnVhbE92ZXJyaWRlIjp7ImlzTWFudWFsbHlPdmVycmlkZGVuIjpmYWxzZSwiY2l0ZXByb2NUZXh0IjoiKERvbmFsZHNvbiAmIzM4OyBEdWdnYW4sIDIwMTMpIiwibWFudWFsT3ZlcnJpZGVUZXh0IjoiIn0sImNpdGF0aW9uSXRlbXMiOlt7ImlkIjoiZDI2ZTFiYmQtMmI5ZC0zOGExLWE0ZGItMzMzMTQyYTY5MjA2IiwiaXRlbURhdGEiOnsidHlwZSI6ImFydGljbGUtam91cm5hbCIsImlkIjoiZDI2ZTFiYmQtMmI5ZC0zOGExLWE0ZGItMzMzMTQyYTY5MjA2IiwidGl0bGUiOiJUb3dhcmQgdGhlIGRldmVsb3BtZW50IG9mIGEgc29jaWFsIGluZm9ybWF0aW9uIHN5c3RlbSByZXNlYXJjaCBtb2RlbCIsImF1dGhvciI6W3siZmFtaWx5IjoiRG9uYWxkc29uIiwiZ2l2ZW4iOiJPcGFsIiwicGFyc2UtbmFtZXMiOmZhbHNlLCJkcm9wcGluZy1wYXJ0aWNsZSI6IiIsIm5vbi1kcm9wcGluZy1wYXJ0aWNsZSI6IiJ9LHsiZmFtaWx5IjoiRHVnZ2FuIiwiZ2l2ZW4iOiJFdmFuIFcuIiwicGFyc2UtbmFtZXMiOmZhbHNlLCJkcm9wcGluZy1wYXJ0aWNsZSI6IiIsIm5vbi1kcm9wcGluZy1wYXJ0aWNsZSI6IiJ9XSwiY29udGFpbmVyLXRpdGxlIjoiQWR2YW5jZWQgU2VyaWVzIGluIE1hbmFnZW1lbnQiLCJET0kiOiIxMC4xMTA4L1MxODc3LTYzNjEoMjAxMykwMDAwMDEyMDE1IiwiSVNCTiI6Ijk3ODE3ODE5MDkwMDMiLCJJU1NOIjoiMTg3NzYzNjEiLCJpc3N1ZWQiOnsiZGF0ZS1wYXJ0cyI6W1syMDEzXV19LCJwYWdlIjoiMjE1LTI0MiIsImFic3RyYWN0IjoiUHVycG9zZSAtIFRoZSBwdXJwb3NlIG9mIHRoaXMgcmVzZWFyY2ggaXMgdG8gZGV2ZWxvcCBhIFNvY2lhbCBJbmZvcm1hdGlvbiBTeXN0ZW0gcmVzZWFyY2ggbW9kZWwgdGhhdCB1c2VzIHRoZSBjb3JlIGNvbnN0cnVjdHMgaW50cmluc2ljIG1vdGl2YXRpb24sIGV4dHJpbnNpYyBtb3RpdmF0aW9uLCBhbmQgYW1vdGl2YXRpb24gdG8gZXhwbGFpbiBzb2NpYWwgbmV0d29ya2luZyBhZG9wdGlvbiBhbW9uZyB0d2VlbnMsIHRlZW5zIGFuZCB5b3VuZyBhZHVsdHMuIE1ldGhvZG9sb2d5IC0gSW4gZGV2ZWxvcGluZyB0aGUgcmVzZWFyY2ggbW9kZWwsIHdlIHRyaWFuZ3VsYXRlZCB0aGVvcmllcyB0byBleGFtaW5lIHRoZSBkaWZmZXJlbnQgb3JpZW50YXRpb25zIG9mIG1vdGl2YXRpb24uIFRoZSBkYXRhIGNvbGxlY3Rpb24gcHJvY2VzcyBpbmNsdWRlZCBhIHN0cmF0aWZpZWQgc2FtcGxlIHNpemUgb2YgMjcwIHJlc3BvbmRlbnRzLiBGb2xsb3dpbmcgZGF0YSBjb2xsZWN0aW9uIHdlIGFuYWx5emVkIHRoZSByZXN1bHRzIHVzaW5nIHN0cnVjdHVyYWwgZXF1YXRpb24gbW9kZWxpbmcgaW4gdGhlIFBhcnRpYWwgTGVhc3QgU3F1YXJlIHNvZnR3YXJlIHBhY2thZ2UuIEZpbmRpbmdzIC0gVGhlIGNvbnN0cnVjdHMgYW1vdGl2YXRpb24sIGludHJpbnNpYyBhbmQgZXh0cmluc2ljIG1vdGl2YXRpb25zIHdlcmUgYWxsIHN0YXRpc3RpY2FsbHkgc2lnbmlmaWNhbnQgaW4gZXhwbGFpbmluZyBjb250aW51YW5jZSBpbnRlbnRpb24gdG8gdXNlIHNvY2lhbCBuZXR3b3JraW5nIHNlcnZpY2VzIChTTlMpLiBQcmFjdGljYWwgaW1wbGljYXRpb25zIC0gUmVzZWFyY2hlcnMgYW5kIHByYWN0aXRpb25lcnMgaGF2ZSBpbnRpbWF0ZWQgdGhhdCBhbHRob3VnaCB0aGVyZSBoYXMgYmVlbiBhIHJpc2UgaW4gdGhlIG51bWJlciBvZiBwZXJzb25zIGFjY2Vzc2luZyBhbmQgYmVjb21pbmcgbWVtYmVycyBvZiBTTlMsIHNldmVyYWwgc3Vic2NyaWJlcnMgd2hvIGpvaW4gc3Vic2VxdWVudGx5IGxlYXZlIGFmdGVyIGEgbWluaW1hbCBwZXJpb2QuIFRoZSBwcmFjdGljYWwgaW1wbGljYXRpb24gb2YgdGhpcyBzdHVkeSBsaWVzIGluIHByb3ZpZGluZyBhIHByZWxpbWluYXJ5IHVuZGVyc3RhbmRpbmcgb2Ygd2hhdCBkZXRlcm1pbmVzIG9yIGluaGliaXRzIGNvbnRpbnVhbmNlIGludGVudGlvbiBvZiBTTlMgbWVtYmVyc2hpcC4gT3JpZ2luYWxpdHkvdmFsdWUgLSBEZXNwaXRlIGVmZm9ydHMsIHJlc2VhcmNoIGluIElTIGFuZCB0ZWNobm9sb2d5IGFjY2VwdGFuY2UgbGl0ZXJhdHVyZSByZWdhcmRpbmcgU05TIGRpZmZ1c2lvbiBpcyBsaW1pdGVkIGluIHNjb3BlLiBUaGUgdGhlb3JldGljYWwgaW1wbGljYXRpb24gb2YgdGhpcyBzdHVkeSBsaWVzIGluIHRoZSBtb2RlbCB0aGF0IGhhcyBiZWVuIGRldmVsb3BlZCBhbmQgdmFsaWRhdGVkIHRvIHByb3ZpZGUgYSBtb3JlIGVmZmVjdGl2ZSB0b29sIGZvciB0aGUgc2Nob2xhcmx5IGV2YWx1YXRpb24gb2YgU05TIGFkb3B0aW9uLiBFeGlzdGluZyBhZG9wdGlvbiBtb2RlbHMgYXJlIGluc3VmZmljaWVudCB0byBleHBsYWluIHZvbHVudGFyeSB0ZWNobm9sb2d5IHVzYWdlIG9mIHRoaXMgbmF0dXJlLiDCqSAyMDEzIGJ5IEVtZXJhbGQgR3JvdXAgUHVibGlzaGluZyBMaW1pdGVkLiIsInZvbHVtZSI6IjEyIiwiY29udGFpbmVyLXRpdGxlLXNob3J0IjoiIn0sImlzVGVtcG9yYXJ5IjpmYWxzZX1dfQ==&quot;,&quot;citationItems&quot;:[{&quot;id&quot;:&quot;d26e1bbd-2b9d-38a1-a4db-333142a69206&quot;,&quot;itemData&quot;:{&quot;type&quot;:&quot;article-journal&quot;,&quot;id&quot;:&quot;d26e1bbd-2b9d-38a1-a4db-333142a69206&quot;,&quot;title&quot;:&quot;Toward the development of a social information system research model&quot;,&quot;author&quot;:[{&quot;family&quot;:&quot;Donaldson&quot;,&quot;given&quot;:&quot;Opal&quot;,&quot;parse-names&quot;:false,&quot;dropping-particle&quot;:&quot;&quot;,&quot;non-dropping-particle&quot;:&quot;&quot;},{&quot;family&quot;:&quot;Duggan&quot;,&quot;given&quot;:&quot;Evan W.&quot;,&quot;parse-names&quot;:false,&quot;dropping-particle&quot;:&quot;&quot;,&quot;non-dropping-particle&quot;:&quot;&quot;}],&quot;container-title&quot;:&quot;Advanced Series in Management&quot;,&quot;DOI&quot;:&quot;10.1108/S1877-6361(2013)0000012015&quot;,&quot;ISBN&quot;:&quot;9781781909003&quot;,&quot;ISSN&quot;:&quot;18776361&quot;,&quot;issued&quot;:{&quot;date-parts&quot;:[[2013]]},&quot;page&quot;:&quot;215-242&quot;,&quot;abstract&quot;:&quot;Purpose - The purpose of this research is to develop a Social Information System research model that uses the core constructs intrinsic motivation, extrinsic motivation, and amotivation to explain social networking adoption among tweens, teens and young adults. Methodology - In developing the research model, we triangulated theories to examine the different orientations of motivation. The data collection process included a stratified sample size of 270 respondents. Following data collection we analyzed the results using structural equation modeling in the Partial Least Square software package. Findings - The constructs amotivation, intrinsic and extrinsic motivations were all statistically significant in explaining continuance intention to use social networking services (SNS). Practical implications - Researchers and practitioners have intimated that although there has been a rise in the number of persons accessing and becoming members of SNS, several subscribers who join subsequently leave after a minimal period. The practical implication of this study lies in providing a preliminary understanding of what determines or inhibits continuance intention of SNS membership. Originality/value - Despite efforts, research in IS and technology acceptance literature regarding SNS diffusion is limited in scope. The theoretical implication of this study lies in the model that has been developed and validated to provide a more effective tool for the scholarly evaluation of SNS adoption. Existing adoption models are insufficient to explain voluntary technology usage of this nature. © 2013 by Emerald Group Publishing Limited.&quot;,&quot;volume&quot;:&quot;12&quot;,&quot;container-title-short&quot;:&quot;&quot;},&quot;isTemporary&quot;:false}]},{&quot;citationID&quot;:&quot;MENDELEY_CITATION_d29d5433-e6c9-4be4-8d42-ab4828706e62&quot;,&quot;properties&quot;:{&quot;noteIndex&quot;:0},&quot;isEdited&quot;:false,&quot;manualOverride&quot;:{&quot;isManuallyOverridden&quot;:false,&quot;citeprocText&quot;:&quot;(Bhattacherjee, 2001)&quot;,&quot;manualOverrideText&quot;:&quot;&quot;},&quot;citationTag&quot;:&quot;MENDELEY_CITATION_v3_eyJjaXRhdGlvbklEIjoiTUVOREVMRVlfQ0lUQVRJT05fZDI5ZDU0MzMtZTZjOS00YmU0LThkNDItYWI0ODI4NzA2ZTYyIiwicHJvcGVydGllcyI6eyJub3RlSW5kZXgiOjB9LCJpc0VkaXRlZCI6ZmFsc2UsIm1hbnVhbE92ZXJyaWRlIjp7ImlzTWFudWFsbHlPdmVycmlkZGVuIjpmYWxzZSwiY2l0ZXByb2NUZXh0IjoiKEJoYXR0YWNoZXJqZWUsIDIwMDEpIiwibWFudWFsT3ZlcnJpZGVUZXh0IjoiIn0sImNpdGF0aW9uSXRlbXMiOlt7ImlkIjoiZGFhMDVkNmMtNDM5Ni0zYWFjLTgwYzktNDFhYzEyZWM1ZjNmIiwiaXRlbURhdGEiOnsidHlwZSI6InJlcG9ydCIsImlkIjoiZGFhMDVkNmMtNDM5Ni0zYWFjLTgwYzktNDFhYzEyZWM1ZjNmIiwidGl0bGUiOiJVbmRlcnN0YW5kaW5nIEluZm9ybWF0aW9uIFN5c3RlbXMgQ29udGludWFuY2U6IEFuIEV4cGVjdGF0aW9uLUNvbmZpcm1hdGlvbiBNb2RlbCBBdXRob3Iocyk6IEFub2wgQmhhdHRhY2hlcmplZSBTb3VyY2UiLCJhdXRob3IiOlt7ImZhbWlseSI6IkJoYXR0YWNoZXJqZWUiLCJnaXZlbiI6IkFub2wiLCJwYXJzZS1uYW1lcyI6ZmFsc2UsImRyb3BwaW5nLXBhcnRpY2xlIjoiIiwibm9uLWRyb3BwaW5nLXBhcnRpY2xlIjoiIn1dLCJjb250YWluZXItdGl0bGUiOiJNSVMgUXVhcnRlcmx5IiwiaXNzdWVkIjp7ImRhdGUtcGFydHMiOltbMjAwMV1dfSwibnVtYmVyLW9mLXBhZ2VzIjoiMzUxLTM3MCIsImFic3RyYWN0IjoiSlNUT1IgaXMgYSBub3QtZm9yLXByb2ZpdCBzZXJ2aWNlIHRoYXQgaGVscHMgc2Nob2xhcnMsIHJlc2VhcmNoZXJzLCBhbmQgc3R1ZGVudHMgZGlzY292ZXIsIHVzZSwgYW5kIGJ1aWxkIHVwb24gYSB3aWRlIHJhbmdlIG9mIGNvbnRlbnQgaW4gYSB0cnVzdGVkIGRpZ2l0YWwgYXJjaGl2ZS4gV2UgdXNlIGluZm9ybWF0aW9uIHRlY2hub2xvZ3kgYW5kIHRvb2xzIHRvIGluY3JlYXNlIHByb2R1Y3Rpdml0eSBhbmQgZmFjaWxpdGF0ZSBuZXcgZm9ybXMgb2Ygc2Nob2xhcnNoaXAuIEZvciBtb3JlIGluZm9ybWF0aW9uIGFib3V0IEpTVE9SLCBwbGVhc2UgY29udGFjdCBzdXBwb3J0QGpzdG9yLm9yZy4gTWFuYWdlbWVudCBJbmZvcm1hdGlvbiBTeXN0ZW1zIFJlc2VhcmNoIENlbnRlciwgVW5pdmVyc2l0eSBvZiBNaW5uZXNvdGEgaXMgY29sbGFib3JhdGluZyB3aXRoIEpTVE9SIHRvIGRpZ2l0aXplLCBwcmVzZXJ2ZSBhbmQgZXh0ZW5kIGFjY2VzcyB0byBNSVMgUXVhcnRlcmx5LiBBYnN0cmFjdCBUaGlzIHBhcGVyIGV4YW1pbmVzIGNvZ25pdGl2ZSBiZWxpZWZzIGFuZCBhZmZlY3QgaW5mbHVlbmNpbmcgb25lJ3MgaW50ZW50aW9uIHRvIGNvbnRpbnVlIHVzaW5nIChjb24tdGludWFuY2UpIGluZm9ybWF0aW9uIHN5c3RlbXMgKElTKS4gRXhwZWN0YXRpb24tY29uZmlybWF0aW9uIHRoZW9yeSBpcyBhZGFwdGVkIGZyb20gdGhlIGNvbnN1bWVyIGJlaGF2aW9yIGxpdGVyYXR1cmUgYW5kIGludGVncmF0ZWQgd2l0aCB0aGVvcmV0aWNhbCBhbmQgZW1waXJpY2FsIGZpbmRpbmdzIGZyb20gcHJpb3IgSVMgdXNhZ2UgcmVzZWFyY2ggdG8gdGhlb3JpemUgYSBtb2RlbCBvZiBJUyBjb250aW51YW5jZS4gRml2ZSByZXNlYXJjaCBoeXBvdGhlc2VzIGRlcml2ZWQgZnJvbSB0aGlzIG1vZGVsIGFyZSBlbXBpcmljYWxseSB2YWxpZGF0ZWQgdXNpbmcgYSBmaWVsZCBzdXJ2ZXkgb2Ygb25saW5lIGJhbmtpbmcgdXNlcnMuIFRoZSByZXN1bHRzIHN1Z2dlc3QgdGhhdCB1c2Vycydjb250aW51YW5jZSBpbnRlbnRpb24gaXMgZGV0ZXJtaW5lZCBieSB0aGVpciBzYXRpc2ZhY3Rpb24gd2l0aCBJUyB1c2UgYW5kIHBlcmNlaXZlZCB1c2VmdWxuZXNzIG9mIGNvbnRpbnVlZCBJUyB1c2UuIFVzZXIgc2F0aXNmYWN0aW9uLCBpbiB0dXJuLCBpcyBpbmZsdWVuY2VkIGJ5IHRoZWlyIGNvbmZpcm1hdGlvbiBvZiBleHBlY3RhdGlvbiBmcm9tIHByaW9yIElTIHVzZSBhbmQgcGVyY2VpdmVkIHVzZWZ1bG5lc3MuIFBvc3QtYWNjZXB0YW5jZSBwZXJjZWl2ZWQgdXNlZnVsbmVzcyBpcyBpbmZsdWVuY2VkIGJ5ICdSb24gV2ViZXIgd2FzIHRoZSBhY2NlcHRpbmcgc2VuaW9yIGVkaXRvciBmb3IgdGhpcyBwYXBlci4gdXNlcnMnY29uZmlybWF0aW9uIGxldmVsLiBUaGlzIHN0dWR5IGRyYXdzIGF0dGVudGlvbiB0byB0aGUgc3Vic3RhbnRpdmUgZGlmZmVyZW5jZXMgYmV0d2VlbiBhY2NlcHRhbmNlIGFuZCBjb250aW51YW5jZSBiZWhhdmlvcnMsIHRoZW9yaXplcyBhbmQgdmFsaWRhdGVzIG9uZSBvZiB0aGUgZWFybGllc3QgdGhlb3JldGljYWwgbW9kZWxzIG9mIElTIGNvbnRpbnVhbmNlLCBpbnRlZ3JhdGVzIGNvbmZpcm1hdGlvbiBhbmQgdXNlciBzYXRpc2ZhY3Rpb24gY29uc3RydWN0cyB3aXRoaW4gb3VyIGN1cnJlbnQgdW5kZXJzdGFuZGluZyBvZiBJUyB1c2UsIGNvbmNlcHR1YWxpemVzIGFuZCBjcmVhdGVzIGFuIGluaXRpYWwgc2NhbGUgZm9yIG1lYXN1cmluZyBJUyBjb250aW51YW5jZSwgYW5kIG9mZmVycyBhbiBpbml0aWFsIGV4cGxhbmF0aW9uIGZvciB0aGUgYWNjZXB0YW5jZS1kaXNjb250aW51YW5jZSBhbm9tYWx5LiIsImlzc3VlIjoiMyIsInZvbHVtZSI6IjI1IiwiY29udGFpbmVyLXRpdGxlLXNob3J0IjoiIn0sImlzVGVtcG9yYXJ5IjpmYWxzZX1dfQ==&quot;,&quot;citationItems&quot;:[{&quot;id&quot;:&quot;daa05d6c-4396-3aac-80c9-41ac12ec5f3f&quot;,&quot;itemData&quot;:{&quot;type&quot;:&quot;report&quot;,&quot;id&quot;:&quot;daa05d6c-4396-3aac-80c9-41ac12ec5f3f&quot;,&quot;title&quot;:&quot;Understanding Information Systems Continuance: An Expectation-Confirmation Model Author(s): Anol Bhattacherjee Source&quot;,&quot;author&quot;:[{&quot;family&quot;:&quot;Bhattacherjee&quot;,&quot;given&quot;:&quot;Anol&quot;,&quot;parse-names&quot;:false,&quot;dropping-particle&quot;:&quot;&quot;,&quot;non-dropping-particle&quot;:&quot;&quot;}],&quot;container-title&quot;:&quot;MIS Quarterly&quot;,&quot;issued&quot;:{&quot;date-parts&quot;:[[2001]]},&quot;number-of-pages&quot;:&quot;351-370&quot;,&quot;abstract&quot;:&quot;JSTOR is a not-for-profit service that helps scholars, researchers, and students discover, use, and build upon a wide range of content in a trusted digital archive. We use information technology and tools to increase productivity and facilitate new forms of scholarship. For more information about JSTOR, please contact support@jstor.org. Management Information Systems Research Center, University of Minnesota is collaborating with JSTOR to digitize, preserve and extend access to MIS Quarterly. Abstract This paper examines cognitive beliefs and affect influencing one's intention to continue using (con-tinuance) information systems (IS). Expectation-confirmation theory is adapted from the consumer behavior literature and integrated with theoretical and empirical findings from prior IS usage research to theorize a model of IS continuance. Five research hypotheses derived from this model are empirically validated using a field survey of online banking users. The results suggest that users'continuance intention is determined by their satisfaction with IS use and perceived usefulness of continued IS use. User satisfaction, in turn, is influenced by their confirmation of expectation from prior IS use and perceived usefulness. Post-acceptance perceived usefulness is influenced by 'Ron Weber was the accepting senior editor for this paper. users'confirmation level. This study draws attention to the substantive differences between acceptance and continuance behaviors, theorizes and validates one of the earliest theoretical models of IS continuance, integrates confirmation and user satisfaction constructs within our current understanding of IS use, conceptualizes and creates an initial scale for measuring IS continuance, and offers an initial explanation for the acceptance-discontinuance anomaly.&quot;,&quot;issue&quot;:&quot;3&quot;,&quot;volume&quot;:&quot;25&quot;,&quot;container-title-short&quot;:&quot;&quot;},&quot;isTemporary&quot;:false}]},{&quot;citationID&quot;:&quot;MENDELEY_CITATION_f18d29da-4b7c-4c82-b3c3-edc8679508b8&quot;,&quot;properties&quot;:{&quot;noteIndex&quot;:0},&quot;isEdited&quot;:false,&quot;manualOverride&quot;:{&quot;isManuallyOverridden&quot;:true,&quot;citeprocText&quot;:&quot;(J. S. Chen et al., 2021)&quot;,&quot;manualOverrideText&quot;:&quot;Chen et al., (2021)&quot;},&quot;citationTag&quot;:&quot;MENDELEY_CITATION_v3_eyJjaXRhdGlvbklEIjoiTUVOREVMRVlfQ0lUQVRJT05fZjE4ZDI5ZGEtNGI3Yy00YzgyLWIzYzMtZWRjODY3OTUwOGI4IiwicHJvcGVydGllcyI6eyJub3RlSW5kZXgiOjB9LCJpc0VkaXRlZCI6ZmFsc2UsIm1hbnVhbE92ZXJyaWRlIjp7ImlzTWFudWFsbHlPdmVycmlkZGVuIjp0cnVlLCJjaXRlcHJvY1RleHQiOiIoSi4gUy4gQ2hlbiBldCBhbC4sIDIwMjEpIiwibWFudWFsT3ZlcnJpZGVUZXh0IjoiQ2hlbiBldCBhbC4sICgyMDIxKSJ9LCJjaXRhdGlvbkl0ZW1zIjpbeyJpZCI6IjdiYjc2NzcwLTY0NGEtM2Q0MC05NThhLTVhN2IyMWE2ZTlmYiIsIml0ZW1EYXRhIjp7InR5cGUiOiJhcnRpY2xlLWpvdXJuYWwiLCJpZCI6IjdiYjc2NzcwLTY0NGEtM2Q0MC05NThhLTVhN2IyMWE2ZTlmYiIsInRpdGxlIjoiVXNhYmlsaXR5IGFuZCByZXNwb25zaXZlbmVzcyBvZiBhcnRpZmljaWFsIGludGVsbGlnZW5jZSBjaGF0Ym90IG9uIG9ubGluZSBjdXN0b21lciBleHBlcmllbmNlIGluIGUtcmV0YWlsaW5nIiwiYXV0aG9yIjpbeyJmYW1pbHkiOiJDaGVuIiwiZ2l2ZW4iOiJKYSBTaGVuIiwicGFyc2UtbmFtZXMiOmZhbHNlLCJkcm9wcGluZy1wYXJ0aWNsZSI6IiIsIm5vbi1kcm9wcGluZy1wYXJ0aWNsZSI6IiJ9LHsiZmFtaWx5IjoiTGUiLCJnaXZlbiI6IlRyYW4gVGhpZW4gWS4iLCJwYXJzZS1uYW1lcyI6ZmFsc2UsImRyb3BwaW5nLXBhcnRpY2xlIjoiIiwibm9uLWRyb3BwaW5nLXBhcnRpY2xlIjoiIn0seyJmYW1pbHkiOiJGbG9yZW5jZSIsImdpdmVuIjoiRGV2aW5hIiwicGFyc2UtbmFtZXMiOmZhbHNlLCJkcm9wcGluZy1wYXJ0aWNsZSI6IiIsIm5vbi1kcm9wcGluZy1wYXJ0aWNsZSI6IiJ9XSwiY29udGFpbmVyLXRpdGxlIjoiSW50ZXJuYXRpb25hbCBKb3VybmFsIG9mIFJldGFpbCBhbmQgRGlzdHJpYnV0aW9uIE1hbmFnZW1lbnQiLCJET0kiOiIxMC4xMTA4L0lKUkRNLTA4LTIwMjAtMDMxMiIsIklTU04iOiIwOTU5MDU1MiIsImlzc3VlZCI6eyJkYXRlLXBhcnRzIjpbWzIwMjEsMTAsNl1dfSwicGFnZSI6IjE1MTItMTUzMSIsImFic3RyYWN0IjoiUHVycG9zZTogVGhlIHJhcGlkIGV2b2x1dGlvbiBpbiBhcnRpZmljaWFsIGludGVsbGlnZW5jZSAoQUkpIGhhcyByZWRlZmluZWQgdGhlIGN1c3RvbWVyIGV4cGVyaWVuY2UgYW5kIGNyZWF0ZWQgaHVnZSBvcHBvcnR1bml0aWVzIGZvciBjb21wYW5pZXMgdG8gaW50ZXJhY3Qgd2l0aCBjdXN0b21lcnMgdXNpbmcgY2hhdGJvdHMuIFRoaXMgc3R1ZHkgZXhwbG9yZXMgdGhlIHJvbGUgb2YgQUkgY2hhdGJvdHMgaW4gaW5mbHVlbmNpbmcgdGhlIG9ubGluZSBjdXN0b21lciBleHBlcmllbmNlIGFuZCBjdXN0b21lciBzYXRpc2ZhY3Rpb24gaW4gZS1yZXRhaWxpbmcuIERlc2lnbi9tZXRob2RvbG9neS9hcHByb2FjaDogQSByZXNlYXJjaCBtb2RlbCBiYXNlZCBvbiB0aGUgdGVjaG5vbG9neSBhY2NlcHRhbmNlIG1vZGVsIGFuZCBpbmZvcm1hdGlvbiBzeXN0ZW0gc3VjY2VzcyBtb2RlbCBpcyBwcm9wb3NlZCB0byBkZXNjcmliZSB0aGUgaW50ZXJyZWxhdGlvbnNoaXBzIGFtb25nIGNoYXRib3QgYWRvcHRpb24sIG9ubGluZSBjdXN0b21lciBleHBlcmllbmNlIGFuZCBjdXN0b21lciBzYXRpc2ZhY3Rpb24uIFBlcnNvbmFsaXR5IGlzIGEgbW9kZXJhdG9yIGluIHRoZSBtb2RlbC4gVGhlIGF1dGhvcnMgdXNlZCBhIHF1YW50aXRhdGl2ZSBhcHByb2FjaCB0byBjb2xsZWN0IDQyNSB1c2VhYmxlIG9ubGluZSBxdWVzdGlvbm5haXJlcyBhbmQgU3RhdGlzdGljYWwgUHJvZHVjdCBhbmQgU2VydmljZSBTb2x1dGlvbnMgKFNQU1MpIGFuZCBTbWFydFBMUyB0byBhbmFseXplIHRoZSBtZWFzdXJlbWVudCBtb2RlbCBhbmQgcHJvcG9zZWQgaHlwb3RoZXNlcy4gRmluZGluZ3M6IFRoZSB1c2FiaWxpdHkgb2YgdGhlIGNoYXRib3QgaGFkIGEgcG9zaXRpdmUgaW5mbHVlbmNlIG9uIGV4dHJpbnNpYyB2YWx1ZXMgb2YgY3VzdG9tZXIgZXhwZXJpZW5jZSwgd2hlcmVhcyB0aGUgcmVzcG9uc2l2ZW5lc3Mgb2YgdGhlIGNoYXRib3QgaGFkIGEgcG9zaXRpdmUgaW1wYWN0IG9uIGludHJpbnNpYyB2YWx1ZXMgb2YgY3VzdG9tZXIgZXhwZXJpZW5jZS4gRnVydGhlcm1vcmUsIG9ubGluZSBjdXN0b21lciBleHBlcmllbmNlIGhhZCBhIHBvc2l0aXZlIHJlbGF0aW9uc2hpcCB3aXRoIGN1c3RvbWVyIHNhdGlzZmFjdGlvbiwgYW5kIHBlcnNvbmFsaXR5IGluZmx1ZW5jZWQgdGhlIHJlbGF0aW9uc2hpcCBiZXR3ZWVuIHRoZSB1c2FiaWxpdHkgb2YgdGhlIGNoYXRib3QgYW5kIGV4dHJpbnNpYyB2YWx1ZXMgb2YgY3VzdG9tZXIgZXhwZXJpZW5jZS4gT3JpZ2luYWxpdHkvdmFsdWU6IFRoaXMgcmVzZWFyY2ggZXh0ZW5kcyB1bmRlcnN0YW5kaW5nIG9mIHRoZSBvbmxpbmUgY3VzdG9tZXIgZXhwZXJpZW5jZSB3aXRoIGNoYXRib3RzIGluIGUtcmV0YWlsaW5nIGFuZCBwcm92aWRlcyBlbXBpcmljYWwgZXZpZGVuY2UgYnkgc2hvd2luZyB0aGF0IGV4dHJpbnNpYyBhbmQgaW50cmluc2ljIHZhbHVlcyBvZiBvbmxpbmUgY3VzdG9tZXIgZXhwZXJpZW5jZSBhcmUgZW5oYW5jZWQgYnkgY2hhdGJvdCBhZG9wdGlvbi4iLCJwdWJsaXNoZXIiOiJFbWVyYWxkIEdyb3VwIEhvbGRpbmdzIEx0ZC4iLCJpc3N1ZSI6IjExIiwidm9sdW1lIjoiNDkiLCJjb250YWluZXItdGl0bGUtc2hvcnQiOiIifSwiaXNUZW1wb3JhcnkiOmZhbHNlfV19&quot;,&quot;citationItems&quot;:[{&quot;id&quot;:&quot;7bb76770-644a-3d40-958a-5a7b21a6e9fb&quot;,&quot;itemData&quot;:{&quot;type&quot;:&quot;article-journal&quot;,&quot;id&quot;:&quot;7bb76770-644a-3d40-958a-5a7b21a6e9fb&quot;,&quot;title&quot;:&quot;Usability and responsiveness of artificial intelligence chatbot on online customer experience in e-retailing&quot;,&quot;author&quot;:[{&quot;family&quot;:&quot;Chen&quot;,&quot;given&quot;:&quot;Ja Shen&quot;,&quot;parse-names&quot;:false,&quot;dropping-particle&quot;:&quot;&quot;,&quot;non-dropping-particle&quot;:&quot;&quot;},{&quot;family&quot;:&quot;Le&quot;,&quot;given&quot;:&quot;Tran Thien Y.&quot;,&quot;parse-names&quot;:false,&quot;dropping-particle&quot;:&quot;&quot;,&quot;non-dropping-particle&quot;:&quot;&quot;},{&quot;family&quot;:&quot;Florence&quot;,&quot;given&quot;:&quot;Devina&quot;,&quot;parse-names&quot;:false,&quot;dropping-particle&quot;:&quot;&quot;,&quot;non-dropping-particle&quot;:&quot;&quot;}],&quot;container-title&quot;:&quot;International Journal of Retail and Distribution Management&quot;,&quot;DOI&quot;:&quot;10.1108/IJRDM-08-2020-0312&quot;,&quot;ISSN&quot;:&quot;09590552&quot;,&quot;issued&quot;:{&quot;date-parts&quot;:[[2021,10,6]]},&quot;page&quot;:&quot;1512-1531&quot;,&quot;abstract&quot;:&quot;Purpose: The rapid evolution in artificial intelligence (AI) has redefined the customer experience and created huge opportunities for companies to interact with customers using chatbots. This study explores the role of AI chatbots in influencing the online customer experience and customer satisfaction in e-retailing. Design/methodology/approach: A research model based on the technology acceptance model and information system success model is proposed to describe the interrelationships among chatbot adoption, online customer experience and customer satisfaction. Personality is a moderator in the model. The authors used a quantitative approach to collect 425 useable online questionnaires and Statistical Product and Service Solutions (SPSS) and SmartPLS to analyze the measurement model and proposed hypotheses. Findings: The usability of the chatbot had a positive influence on extrinsic values of customer experience, whereas the responsiveness of the chatbot had a positive impact on intrinsic values of customer experience. Furthermore, online customer experience had a positive relationship with customer satisfaction, and personality influenced the relationship between the usability of the chatbot and extrinsic values of customer experience. Originality/value: This research extends understanding of the online customer experience with chatbots in e-retailing and provides empirical evidence by showing that extrinsic and intrinsic values of online customer experience are enhanced by chatbot adoption.&quot;,&quot;publisher&quot;:&quot;Emerald Group Holdings Ltd.&quot;,&quot;issue&quot;:&quot;11&quot;,&quot;volume&quot;:&quot;49&quot;,&quot;container-title-short&quot;:&quot;&quot;},&quot;isTemporary&quot;:false}]},{&quot;citationID&quot;:&quot;MENDELEY_CITATION_1d034619-c6ff-45fb-87de-808eb73a9061&quot;,&quot;properties&quot;:{&quot;noteIndex&quot;:0},&quot;isEdited&quot;:false,&quot;manualOverride&quot;:{&quot;isManuallyOverridden&quot;:false,&quot;citeprocText&quot;:&quot;(Donaldson &amp;#38; Duggan, 2013; Fagan et al., 2008)&quot;,&quot;manualOverrideText&quot;:&quot;&quot;},&quot;citationTag&quot;:&quot;MENDELEY_CITATION_v3_eyJjaXRhdGlvbklEIjoiTUVOREVMRVlfQ0lUQVRJT05fMWQwMzQ2MTktYzZmZi00NWZiLTg3ZGUtODA4ZWI3M2E5MDYxIiwicHJvcGVydGllcyI6eyJub3RlSW5kZXgiOjB9LCJpc0VkaXRlZCI6ZmFsc2UsIm1hbnVhbE92ZXJyaWRlIjp7ImlzTWFudWFsbHlPdmVycmlkZGVuIjpmYWxzZSwiY2l0ZXByb2NUZXh0IjoiKERvbmFsZHNvbiAmIzM4OyBEdWdnYW4sIDIwMTM7IEZhZ2FuIGV0IGFsLiwgMjAwOCkiLCJtYW51YWxPdmVycmlkZVRleHQiOiIifSwiY2l0YXRpb25JdGVtcyI6W3siaWQiOiJkMjZlMWJiZC0yYjlkLTM4YTEtYTRkYi0zMzMxNDJhNjkyMDYiLCJpdGVtRGF0YSI6eyJ0eXBlIjoiYXJ0aWNsZS1qb3VybmFsIiwiaWQiOiJkMjZlMWJiZC0yYjlkLTM4YTEtYTRkYi0zMzMxNDJhNjkyMDYiLCJ0aXRsZSI6IlRvd2FyZCB0aGUgZGV2ZWxvcG1lbnQgb2YgYSBzb2NpYWwgaW5mb3JtYXRpb24gc3lzdGVtIHJlc2VhcmNoIG1vZGVsIiwiYXV0aG9yIjpbeyJmYW1pbHkiOiJEb25hbGRzb24iLCJnaXZlbiI6Ik9wYWwiLCJwYXJzZS1uYW1lcyI6ZmFsc2UsImRyb3BwaW5nLXBhcnRpY2xlIjoiIiwibm9uLWRyb3BwaW5nLXBhcnRpY2xlIjoiIn0seyJmYW1pbHkiOiJEdWdnYW4iLCJnaXZlbiI6IkV2YW4gVy4iLCJwYXJzZS1uYW1lcyI6ZmFsc2UsImRyb3BwaW5nLXBhcnRpY2xlIjoiIiwibm9uLWRyb3BwaW5nLXBhcnRpY2xlIjoiIn1dLCJjb250YWluZXItdGl0bGUiOiJBZHZhbmNlZCBTZXJpZXMgaW4gTWFuYWdlbWVudCIsIkRPSSI6IjEwLjExMDgvUzE4NzctNjM2MSgyMDEzKTAwMDAwMTIwMTUiLCJJU0JOIjoiOTc4MTc4MTkwOTAwMyIsIklTU04iOiIxODc3NjM2MSIsImlzc3VlZCI6eyJkYXRlLXBhcnRzIjpbWzIwMTNdXX0sInBhZ2UiOiIyMTUtMjQyIiwiYWJzdHJhY3QiOiJQdXJwb3NlIC0gVGhlIHB1cnBvc2Ugb2YgdGhpcyByZXNlYXJjaCBpcyB0byBkZXZlbG9wIGEgU29jaWFsIEluZm9ybWF0aW9uIFN5c3RlbSByZXNlYXJjaCBtb2RlbCB0aGF0IHVzZXMgdGhlIGNvcmUgY29uc3RydWN0cyBpbnRyaW5zaWMgbW90aXZhdGlvbiwgZXh0cmluc2ljIG1vdGl2YXRpb24sIGFuZCBhbW90aXZhdGlvbiB0byBleHBsYWluIHNvY2lhbCBuZXR3b3JraW5nIGFkb3B0aW9uIGFtb25nIHR3ZWVucywgdGVlbnMgYW5kIHlvdW5nIGFkdWx0cy4gTWV0aG9kb2xvZ3kgLSBJbiBkZXZlbG9waW5nIHRoZSByZXNlYXJjaCBtb2RlbCwgd2UgdHJpYW5ndWxhdGVkIHRoZW9yaWVzIHRvIGV4YW1pbmUgdGhlIGRpZmZlcmVudCBvcmllbnRhdGlvbnMgb2YgbW90aXZhdGlvbi4gVGhlIGRhdGEgY29sbGVjdGlvbiBwcm9jZXNzIGluY2x1ZGVkIGEgc3RyYXRpZmllZCBzYW1wbGUgc2l6ZSBvZiAyNzAgcmVzcG9uZGVudHMuIEZvbGxvd2luZyBkYXRhIGNvbGxlY3Rpb24gd2UgYW5hbHl6ZWQgdGhlIHJlc3VsdHMgdXNpbmcgc3RydWN0dXJhbCBlcXVhdGlvbiBtb2RlbGluZyBpbiB0aGUgUGFydGlhbCBMZWFzdCBTcXVhcmUgc29mdHdhcmUgcGFja2FnZS4gRmluZGluZ3MgLSBUaGUgY29uc3RydWN0cyBhbW90aXZhdGlvbiwgaW50cmluc2ljIGFuZCBleHRyaW5zaWMgbW90aXZhdGlvbnMgd2VyZSBhbGwgc3RhdGlzdGljYWxseSBzaWduaWZpY2FudCBpbiBleHBsYWluaW5nIGNvbnRpbnVhbmNlIGludGVudGlvbiB0byB1c2Ugc29jaWFsIG5ldHdvcmtpbmcgc2VydmljZXMgKFNOUykuIFByYWN0aWNhbCBpbXBsaWNhdGlvbnMgLSBSZXNlYXJjaGVycyBhbmQgcHJhY3RpdGlvbmVycyBoYXZlIGludGltYXRlZCB0aGF0IGFsdGhvdWdoIHRoZXJlIGhhcyBiZWVuIGEgcmlzZSBpbiB0aGUgbnVtYmVyIG9mIHBlcnNvbnMgYWNjZXNzaW5nIGFuZCBiZWNvbWluZyBtZW1iZXJzIG9mIFNOUywgc2V2ZXJhbCBzdWJzY3JpYmVycyB3aG8gam9pbiBzdWJzZXF1ZW50bHkgbGVhdmUgYWZ0ZXIgYSBtaW5pbWFsIHBlcmlvZC4gVGhlIHByYWN0aWNhbCBpbXBsaWNhdGlvbiBvZiB0aGlzIHN0dWR5IGxpZXMgaW4gcHJvdmlkaW5nIGEgcHJlbGltaW5hcnkgdW5kZXJzdGFuZGluZyBvZiB3aGF0IGRldGVybWluZXMgb3IgaW5oaWJpdHMgY29udGludWFuY2UgaW50ZW50aW9uIG9mIFNOUyBtZW1iZXJzaGlwLiBPcmlnaW5hbGl0eS92YWx1ZSAtIERlc3BpdGUgZWZmb3J0cywgcmVzZWFyY2ggaW4gSVMgYW5kIHRlY2hub2xvZ3kgYWNjZXB0YW5jZSBsaXRlcmF0dXJlIHJlZ2FyZGluZyBTTlMgZGlmZnVzaW9uIGlzIGxpbWl0ZWQgaW4gc2NvcGUuIFRoZSB0aGVvcmV0aWNhbCBpbXBsaWNhdGlvbiBvZiB0aGlzIHN0dWR5IGxpZXMgaW4gdGhlIG1vZGVsIHRoYXQgaGFzIGJlZW4gZGV2ZWxvcGVkIGFuZCB2YWxpZGF0ZWQgdG8gcHJvdmlkZSBhIG1vcmUgZWZmZWN0aXZlIHRvb2wgZm9yIHRoZSBzY2hvbGFybHkgZXZhbHVhdGlvbiBvZiBTTlMgYWRvcHRpb24uIEV4aXN0aW5nIGFkb3B0aW9uIG1vZGVscyBhcmUgaW5zdWZmaWNpZW50IHRvIGV4cGxhaW4gdm9sdW50YXJ5IHRlY2hub2xvZ3kgdXNhZ2Ugb2YgdGhpcyBuYXR1cmUuIMKpIDIwMTMgYnkgRW1lcmFsZCBHcm91cCBQdWJsaXNoaW5nIExpbWl0ZWQuIiwidm9sdW1lIjoiMTIiLCJjb250YWluZXItdGl0bGUtc2hvcnQiOiIifSwiaXNUZW1wb3JhcnkiOmZhbHNlfSx7ImlkIjoiYjJjNzhjOWQtMTE0NS0zNTU2LWFmYjEtYmNmYjI2MzUwZGU0IiwiaXRlbURhdGEiOnsidHlwZSI6ImFydGljbGUtam91cm5hbCIsImlkIjoiYjJjNzhjOWQtMTE0NS0zNTU2LWFmYjEtYmNmYjI2MzUwZGU0IiwidGl0bGUiOiJFeHBsb3JpbmcgdGhlIEludGVudGlvbiB0byBVc2UgQ29tcHV0ZXJzOiBBbiBFbXBpcmljYWwgSW52ZXN0aWdhdGlvbiBvZiB0aGUgUm9sZSBvZiBJbnRyaW5zaWMgTW90aXZhdGlvbiwgRXh0cmluc2ljIE1vdGl2YXRpb24sIGFuZCBQZXJjZWl2ZWQgRWFzZSBvZiBVc2UiLCJhdXRob3IiOlt7ImZhbWlseSI6IkZhZ2FuIiwiZ2l2ZW4iOiJNYXJ5IEhlbGVuIiwicGFyc2UtbmFtZXMiOmZhbHNlLCJkcm9wcGluZy1wYXJ0aWNsZSI6IiIsIm5vbi1kcm9wcGluZy1wYXJ0aWNsZSI6IiJ9LHsiZmFtaWx5IjoiTmVpbGwiLCJnaXZlbiI6IlN0ZXJuIiwicGFyc2UtbmFtZXMiOmZhbHNlLCJkcm9wcGluZy1wYXJ0aWNsZSI6IiIsIm5vbi1kcm9wcGluZy1wYXJ0aWNsZSI6IiJ9LHsiZmFtaWx5IjoiV29vbGRyaWRnZSIsImdpdmVuIjoiQmFyYmFyYSBSb3NzIiwicGFyc2UtbmFtZXMiOmZhbHNlLCJkcm9wcGluZy1wYXJ0aWNsZSI6IiIsIm5vbi1kcm9wcGluZy1wYXJ0aWNsZSI6IiJ9XSwiY29udGFpbmVyLXRpdGxlIjoiSm91cm5hbCBvZiBDb21wdXRlciBJbmZvcm1hdGlvbiBTeXN0ZW1zIiwiRE9JIjoiMTAuMTA4MC8wODg3NDQxNy4yMDA4LjExNjQ2MDE5IiwiSVNTTiI6IjIzODAtMjA1NyIsIlVSTCI6Imh0dHA6Ly93d3cudGFuZGZvbmxpbmUuY29tL2FjdGlvbi9qb3VybmFsSW5mb3JtYXRpb24/am91cm5hbENvZGU9dWNpczIwIiwiaXNzdWVkIjp7ImRhdGUtcGFydHMiOltbMjAwOF1dfSwicGFnZSI6IjMxLTM3IiwiYWJzdHJhY3QiOiJUaGlzIHJlc2VhcmNoIHV0aWxpemVzIHRoZSBJbnRlZ3JhdGVkIE1vZGVsIG9mIFRlY2hub2xvZ3kgQWNjZXB0YW5jZSAoSU1UQSkgdG8gc3R1ZHkgdGhlIGludGVudGlvbiB0byB1c2UgY29tcHV0ZXJzIGFtb25nIGZpcnN0IGxpbmUgbWFuYWdlcnMgaW4gYSBtaWQtc2l6ZWQgbWFudWZhY3R1cmluZyBvcmdhbml6YXRpb24gKG49IDE3MikuIEFzIGh5cG90aGVzaXplZCwgdGhlIHN0dWR5IGZvdW5kIEkpIGEgcG9zaXRpdmUgcmVsYXRpb25zaGlwIGJldHdlZW4gZXh0cmluc2ljIG1vdGl2YXRpb24gYW5kIGJlaGF2aW9yYWwgaW50ZW50aW9uIHRvIHVzZSBjb21wdXRlcnMsIDIpIGEgcG9zaXRpdmUgcmVsYXRpb25zaGlwIGJldHdlZW4gcGVyY2VpdmVkIGVhc2Ugb2YgdXNlIGFuZCBiZWhhdmlvcmFsIGludGVudGlvbiB0byB1c2UgY29tcHV0ZXJzLCAzKSBhIHBvc2l0aXZlIHJlbGF0aW9uc2hpcCBiZXR3ZWVuIGludHJpbnNpYyBtb3RpdmF0aW9uIGFuZCBleHRyaW5zaWMgbW90aXZhdGlvbiwgNCkgYSBwb3NpdGl2ZSByZWxhdGlvbnNoaXAgYmV0d2VlbiBwZXJjZWl2ZWQgZWFzZSBvZiB1c2UgYW5kIGV4dHJpbnNpYyBtb3RpdmF0aW9uLCBhbmQgNSkgYSBwb3NpdGl2ZSByZWxhdGlvbnNoaXAgYmV0d2VlbiBpbnRyaW5zaWMgbW90aXZhdGlvbiBhbmQgcGVyY2VpdmVkIGVhc2Ugb2YgdXNlLiBIb3dldmVyLCB0aGUgaHlwb3RoZXNpcyB0aGF0IGludHJpbnNpYyBtb3RpdmF0aW9uIHdvdWxkIGhhdmUgYSBwb3NpdGl2ZSByZWxhdGlvbnNoaXAgdG8gYmVoYXZpb3JhbCBpbnRlbnRpb24gdG8gdXNlIGNvbXB1dGVycyB3YXMgbm90IHN1cHBvcnRlZC4gVGhpcyB3b3JrIG1ha2VzIGEgbmVlZGVkIGNvbnRyaWJ1dGlvbiB0byB0aGUgbGl0ZXJhdHVyZSBieSB2YWxpZGF0aW5nIHRoZSBJTVRBIHdpdGggYSBncm91cCBvZiByZWFsLXdvcmxkIHVzZXJzLCBhbmQgc3VnZ2VzdHMgdGhhdCB0aGUgbW9kZWwgbWF5IHByb3ZpZGUgYSB1c2VmdWwgZm91bmRhdGlvbiBmb3IgZnV0dXJlIHJlc2VhcmNoIGluIHRoaXMgYXJlYS4iLCJpc3N1ZSI6IjMiLCJ2b2x1bWUiOiI0OCIsImNvbnRhaW5lci10aXRsZS1zaG9ydCI6IiJ9LCJpc1RlbXBvcmFyeSI6ZmFsc2V9XX0=&quot;,&quot;citationItems&quot;:[{&quot;id&quot;:&quot;d26e1bbd-2b9d-38a1-a4db-333142a69206&quot;,&quot;itemData&quot;:{&quot;type&quot;:&quot;article-journal&quot;,&quot;id&quot;:&quot;d26e1bbd-2b9d-38a1-a4db-333142a69206&quot;,&quot;title&quot;:&quot;Toward the development of a social information system research model&quot;,&quot;author&quot;:[{&quot;family&quot;:&quot;Donaldson&quot;,&quot;given&quot;:&quot;Opal&quot;,&quot;parse-names&quot;:false,&quot;dropping-particle&quot;:&quot;&quot;,&quot;non-dropping-particle&quot;:&quot;&quot;},{&quot;family&quot;:&quot;Duggan&quot;,&quot;given&quot;:&quot;Evan W.&quot;,&quot;parse-names&quot;:false,&quot;dropping-particle&quot;:&quot;&quot;,&quot;non-dropping-particle&quot;:&quot;&quot;}],&quot;container-title&quot;:&quot;Advanced Series in Management&quot;,&quot;DOI&quot;:&quot;10.1108/S1877-6361(2013)0000012015&quot;,&quot;ISBN&quot;:&quot;9781781909003&quot;,&quot;ISSN&quot;:&quot;18776361&quot;,&quot;issued&quot;:{&quot;date-parts&quot;:[[2013]]},&quot;page&quot;:&quot;215-242&quot;,&quot;abstract&quot;:&quot;Purpose - The purpose of this research is to develop a Social Information System research model that uses the core constructs intrinsic motivation, extrinsic motivation, and amotivation to explain social networking adoption among tweens, teens and young adults. Methodology - In developing the research model, we triangulated theories to examine the different orientations of motivation. The data collection process included a stratified sample size of 270 respondents. Following data collection we analyzed the results using structural equation modeling in the Partial Least Square software package. Findings - The constructs amotivation, intrinsic and extrinsic motivations were all statistically significant in explaining continuance intention to use social networking services (SNS). Practical implications - Researchers and practitioners have intimated that although there has been a rise in the number of persons accessing and becoming members of SNS, several subscribers who join subsequently leave after a minimal period. The practical implication of this study lies in providing a preliminary understanding of what determines or inhibits continuance intention of SNS membership. Originality/value - Despite efforts, research in IS and technology acceptance literature regarding SNS diffusion is limited in scope. The theoretical implication of this study lies in the model that has been developed and validated to provide a more effective tool for the scholarly evaluation of SNS adoption. Existing adoption models are insufficient to explain voluntary technology usage of this nature. © 2013 by Emerald Group Publishing Limited.&quot;,&quot;volume&quot;:&quot;12&quot;,&quot;container-title-short&quot;:&quot;&quot;},&quot;isTemporary&quot;:false},{&quot;id&quot;:&quot;b2c78c9d-1145-3556-afb1-bcfb26350de4&quot;,&quot;itemData&quot;:{&quot;type&quot;:&quot;article-journal&quot;,&quot;id&quot;:&quot;b2c78c9d-1145-3556-afb1-bcfb26350de4&quot;,&quot;title&quot;:&quot;Exploring the Intention to Use Computers: An Empirical Investigation of the Role of Intrinsic Motivation, Extrinsic Motivation, and Perceived Ease of Use&quot;,&quot;author&quot;:[{&quot;family&quot;:&quot;Fagan&quot;,&quot;given&quot;:&quot;Mary Helen&quot;,&quot;parse-names&quot;:false,&quot;dropping-particle&quot;:&quot;&quot;,&quot;non-dropping-particle&quot;:&quot;&quot;},{&quot;family&quot;:&quot;Neill&quot;,&quot;given&quot;:&quot;Stern&quot;,&quot;parse-names&quot;:false,&quot;dropping-particle&quot;:&quot;&quot;,&quot;non-dropping-particle&quot;:&quot;&quot;},{&quot;family&quot;:&quot;Wooldridge&quot;,&quot;given&quot;:&quot;Barbara Ross&quot;,&quot;parse-names&quot;:false,&quot;dropping-particle&quot;:&quot;&quot;,&quot;non-dropping-particle&quot;:&quot;&quot;}],&quot;container-title&quot;:&quot;Journal of Computer Information Systems&quot;,&quot;DOI&quot;:&quot;10.1080/08874417.2008.11646019&quot;,&quot;ISSN&quot;:&quot;2380-2057&quot;,&quot;URL&quot;:&quot;http://www.tandfonline.com/action/journalInformation?journalCode=ucis20&quot;,&quot;issued&quot;:{&quot;date-parts&quot;:[[2008]]},&quot;page&quot;:&quot;31-37&quot;,&quot;abstract&quot;:&quot;This research utilizes the Integrated Model of Technology Acceptance (IMTA) to study the intention to use computers among first line managers in a mid-sized manufacturing organization (n= 172). As hypothesized, the study found I) a positive relationship between extrinsic motivation and behavioral intention to use computers, 2) a positive relationship between perceived ease of use and behavioral intention to use computers, 3) a positive relationship between intrinsic motivation and extrinsic motivation, 4) a positive relationship between perceived ease of use and extrinsic motivation, and 5) a positive relationship between intrinsic motivation and perceived ease of use. However, the hypothesis that intrinsic motivation would have a positive relationship to behavioral intention to use computers was not supported. This work makes a needed contribution to the literature by validating the IMTA with a group of real-world users, and suggests that the model may provide a useful foundation for future research in this area.&quot;,&quot;issue&quot;:&quot;3&quot;,&quot;volume&quot;:&quot;48&quot;,&quot;container-title-short&quot;:&quot;&quot;},&quot;isTemporary&quot;:false}]},{&quot;citationID&quot;:&quot;MENDELEY_CITATION_8ec29241-7c0f-4933-a3d9-493e43fc0d00&quot;,&quot;properties&quot;:{&quot;noteIndex&quot;:0},&quot;isEdited&quot;:false,&quot;manualOverride&quot;:{&quot;isManuallyOverridden&quot;:true,&quot;citeprocText&quot;:&quot;(Ashfaq et al., 2020; J. F. Chen et al., 2016; Cheng &amp;#38; Jiang, 2020; Hsiao &amp;#38; Chen, 2022; Wu &amp;#38; Zhang, 2014)&quot;,&quot;manualOverrideText&quot;:&quot;(Ashfaq et al., 2020; Chen et al., 2016; Cheng &amp; Jiang, 2020&quot;},&quot;citationTag&quot;:&quot;MENDELEY_CITATION_v3_eyJjaXRhdGlvbklEIjoiTUVOREVMRVlfQ0lUQVRJT05fOGVjMjkyNDEtN2MwZi00OTMzLWEzZDktNDkzZTQzZmMwZDAwIiwicHJvcGVydGllcyI6eyJub3RlSW5kZXgiOjB9LCJpc0VkaXRlZCI6ZmFsc2UsIm1hbnVhbE92ZXJyaWRlIjp7ImlzTWFudWFsbHlPdmVycmlkZGVuIjp0cnVlLCJjaXRlcHJvY1RleHQiOiIoQXNoZmFxIGV0IGFsLiwgMjAyMDsgSi4gRi4gQ2hlbiBldCBhbC4sIDIwMTY7IENoZW5nICYjMzg7IEppYW5nLCAyMDIwOyBIc2lhbyAmIzM4OyBDaGVuLCAyMDIyOyBXdSAmIzM4OyBaaGFuZywgMjAxNCkiLCJtYW51YWxPdmVycmlkZVRleHQiOiIoQXNoZmFxIGV0IGFsLiwgMjAyMDsgQ2hlbiBldCBhbC4sIDIwMTY7IENoZW5nICYgSmlhbmcsIDIwMjAifSwiY2l0YXRpb25JdGVtcyI6W3siaWQiOiI1ZTFlNDYxYS05N2ZkLTNkYjQtYjg2MS03MDFmMGM3NTVkMzUiLCJpdGVtRGF0YSI6eyJ0eXBlIjoiYXJ0aWNsZS1qb3VybmFsIiwiaWQiOiI1ZTFlNDYxYS05N2ZkLTNkYjQtYjg2MS03MDFmMGM3NTVkMzUiLCJ0aXRsZSI6IldoYXQgZHJpdmVzIGNvbnRpbnVhbmNlIGludGVudGlvbiB0byB1c2UgYSBmb29kLW9yZGVyaW5nIGNoYXRib3Q/IEFuwqBleGFtaW5hdGlvbiBvZiB0cnVzdCBhbmQgc2F0aXNmYWN0aW9uIiwiYXV0aG9yIjpbeyJmYW1pbHkiOiJIc2lhbyIsImdpdmVuIjoiS3VvIEx1biIsInBhcnNlLW5hbWVzIjpmYWxzZSwiZHJvcHBpbmctcGFydGljbGUiOiIiLCJub24tZHJvcHBpbmctcGFydGljbGUiOiIifSx7ImZhbWlseSI6IkNoZW4iLCJnaXZlbiI6IkNoaWEgQ2hlbiIsInBhcnNlLW5hbWVzIjpmYWxzZSwiZHJvcHBpbmctcGFydGljbGUiOiIiLCJub24tZHJvcHBpbmctcGFydGljbGUiOiIifV0sImNvbnRhaW5lci10aXRsZSI6IkxpYnJhcnkgSGkgVGVjaCIsIkRPSSI6IjEwLjExMDgvTEhULTA4LTIwMjEtMDI3NCIsIklTU04iOiIwNzM3ODgzMSIsImlzc3VlZCI6eyJkYXRlLXBhcnRzIjpbWzIwMjIsOCwyMl1dfSwicGFnZSI6IjkyOS05NDYiLCJhYnN0cmFjdCI6IlB1cnBvc2U6IEFydGlmaWNpYWwgaW50ZWxsaWdlbmNlIChBSSkgY3VzdG9tZXIgc2VydmljZSBjaGF0Ym90cyBhcmUgYSBuZXcgYXBwbGljYXRpb24gc2VydmljZSwgYW5kIGxpdHRsZSBpcyBrbm93biBhYm91dCB0aGlzIHR5cGUgb2Ygc2VydmljZS4gVGhpcyBzdHVkeSBhcHBsaWVzIHNlcnZpY2UgcXVhbGl0eSwgdHJ1c3QgYW5kIHNhdGlzZmFjdGlvbiB0byBwcmVkaWN0IHVzZXJzJyBjb250aW51YW5jZSBpbnRlbnRpb24gdG8gdXNlIGEgZm9vZC1vcmRlcmluZyBjaGF0Ym90LiBEZXNpZ24vbWV0aG9kb2xvZ3kvYXBwcm9hY2g6IFRoZSBwcm9wb3NlZCBtb2RlbCBhbmQgaHlwb3RoZXNlcyBhcmUgdGVzdGVkIHVzaW5nIG9ubGluZSBxdWVzdGlvbm5haXJlIHJlc3BvbnNlcyB0byBjb2xsZWN0IHVzZXJzJyBwZXJjZXB0aW9ucyBvZiBzdWNoIHNlcnZpY2VzLiBPbmUgaHVuZHJlZCBhbmQgZWxldmVuIHJlc3BvbnNlcyBvZiBhY3R1YWwgdXNlcnMgd2VyZSByZWNlaXZlZC4gRmluZGluZ3M6IEVtcGlyaWNhbCByZXN1bHRzIHNob3cgdGhhdCBhbnRocm9wb21vcnBoaXNtIGFuZCBzZXJ2aWNlIHF1YWxpdHksIHN1Y2ggYXMgcHJvYmxlbS1zb2x2aW5nLCBhcmUgdGhlIGFudGVjZWRlbnRzIG9mIHRydXN0IGFuZCBzYXRpc2ZhY3Rpb24sIHdoaWxlIHNhdGlzZmFjdGlvbiBoYXMgdGhlIG1vc3Qgc2lnbmlmaWNhbnQgZGlyZWN0IGVmZmVjdCBvbiB0aGUgdXNlcnMnIGludGVudGlvbi4gT3JpZ2luYWxpdHkvdmFsdWU6IFRoZSByZXN1bHRzIHByb3ZpZGUgZnVydGhlciB1c2VmdWwgaW5zaWdodHMgZm9yIHNlcnZpY2UgcHJvdmlkZXJzIGFuZCBjaGF0Ym90IGRldmVsb3BlcnMgdG8gaW1wcm92ZSBzZXJ2aWNlcy4iLCJwdWJsaXNoZXIiOiJFbWVyYWxkIEdyb3VwIEhvbGRpbmdzIEx0ZC4iLCJpc3N1ZSI6IjQiLCJ2b2x1bWUiOiI0MCIsImNvbnRhaW5lci10aXRsZS1zaG9ydCI6IiJ9LCJpc1RlbXBvcmFyeSI6ZmFsc2V9LHsiaWQiOiJkMzM3NzFjMy1lZGRmLTM1YzQtYTlmMi1lNzJkN2ZmYmJhZmEiLCJpdGVtRGF0YSI6eyJ0eXBlIjoiYXJ0aWNsZS1qb3VybmFsIiwiaWQiOiJkMzM3NzFjMy1lZGRmLTM1YzQtYTlmMi1lNzJkN2ZmYmJhZmEiLCJ0aXRsZSI6IkksIENoYXRib3Q6IE1vZGVsaW5nIHRoZSBkZXRlcm1pbmFudHMgb2YgdXNlcnPigJkgc2F0aXNmYWN0aW9uIGFuZCBjb250aW51YW5jZSBpbnRlbnRpb24gb2YgQUktcG93ZXJlZCBzZXJ2aWNlIGFnZW50cyIsImF1dGhvciI6W3siZmFtaWx5IjoiQXNoZmFxIiwiZ2l2ZW4iOiJNdWhhbW1hZCIsInBhcnNlLW5hbWVzIjpmYWxzZSwiZHJvcHBpbmctcGFydGljbGUiOiIiLCJub24tZHJvcHBpbmctcGFydGljbGUiOiIifSx7ImZhbWlseSI6Ill1biIsImdpdmVuIjoiSmlhbmciLCJwYXJzZS1uYW1lcyI6ZmFsc2UsImRyb3BwaW5nLXBhcnRpY2xlIjoiIiwibm9uLWRyb3BwaW5nLXBhcnRpY2xlIjoiIn0seyJmYW1pbHkiOiJZdSIsImdpdmVuIjoiU2h1YmluIiwicGFyc2UtbmFtZXMiOmZhbHNlLCJkcm9wcGluZy1wYXJ0aWNsZSI6IiIsIm5vbi1kcm9wcGluZy1wYXJ0aWNsZSI6IiJ9LHsiZmFtaWx5IjoiTG91cmVpcm8iLCJnaXZlbiI6IlNhbmRyYSBNYXJpYSBDb3JyZWlhIiwicGFyc2UtbmFtZXMiOmZhbHNlLCJkcm9wcGluZy1wYXJ0aWNsZSI6IiIsIm5vbi1kcm9wcGluZy1wYXJ0aWNsZSI6IiJ9XSwiY29udGFpbmVyLXRpdGxlIjoiVGVsZW1hdGljcyBhbmQgSW5mb3JtYXRpY3MiLCJET0kiOiIxMC4xMDE2L2oudGVsZS4yMDIwLjEwMTQ3MyIsIklTU04iOiIwNzM2NTg1MyIsImlzc3VlZCI6eyJkYXRlLXBhcnRzIjpbWzIwMjAsMTEsMV1dfSwiYWJzdHJhY3QiOiJDaGF0Ym90cyBhcmUgbWFpbmx5IHRleHQtYmFzZWQgY29udmVyc2F0aW9uYWwgYWdlbnRzIHRoYXQgc2ltdWxhdGUgY29udmVyc2F0aW9ucyB3aXRoIHVzZXJzLiBUaGlzIHN0dWR5IGFpbXMgdG8gaW52ZXN0aWdhdGUgZHJpdmVycyBvZiB1c2Vyc+KAmSBzYXRpc2ZhY3Rpb24gYW5kIGNvbnRpbnVhbmNlIGludGVudGlvbiB0b3dhcmQgY2hhdGJvdC1iYXNlZCBjdXN0b21lciBzZXJ2aWNlLiBXZSBwcm9wb3NlIGFuIGFuYWx5dGljYWwgZnJhbWV3b3JrIGNvbWJpbmluZyB0aGUgZXhwZWN0YXRpb24tY29uZmlybWF0aW9uIG1vZGVsIChFQ00pLCBpbmZvcm1hdGlvbiBzeXN0ZW0gc3VjY2VzcyAoSVNTKSBtb2RlbCwgVEFNLCBhbmQgdGhlIG5lZWQgZm9yIGludGVyYWN0aW9uIHdpdGggYSBzZXJ2aWNlIGVtcGxveWVlIChORkktU0UpLiBBbmFseXNpcyBvZiBkYXRhIGNvbGxlY3RlZCBmcm9tIDM3MCBhY3R1YWwgY2hhdGJvdCB1c2VycyByZXZlYWxzIHRoYXQgaW5mb3JtYXRpb24gcXVhbGl0eSAoSVEpIGFuZCBzZXJ2aWNlIHF1YWxpdHkgKFNRKSBwb3NpdGl2ZWx5IGluZmx1ZW5jZSBjb25zdW1lcnPigJkgc2F0aXNmYWN0aW9uLCBhbmQgdGhhdCBwZXJjZWl2ZWQgZW5qb3ltZW50IChQRSksIHBlcmNlaXZlZCB1c2VmdWxuZXNzIChQVSksIGFuZCBwZXJjZWl2ZWQgZWFzZSBvZiB1c2UgKFBFT1UpIGFyZSBzaWduaWZpY2FudCBwcmVkaWN0b3JzIG9mIGNvbnRpbnVhbmNlIGludGVudGlvbiAoQ0kpLiBUaGUgbmVlZCBmb3IgaW50ZXJhY3Rpb24gd2l0aCBhbiBlbXBsb3llZSBtb2RlcmF0ZXMgdGhlIGVmZmVjdHMgb2YgUEVPVSBhbmQgUFUgb24gc2F0aXNmYWN0aW9uLiBUaGUgZmluZGluZ3MgYWxzbyByZXZlYWxlZCB0aGF0IHNhdGlzZmFjdGlvbiB3aXRoIGNoYXRib3QgZS1zZXJ2aWNlIGlzIGEgc3Ryb25nIGRldGVybWluYW50IGFuZCBwcmVkaWN0b3Igb2YgdXNlcnPigJkgQ0kgdG93YXJkIGNoYXRib3RzLiBUaHVzLCBjaGF0Ym90cyBzaG91bGQgZW5oYW5jZSB0aGVpciBpbmZvcm1hdGlvbiBhbmQgc2VydmljZSBxdWFsaXR5IHRvIGluY3JlYXNlIHVzZXJz4oCZIHNhdGlzZmFjdGlvbi4gVGhlIGZpbmRpbmdzIGltcGx5IHRoYXQgZGlnaXRhbCB0ZWNobm9sb2dpZXMgc2VydmljZXMsIHN1Y2ggYXMgY2hhdGJvdHMsIGNvdWxkIGJlIGNvbWJpbmVkIHdpdGggaHVtYW4gc2VydmljZSBlbXBsb3llZXMgdG8gc2F0aXNmeSBkaWdpdGFsIHVzZXJzLiIsInB1Ymxpc2hlciI6IkVsc2V2aWVyIEx0ZCIsInZvbHVtZSI6IjU0IiwiY29udGFpbmVyLXRpdGxlLXNob3J0IjoiIn0sImlzVGVtcG9yYXJ5IjpmYWxzZX0seyJpZCI6IjczODI4NWMxLWU1NDctMzYyOC1iZmJkLTljODgxYjJhOGY1MCIsIml0ZW1EYXRhIjp7InR5cGUiOiJhcnRpY2xlLWpvdXJuYWwiLCJpZCI6IjczODI4NWMxLWU1NDctMzYyOC1iZmJkLTljODgxYjJhOGY1MCIsInRpdGxlIjoiSG93IERvIEFJLWRyaXZlbiBDaGF0Ym90cyBJbXBhY3QgVXNlciBFeHBlcmllbmNlPyBFeGFtaW5pbmcgR3JhdGlmaWNhdGlvbnMsIFBlcmNlaXZlZCBQcml2YWN5IFJpc2ssIFNhdGlzZmFjdGlvbiwgTG95YWx0eSwgYW5kIENvbnRpbnVlZCBVc2UiLCJhdXRob3IiOlt7ImZhbWlseSI6IkNoZW5nIiwiZ2l2ZW4iOiJZYW5nIiwicGFyc2UtbmFtZXMiOmZhbHNlLCJkcm9wcGluZy1wYXJ0aWNsZSI6IiIsIm5vbi1kcm9wcGluZy1wYXJ0aWNsZSI6IiJ9LHsiZmFtaWx5IjoiSmlhbmciLCJnaXZlbiI6Ikh1YSIsInBhcnNlLW5hbWVzIjpmYWxzZSwiZHJvcHBpbmctcGFydGljbGUiOiIiLCJub24tZHJvcHBpbmctcGFydGljbGUiOiIifV0sImNvbnRhaW5lci10aXRsZSI6IkpvdXJuYWwgb2YgQnJvYWRjYXN0aW5nIGFuZCBFbGVjdHJvbmljIE1lZGlhIiwiY29udGFpbmVyLXRpdGxlLXNob3J0IjoiSiBCcm9hZGNhc3QgRWxlY3Ryb24gTWVkaWEiLCJET0kiOiIxMC4xMDgwLzA4ODM4MTUxLjIwMjAuMTgzNDI5NiIsIklTU04iOiIxNTUwNjg3OCIsImlzc3VlZCI6eyJkYXRlLXBhcnRzIjpbWzIwMjBdXX0sInBhZ2UiOiI1OTItNjE0IiwiYWJzdHJhY3QiOiJUaGlzIHN0dWR5IGV4YW1pbmVkIGhvdyBhcnRpZmljaWFsIGludGVsbGlnZW5jZSAoQUkpLWRyaXZlbiBjaGF0Ym90cyBpbXBhY3QgdXNlciBleHBlcmllbmNlLiBJdCBjb2xsZWN0ZWQgc3VydmV5IGRhdGEgZnJvbSAxLDA2NCBjb25zdW1lcnMgd2hvIHVzZWQgYW55IGNoYXRib3Qgc2VydmljZSBmcm9tIHRoZSB0b3AgMzAgYnJhbmRzIGluIHRoZSBVLlMuIFJlc3VsdHMgaW5kaWNhdGVkIHRoYXQgdXRpbGl0YXJpYW4gKGluZm9ybWF0aW9uKSwgaGVkb25pYyAoZW50ZXJ0YWlubWVudCksIHRlY2hub2xvZ3kgKG1lZGlhIGFwcGVhbCksIGFuZCBzb2NpYWwgKHNvY2lhbCBwcmVzZW5jZSkgZ3JhdGlmaWNhdGlvbnMgb2J0YWluZWQgZnJvbSBjaGF0Ym90IHVzZSBwb3NpdGl2ZWx5IHByZWRpY3RlZCB1c2Vyc+KAmSBzYXRpc2ZhY3Rpb24gd2l0aCBjaGF0Ym90IHNlcnZpY2VzIG9mIHRoZWlyIHNlbGVjdGVkIGJyYW5kLiBJbiBjb250cmFzdCwgcGVyY2VpdmVkIHByaXZhY3kgcmlzayBhc3NvY2lhdGVkIHdpdGggY2hhdGJvdCB1c2UgcmVkdWNlZCB1c2VyIHNhdGlzZmFjdGlvbi4gRGF0YSBhbHNvIGRlbW9uc3RyYXRlZCB0aGF0IHVzZXIgc2F0aXNmYWN0aW9uIHBvc2l0aXZlbHkgYWZmZWN0ZWQgYm90aCB0aGUgY29udGludWVkIHVzZSBpbnRlbnRpb24gb2YgY2hhdGJvdCBzZXJ2aWNlcyBhbmQgY3VzdG9tZXIgbG95YWx0eS4gSW1wbGljYXRpb25zIG9mIHRoaXMgc3R1ZHkgYXJlIGRpc2N1c3NlZC4iLCJwdWJsaXNoZXIiOiJSb3V0bGVkZ2UiLCJpc3N1ZSI6IjQiLCJ2b2x1bWUiOiI2NCJ9LCJpc1RlbXBvcmFyeSI6ZmFsc2V9LHsiaWQiOiJiOWFmZjEyYS1iNTViLTNlZWQtOGMzZC00YjQxMjFkM2UzMzUiLCJpdGVtRGF0YSI6eyJ0eXBlIjoiYXJ0aWNsZS1qb3VybmFsIiwiaWQiOiJiOWFmZjEyYS1iNTViLTNlZWQtOGMzZC00YjQxMjFkM2UzMzUiLCJ0aXRsZSI6IkVtcGlyaWNhbCBzdHVkeSBvbiBjb250aW51YW5jZSBpbnRlbnRpb25zIHRvd2FyZHMgRS1MZWFybmluZyAyLjAgc3lzdGVtcyIsImF1dGhvciI6W3siZmFtaWx5IjoiV3UiLCJnaXZlbiI6IkJpbmciLCJwYXJzZS1uYW1lcyI6ZmFsc2UsImRyb3BwaW5nLXBhcnRpY2xlIjoiIiwibm9uLWRyb3BwaW5nLXBhcnRpY2xlIjoiIn0seyJmYW1pbHkiOiJaaGFuZyIsImdpdmVuIjoiQ2hlbnlhbiIsInBhcnNlLW5hbWVzIjpmYWxzZSwiZHJvcHBpbmctcGFydGljbGUiOiIiLCJub24tZHJvcHBpbmctcGFydGljbGUiOiIifV0sImNvbnRhaW5lci10aXRsZSI6IkJlaGF2aW91ciBhbmQgSW5mb3JtYXRpb24gVGVjaG5vbG9neSIsIkRPSSI6IjEwLjEwODAvMDE0NDkyOVguMjAxNC45MzQyOTEiLCJJU1NOIjoiMTM2MjMwMDEiLCJpc3N1ZWQiOnsiZGF0ZS1wYXJ0cyI6W1syMDE0LDEsMV1dfSwicGFnZSI6IjEwMjctMTAzOCIsImFic3RyYWN0IjoiQWx0aG91Z2ggRS1MZWFybmluZyAyLjAgaGFzIHBsYXllZCBhIHNpZ25pZmljYW50IHJvbGUgaW4gdHJhaW5pbmcgYW5kIGRldmVsb3BtZW50IHdpdGhpbiB0aGUgb3JnYW5pc2F0aW9uYWwgZW52aXJvbm1lbnQsIGFmdGVyIGFuIGluaXRpYWwgYWNjZXB0YW5jZSwgaXRzIHVzZSBpcyBmcmVxdWVudGx5IGRpc2NvbnRpbnVlZC4gUHJpb3Igc3R1ZGllcyBvZmZlcmVkIGluc2lnaHRzIGludG8gcGFydGljaXBhdGlvbiBpbiBFLUxlYXJuaW5nOyBob3dldmVyLCB0aGVyZSBpcyBsaW1pdGVkIHJlc2VhcmNoIG9uIGNvbnRpbnVhbmNlIGludGVudGlvbiB0b3dhcmRzIEUtTGVhcm5pbmcgMi4wIHN5c3RlbXMgaW4gb3JnYW5pc2F0aW9uYWwgY29udGV4dHMuIEZ1cnRoZXJtb3JlLCB0aGUgbW9zdCB3aWRlbHkgdXNlZCByZXNlYXJjaCBtb2RlbHMsIHN1Y2ggYXMgdGVjaG5vbG9neSBhY2NlcHRhbmNlIG1vZGVsIChUQU0pLCBuZWdsZWN0IHRoZSBpbnRlcmFjdGl2ZSBzb2NpYWwgcHJvY2Vzc2VzIGluIEUtTGVhcm5pbmcgMi4wLiBUaGVyZWZvcmUsIHRoaXMgc3R1ZHkgcHJvcG9zZXMgYSB1bmlmaWVkIG1vZGVsIGludGVncmF0aW5nIHRoZSBUQU0sIHRoZSBpbmZvcm1hdGlvbiBzeXN0ZW0gc3VjY2VzcyBtb2RlbCBhbmQgc29jaWFsIG1vdGl2YXRpb24gdGhlb3JpZXMgdG8gaW52ZXN0aWdhdGUgY29udGludWFuY2UgaW50ZW50aW9ucyB0b3dhcmRzIEUtTGVhcm5pbmcgMi4wIGluIGFuIG9yZ2FuaXNhdGlvbmFsIGNvbnRleHQuIEEgc2FtcGxlIG9mIDI4NCBwYXJ0aWNpcGFudHMgZnJvbSBjb21wYW5pZXMgaW4gQ2hpbmEgdGhhdCBoYXZlIGFscmVhZHkgaW1wbGVtZW50ZWQgRS1MZWFybmluZyAyLjAgc3lzdGVtcyB0b29rIHBhcnQgaW4gdGhpcyBzdHVkeS4gU3RydWN0dXJhbCBlcXVhdGlvbiBtb2RlbGxpbmcgd2FzIGNvbmR1Y3RlZCB0byB0ZXN0IHRoZSByZXNlYXJjaCBoeXBvdGhlc2VzLiBUaGUgcmVzdWx0cyBzaG93IHRoYXQgdGhlIHVuaWZpZWQgbW9kZWwgcHJvdmlkZXMgYSBtb3JlIGNvbXByZWhlbnNpdmUgdW5kZXJzdGFuZGluZyBvZiB0aGUgY29nbml0aXZlIHByb2Nlc3NlcyBhbmQgYmVoYXZpb3VycyByZWxhdGVkIHRvIHRoaXMgY29udGV4dDogKDEpIHBlcmNlaXZlZCB1c2VmdWxuZXNzIGFuZCBhdHRpdHVkZSB3ZXJlIGNyaXRpY2FsIHRvIHRoZSBjb250aW51YW5jZSBpbnRlbnRpb24gdG93YXJkcyBhbiBFLUxlYXJuaW5nIDIuMCBzeXN0ZW07ICgyKSBwZXJjZWl2ZWQgdXNlZnVsbmVzcyB3YXMgYSBzaWduaWZpY2FudCBtZWRpYXRvciBvZiB0aGUgZWZmZWN0cyBmcm9tIHBlcmNlaXZlZCBlYXNlIG9mIHVzZSwgaW5mb3JtYXRpb24gcXVhbGl0eSBhbmQgc29jaWFsIGluZmx1ZW5jZSBvbiBjb250aW51YW5jZSBpbnRlbnRpb247ICgzKSBwZXJjZWl2ZWQgZWFzZSBvZiB1c2UsIGluZm9ybWF0aW9uIHF1YWxpdHkgYW5kIHNvY2lhbCBpbmZsdWVuY2Ugd2VyZSBmb3VuZCB0byBwbGF5IGltcG9ydGFudCByb2xlcyBpbiBwcmVkaWN0aW5nIHRoZSBjb250aW51YW5jZSBpbnRlbnRpb247ICg0KSBzeXN0ZW0gcXVhbGl0eSBwbGF5ZWQgYW4gaW1wb3J0YW50IHJvbGUgaW4gYWZmZWN0aW5nIHRoZSBwZXJjZWl2ZWQgZWFzZSBvZiB1c2U7IGFuZCAoNSkgdW5leHBlY3RlZGx5LCBzb2NpYWwgbW90aXZhdGlvbnMgaGFkIG5vIHNpZ25pZmljYW50IGVmZmVjdCBvbiBhdHRpdHVkZS4iLCJwdWJsaXNoZXIiOiJUYXlsb3IgYW5kIEZyYW5jaXMgTHRkLiIsImlzc3VlIjoiMTAiLCJ2b2x1bWUiOiIzMyIsImNvbnRhaW5lci10aXRsZS1zaG9ydCI6IiJ9LCJpc1RlbXBvcmFyeSI6ZmFsc2V9LHsiaWQiOiJlNDc3MzE5Mi1kYjQ3LTMwMDMtYTQ2Yy1mZTZiMzZlYTFlODMiLCJpdGVtRGF0YSI6eyJ0eXBlIjoiYXJ0aWNsZS1qb3VybmFsIiwiaWQiOiJlNDc3MzE5Mi1kYjQ3LTMwMDMtYTQ2Yy1mZTZiMzZlYTFlODMiLCJ0aXRsZSI6IkludGVncmF0aW5nIElTU00gaW50byBUQU0gdG8gZW5oYW5jZSBkaWdpdGFsIGxpYnJhcnkgc2VydmljZXM6IEEgY2FzZSBzdHVkeSBvZiB0aGUgVGFpd2FuIGRpZ2l0YWwgbWV0YS1saWJyYXJ5IiwiYXV0aG9yIjpbeyJmYW1pbHkiOiJDaGVuIiwiZ2l2ZW4iOiJKdW5nIEZhbmciLCJwYXJzZS1uYW1lcyI6ZmFsc2UsImRyb3BwaW5nLXBhcnRpY2xlIjoiIiwibm9uLWRyb3BwaW5nLXBhcnRpY2xlIjoiIn0seyJmYW1pbHkiOiJDaGFuZyIsImdpdmVuIjoiSnVpIEZhbmciLCJwYXJzZS1uYW1lcyI6ZmFsc2UsImRyb3BwaW5nLXBhcnRpY2xlIjoiIiwibm9uLWRyb3BwaW5nLXBhcnRpY2xlIjoiIn0seyJmYW1pbHkiOiJLYW8iLCJnaXZlbiI6IkNoZW5nIFdhbiIsInBhcnNlLW5hbWVzIjpmYWxzZSwiZHJvcHBpbmctcGFydGljbGUiOiIiLCJub24tZHJvcHBpbmctcGFydGljbGUiOiIifSx7ImZhbWlseSI6Ikh1YW5nIiwiZ2l2ZW4iOiJZdWVoIE1pbiIsInBhcnNlLW5hbWVzIjpmYWxzZSwiZHJvcHBpbmctcGFydGljbGUiOiIiLCJub24tZHJvcHBpbmctcGFydGljbGUiOiIifV0sImNvbnRhaW5lci10aXRsZSI6IkVsZWN0cm9uaWMgTGlicmFyeSIsIkRPSSI6IjEwLjExMDgvRUwtMDEtMjAxNC0wMDE2IiwiSVNTTiI6IjAyNjQwNDczIiwiaXNzdWVkIjp7ImRhdGUtcGFydHMiOltbMjAxNiwyLDFdXX0sInBhZ2UiOiI1OC03MyIsImFic3RyYWN0IjoiUHVycG9zZSA/IFRoaXMgc3R1ZHkgYWltcyB0byBwcm9wb3NlIGEgbmV3IG1vZGVsIGJ5IGluY29ycG9yYXRpbmcgaW5mb3JtYXRpb24gc3lzdGVtIHN1Y2Nlc3MgbW9kZWwgKElTU00pIGludG8gdGVjaG5vbG9neSBhY2NlcHRhbmNlIG1vZGVsIChUQU0pIHdpdGggYW4gXCJhdHRpdHVkZSB0b3dhcmQgdXNpbmdcIiBhcyB0aGUgY29ubmVjdGlvbiB2YXJpYWJsZS4gVGhlIG5ldyBtb2RlbCBpcyB0aGVuIGFkb3B0ZWQgdG8gYW5hbHlzZSBhbmQgaW52ZXN0aWdhdGUgZW1waXJpY2FsIGRhdGEgYW5kIGRldmVsb3AgcmVsZXZhbnQgZmFjdG9ycywgd2hpY2ggYWZmZWN0IHRoZSBwZXJzb25hbCB1c2FnZSBiZWhhdmlvdXIgYW5kIG5ldCBiZW5lZml0cyBmb3IgTmF0aW9uYWwgQ2VudHJhbCBMaWJyYXJ5IGluIFRhaXdhbiB0byBlbmhhbmNlIGRpZ2l0YWwgbGlicmFyeSBzZXJ2aWNlcy4gVGhlIHJlc2VhcmNoIHJlc3VsdHMgY2FuIGJlbmVmaXQgZnV0dXJlIGVzdGFibGlzaG1lbnQgYW5kIGRlc2lnbiBvZiBsaWJyYXJ5IGluZm9ybWF0aW9uIHN5c3RlbSBvciBpbXByb3ZlbWVudCBvZiB3ZWJzaXRlIHNlcnZpY2UgcHJvY2VkdXJlcy4gRGVzaWduL21ldGhvZG9sb2d5L2FwcHJvYWNoID8gVGhpcyBzdHVkeSBzZWxlY3RlZCBOYXRpb25hbCBDZW50cmFsIExpYnJhcnkgVGFpd2FuIERpZ2l0YWwgTWV0YS1MaWJyYXJ5IGFzIHRoZSByZXNlYXJjaCB0aGVtZSwgYW5kIHVzZWQgc3RyYXRpZmllZCBjb252ZW5pZW5jZSBzYW1wbGluZyB0byBwZXJmb3JtIGludGVydmlld3MgaW4gdmFyaW91cyBjb2xsZWdlcyBhbmQgdW5pdmVyc2l0aWVzIGluIHRoZSBzb3V0aGVybiBUYWl3YW4uIEEgdG90YWwgb2YgMjY0IHZhbGlkIHF1ZXN0aW9ubmFpcmVzIHdlcmUgcmV0dXJuZWQsIGFuZCB0aGlzIHN0dWR5IHVzZWQgc3RydWN0dXJhbCBlcXVhdGlvbiBtb2RlbGxpbmcgKFNFTSkgdG8gcGVyZm9ybSBhbmFseXNlcy4gRmluZGluZ3MgPyBUaGUgcmVzdWx0cyByZXZlYWwgdGhhdCBhdHRpdHVkZSB0b3dhcmQgdXNpbmcgaXMgc2lnbmlmaWNhbnRseSBhbmQgcG9zaXRpdmVseSBhZmZlY3RlZCBieSBwZXJjZWl2ZWQgdXNlZnVsbmVzcywgcGVyY2VpdmVkIGVhc2Ugb2YgdXNlIGFuZCB1c2VyIHNhdGlzZmFjdGlvbi4gSG93ZXZlciwgc2VydmljZSBxdWFsaXR5IG9mIGluZm9ybWF0aW9uIHN5c3RlbSBhbmQgcGVyc29uYWwgbmV0IGJlbmVmaXRzIGRvIG5vdCBoYXZlIGEgc2lnbmlmaWNhbnQgYW5kIHBvc2l0aXZlIGVmZmVjdCBvbiBhdHRpdHVkZSB0b3dhcmQgdXNpbmcsIHdoaWxlIHRoZXkgaGF2ZSBhbiBpbmRpcmVjdCBhbmQgc2lnbmlmaWNhbnQgZWZmZWN0IG9uIGF0dGl0dWRlIHRvd2FyZCB1c2luZyB0aHJvdWdoIHVzZXIgc2F0aXNmYWN0aW9uLiBCYXNlZCBvbiB0aGUgcmVzdWx0cyBhYm92ZSwgXCJ1c2VyIHNhdGlzZmFjdGlvblwiIGlzIHRoZSBjcml0aWNhbCBmYWN0b3IgYWZmZWN0aW5nIHRoZSBhdHRpdHVkZSB0b3dhcmQgdXNpbmcuIFRoZXJlZm9yZSwgdG8gc3RyZW5ndGhlbiB1c2VycycgcG9zaXRpdmUgYXR0aXR1ZGUgdG93YXJkIHVzaW5nLCB0aGUgZmFjdG9yIG9mIHVzZXIgc2F0aXNmYWN0aW9uIGlzIGEga2V5IGZvciBlbmhhbmNpbmcgZGlnaXRhbCBsaWJyYXJ5IHNlcnZpY2UuIE9yaWdpbmFsaXR5L3ZhbHVlID8gVGhpcyBzdHVkeSBjb25zdHJ1Y3RlZCB0aGUgXCJOZXcgVGVjaG5vbG9neSBJbmZvcm1hdGlvbiBBc3Nlc3NtZW50IE1vZGVsXCIgYXMgdGhlIHJlZmVyZW5jZSBmb3IgaW1wcm92aW5nIHByYWN0aWNhbCBhc3Nlc3NtZW50LiBNb3Jlb3ZlciwgdGhpcyBzdHVkeSBhbHNvIHByb3Bvc2VkIHRoZSBzdWdnZXN0aW9ucyBjb25jZXJuaW5nIGRpZ2l0YWwgbGlicmFyeSBpbmZvcm1hdGlvbiBzZXJ2aWNlcy4iLCJwdWJsaXNoZXIiOiJFbWVyYWxkIEdyb3VwIFB1Ymxpc2hpbmcgTHRkLiIsImlzc3VlIjoiMSIsInZvbHVtZSI6IjM0IiwiY29udGFpbmVyLXRpdGxlLXNob3J0IjoiIn0sImlzVGVtcG9yYXJ5IjpmYWxzZX1dfQ==&quot;,&quot;citationItems&quot;:[{&quot;id&quot;:&quot;5e1e461a-97fd-3db4-b861-701f0c755d35&quot;,&quot;itemData&quot;:{&quot;type&quot;:&quot;article-journal&quot;,&quot;id&quot;:&quot;5e1e461a-97fd-3db4-b861-701f0c755d35&quot;,&quot;title&quot;:&quot;What drives continuance intention to use a food-ordering chatbot? An examination of trust and satisfaction&quot;,&quot;author&quot;:[{&quot;family&quot;:&quot;Hsiao&quot;,&quot;given&quot;:&quot;Kuo Lun&quot;,&quot;parse-names&quot;:false,&quot;dropping-particle&quot;:&quot;&quot;,&quot;non-dropping-particle&quot;:&quot;&quot;},{&quot;family&quot;:&quot;Chen&quot;,&quot;given&quot;:&quot;Chia Chen&quot;,&quot;parse-names&quot;:false,&quot;dropping-particle&quot;:&quot;&quot;,&quot;non-dropping-particle&quot;:&quot;&quot;}],&quot;container-title&quot;:&quot;Library Hi Tech&quot;,&quot;DOI&quot;:&quot;10.1108/LHT-08-2021-0274&quot;,&quot;ISSN&quot;:&quot;07378831&quot;,&quot;issued&quot;:{&quot;date-parts&quot;:[[2022,8,22]]},&quot;page&quot;:&quot;929-946&quot;,&quot;abstract&quot;:&quot;Purpose: Artificial intelligence (AI) customer service chatbots are a new application service, and little is known about this type of service. This study applies service quality, trust and satisfaction to predict users' continuance intention to use a food-ordering chatbot. Design/methodology/approach: The proposed model and hypotheses are tested using online questionnaire responses to collect users' perceptions of such services. One hundred and eleven responses of actual users were received. Findings: Empirical results show that anthropomorphism and service quality, such as problem-solving, are the antecedents of trust and satisfaction, while satisfaction has the most significant direct effect on the users' intention. Originality/value: The results provide further useful insights for service providers and chatbot developers to improve services.&quot;,&quot;publisher&quot;:&quot;Emerald Group Holdings Ltd.&quot;,&quot;issue&quot;:&quot;4&quot;,&quot;volume&quot;:&quot;40&quot;,&quot;container-title-short&quot;:&quot;&quot;},&quot;isTemporary&quot;:false},{&quot;id&quot;:&quot;d33771c3-eddf-35c4-a9f2-e72d7ffbbafa&quot;,&quot;itemData&quot;:{&quot;type&quot;:&quot;article-journal&quot;,&quot;id&quot;:&quot;d33771c3-eddf-35c4-a9f2-e72d7ffbbafa&quot;,&quot;title&quot;:&quot;I, Chatbot: Modeling the determinants of users’ satisfaction and continuance intention of AI-powered service agents&quot;,&quot;author&quot;:[{&quot;family&quot;:&quot;Ashfaq&quot;,&quot;given&quot;:&quot;Muhammad&quot;,&quot;parse-names&quot;:false,&quot;dropping-particle&quot;:&quot;&quot;,&quot;non-dropping-particle&quot;:&quot;&quot;},{&quot;family&quot;:&quot;Yun&quot;,&quot;given&quot;:&quot;Jiang&quot;,&quot;parse-names&quot;:false,&quot;dropping-particle&quot;:&quot;&quot;,&quot;non-dropping-particle&quot;:&quot;&quot;},{&quot;family&quot;:&quot;Yu&quot;,&quot;given&quot;:&quot;Shubin&quot;,&quot;parse-names&quot;:false,&quot;dropping-particle&quot;:&quot;&quot;,&quot;non-dropping-particle&quot;:&quot;&quot;},{&quot;family&quot;:&quot;Loureiro&quot;,&quot;given&quot;:&quot;Sandra Maria Correia&quot;,&quot;parse-names&quot;:false,&quot;dropping-particle&quot;:&quot;&quot;,&quot;non-dropping-particle&quot;:&quot;&quot;}],&quot;container-title&quot;:&quot;Telematics and Informatics&quot;,&quot;DOI&quot;:&quot;10.1016/j.tele.2020.101473&quot;,&quot;ISSN&quot;:&quot;07365853&quot;,&quot;issued&quot;:{&quot;date-parts&quot;:[[2020,11,1]]},&quot;abstract&quot;:&quot;Chatbots are mainly text-based conversational agents that simulate conversations with users. This study aims to investigate drivers of users’ satisfaction and continuance intention toward chatbot-based customer service. We propose an analytical framework combining the expectation-confirmation model (ECM), information system success (ISS) model, TAM, and the need for interaction with a service employee (NFI-SE). Analysis of data collected from 370 actual chatbot users reveals that information quality (IQ) and service quality (SQ) positively influence consumers’ satisfaction, and that perceived enjoyment (PE), perceived usefulness (PU), and perceived ease of use (PEOU) are significant predictors of continuance intention (CI). The need for interaction with an employee moderates the effects of PEOU and PU on satisfaction. The findings also revealed that satisfaction with chatbot e-service is a strong determinant and predictor of users’ CI toward chatbots. Thus, chatbots should enhance their information and service quality to increase users’ satisfaction. The findings imply that digital technologies services, such as chatbots, could be combined with human service employees to satisfy digital users.&quot;,&quot;publisher&quot;:&quot;Elsevier Ltd&quot;,&quot;volume&quot;:&quot;54&quot;,&quot;container-title-short&quot;:&quot;&quot;},&quot;isTemporary&quot;:false},{&quot;id&quot;:&quot;738285c1-e547-3628-bfbd-9c881b2a8f50&quot;,&quot;itemData&quot;:{&quot;type&quot;:&quot;article-journal&quot;,&quot;id&quot;:&quot;738285c1-e547-3628-bfbd-9c881b2a8f50&quot;,&quot;title&quot;:&quot;How Do AI-driven Chatbots Impact User Experience? Examining Gratifications, Perceived Privacy Risk, Satisfaction, Loyalty, and Continued Use&quot;,&quot;author&quot;:[{&quot;family&quot;:&quot;Cheng&quot;,&quot;given&quot;:&quot;Yang&quot;,&quot;parse-names&quot;:false,&quot;dropping-particle&quot;:&quot;&quot;,&quot;non-dropping-particle&quot;:&quot;&quot;},{&quot;family&quot;:&quot;Jiang&quot;,&quot;given&quot;:&quot;Hua&quot;,&quot;parse-names&quot;:false,&quot;dropping-particle&quot;:&quot;&quot;,&quot;non-dropping-particle&quot;:&quot;&quot;}],&quot;container-title&quot;:&quot;Journal of Broadcasting and Electronic Media&quot;,&quot;container-title-short&quot;:&quot;J Broadcast Electron Media&quot;,&quot;DOI&quot;:&quot;10.1080/08838151.2020.1834296&quot;,&quot;ISSN&quot;:&quot;15506878&quot;,&quot;issued&quot;:{&quot;date-parts&quot;:[[2020]]},&quot;page&quot;:&quot;592-614&quot;,&quot;abstract&quot;:&quot;This study examined how artificial intelligence (AI)-driven chatbots impact user experience. It collected survey data from 1,064 consumers who used any chatbot service from the top 30 brands in the U.S. Results indicated that utilitarian (information), hedonic (entertainment), technology (media appeal), and social (social presence) gratifications obtained from chatbot use positively predicted users’ satisfaction with chatbot services of their selected brand. In contrast, perceived privacy risk associated with chatbot use reduced user satisfaction. Data also demonstrated that user satisfaction positively affected both the continued use intention of chatbot services and customer loyalty. Implications of this study are discussed.&quot;,&quot;publisher&quot;:&quot;Routledge&quot;,&quot;issue&quot;:&quot;4&quot;,&quot;volume&quot;:&quot;64&quot;},&quot;isTemporary&quot;:false},{&quot;id&quot;:&quot;b9aff12a-b55b-3eed-8c3d-4b4121d3e335&quot;,&quot;itemData&quot;:{&quot;type&quot;:&quot;article-journal&quot;,&quot;id&quot;:&quot;b9aff12a-b55b-3eed-8c3d-4b4121d3e335&quot;,&quot;title&quot;:&quot;Empirical study on continuance intentions towards E-Learning 2.0 systems&quot;,&quot;author&quot;:[{&quot;family&quot;:&quot;Wu&quot;,&quot;given&quot;:&quot;Bing&quot;,&quot;parse-names&quot;:false,&quot;dropping-particle&quot;:&quot;&quot;,&quot;non-dropping-particle&quot;:&quot;&quot;},{&quot;family&quot;:&quot;Zhang&quot;,&quot;given&quot;:&quot;Chenyan&quot;,&quot;parse-names&quot;:false,&quot;dropping-particle&quot;:&quot;&quot;,&quot;non-dropping-particle&quot;:&quot;&quot;}],&quot;container-title&quot;:&quot;Behaviour and Information Technology&quot;,&quot;DOI&quot;:&quot;10.1080/0144929X.2014.934291&quot;,&quot;ISSN&quot;:&quot;13623001&quot;,&quot;issued&quot;:{&quot;date-parts&quot;:[[2014,1,1]]},&quot;page&quot;:&quot;1027-1038&quot;,&quot;abstract&quot;:&quot;Although E-Learning 2.0 has played a significant role in training and development within the organisational environment, after an initial acceptance, its use is frequently discontinued. Prior studies offered insights into participation in E-Learning; however, there is limited research on continuance intention towards E-Learning 2.0 systems in organisational contexts. Furthermore, the most widely used research models, such as technology acceptance model (TAM), neglect the interactive social processes in E-Learning 2.0. Therefore, this study proposes a unified model integrating the TAM, the information system success model and social motivation theories to investigate continuance intentions towards E-Learning 2.0 in an organisational context. A sample of 284 participants from companies in China that have already implemented E-Learning 2.0 systems took part in this study. Structural equation modelling was conducted to test the research hypotheses. The results show that the unified model provides a more comprehensive understanding of the cognitive processes and behaviours related to this context: (1) perceived usefulness and attitude were critical to the continuance intention towards an E-Learning 2.0 system; (2) perceived usefulness was a significant mediator of the effects from perceived ease of use, information quality and social influence on continuance intention; (3) perceived ease of use, information quality and social influence were found to play important roles in predicting the continuance intention; (4) system quality played an important role in affecting the perceived ease of use; and (5) unexpectedly, social motivations had no significant effect on attitude.&quot;,&quot;publisher&quot;:&quot;Taylor and Francis Ltd.&quot;,&quot;issue&quot;:&quot;10&quot;,&quot;volume&quot;:&quot;33&quot;,&quot;container-title-short&quot;:&quot;&quot;},&quot;isTemporary&quot;:false},{&quot;id&quot;:&quot;e4773192-db47-3003-a46c-fe6b36ea1e83&quot;,&quot;itemData&quot;:{&quot;type&quot;:&quot;article-journal&quot;,&quot;id&quot;:&quot;e4773192-db47-3003-a46c-fe6b36ea1e83&quot;,&quot;title&quot;:&quot;Integrating ISSM into TAM to enhance digital library services: A case study of the Taiwan digital meta-library&quot;,&quot;author&quot;:[{&quot;family&quot;:&quot;Chen&quot;,&quot;given&quot;:&quot;Jung Fang&quot;,&quot;parse-names&quot;:false,&quot;dropping-particle&quot;:&quot;&quot;,&quot;non-dropping-particle&quot;:&quot;&quot;},{&quot;family&quot;:&quot;Chang&quot;,&quot;given&quot;:&quot;Jui Fang&quot;,&quot;parse-names&quot;:false,&quot;dropping-particle&quot;:&quot;&quot;,&quot;non-dropping-particle&quot;:&quot;&quot;},{&quot;family&quot;:&quot;Kao&quot;,&quot;given&quot;:&quot;Cheng Wan&quot;,&quot;parse-names&quot;:false,&quot;dropping-particle&quot;:&quot;&quot;,&quot;non-dropping-particle&quot;:&quot;&quot;},{&quot;family&quot;:&quot;Huang&quot;,&quot;given&quot;:&quot;Yueh Min&quot;,&quot;parse-names&quot;:false,&quot;dropping-particle&quot;:&quot;&quot;,&quot;non-dropping-particle&quot;:&quot;&quot;}],&quot;container-title&quot;:&quot;Electronic Library&quot;,&quot;DOI&quot;:&quot;10.1108/EL-01-2014-0016&quot;,&quot;ISSN&quot;:&quot;02640473&quot;,&quot;issued&quot;:{&quot;date-parts&quot;:[[2016,2,1]]},&quot;page&quot;:&quot;58-73&quot;,&quot;abstract&quot;:&quot;Purpose ? This study aims to propose a new model by incorporating information system success model (ISSM) into technology acceptance model (TAM) with an \&quot;attitude toward using\&quot; as the connection variable. The new model is then adopted to analyse and investigate empirical data and develop relevant factors, which affect the personal usage behaviour and net benefits for National Central Library in Taiwan to enhance digital library services. The research results can benefit future establishment and design of library information system or improvement of website service procedures. Design/methodology/approach ? This study selected National Central Library Taiwan Digital Meta-Library as the research theme, and used stratified convenience sampling to perform interviews in various colleges and universities in the southern Taiwan. A total of 264 valid questionnaires were returned, and this study used structural equation modelling (SEM) to perform analyses. Findings ? The results reveal that attitude toward using is significantly and positively affected by perceived usefulness, perceived ease of use and user satisfaction. However, service quality of information system and personal net benefits do not have a significant and positive effect on attitude toward using, while they have an indirect and significant effect on attitude toward using through user satisfaction. Based on the results above, \&quot;user satisfaction\&quot; is the critical factor affecting the attitude toward using. Therefore, to strengthen users' positive attitude toward using, the factor of user satisfaction is a key for enhancing digital library service. Originality/value ? This study constructed the \&quot;New Technology Information Assessment Model\&quot; as the reference for improving practical assessment. Moreover, this study also proposed the suggestions concerning digital library information services.&quot;,&quot;publisher&quot;:&quot;Emerald Group Publishing Ltd.&quot;,&quot;issue&quot;:&quot;1&quot;,&quot;volume&quot;:&quot;34&quot;,&quot;container-title-short&quot;:&quot;&quot;},&quot;isTemporary&quot;:false}]},{&quot;citationID&quot;:&quot;MENDELEY_CITATION_d794fab4-b2c8-4562-8ea5-be6a1c15a0ca&quot;,&quot;properties&quot;:{&quot;noteIndex&quot;:0},&quot;isEdited&quot;:false,&quot;manualOverride&quot;:{&quot;isManuallyOverridden&quot;:true,&quot;citeprocText&quot;:&quot;(J. S. Chen et al., 2021)&quot;,&quot;manualOverrideText&quot;:&quot;(Chen et al., 2021)&quot;},&quot;citationTag&quot;:&quot;MENDELEY_CITATION_v3_eyJjaXRhdGlvbklEIjoiTUVOREVMRVlfQ0lUQVRJT05fZDc5NGZhYjQtYjJjOC00NTYyLThlYTUtYmU2YTFjMTVhMGNhIiwicHJvcGVydGllcyI6eyJub3RlSW5kZXgiOjB9LCJpc0VkaXRlZCI6ZmFsc2UsIm1hbnVhbE92ZXJyaWRlIjp7ImlzTWFudWFsbHlPdmVycmlkZGVuIjp0cnVlLCJjaXRlcHJvY1RleHQiOiIoSi4gUy4gQ2hlbiBldCBhbC4sIDIwMjEpIiwibWFudWFsT3ZlcnJpZGVUZXh0IjoiKENoZW4gZXQgYWwuLCAyMDIxKSJ9LCJjaXRhdGlvbkl0ZW1zIjpbeyJpZCI6IjdiYjc2NzcwLTY0NGEtM2Q0MC05NThhLTVhN2IyMWE2ZTlmYiIsIml0ZW1EYXRhIjp7InR5cGUiOiJhcnRpY2xlLWpvdXJuYWwiLCJpZCI6IjdiYjc2NzcwLTY0NGEtM2Q0MC05NThhLTVhN2IyMWE2ZTlmYiIsInRpdGxlIjoiVXNhYmlsaXR5IGFuZCByZXNwb25zaXZlbmVzcyBvZiBhcnRpZmljaWFsIGludGVsbGlnZW5jZSBjaGF0Ym90IG9uIG9ubGluZSBjdXN0b21lciBleHBlcmllbmNlIGluIGUtcmV0YWlsaW5nIiwiYXV0aG9yIjpbeyJmYW1pbHkiOiJDaGVuIiwiZ2l2ZW4iOiJKYSBTaGVuIiwicGFyc2UtbmFtZXMiOmZhbHNlLCJkcm9wcGluZy1wYXJ0aWNsZSI6IiIsIm5vbi1kcm9wcGluZy1wYXJ0aWNsZSI6IiJ9LHsiZmFtaWx5IjoiTGUiLCJnaXZlbiI6IlRyYW4gVGhpZW4gWS4iLCJwYXJzZS1uYW1lcyI6ZmFsc2UsImRyb3BwaW5nLXBhcnRpY2xlIjoiIiwibm9uLWRyb3BwaW5nLXBhcnRpY2xlIjoiIn0seyJmYW1pbHkiOiJGbG9yZW5jZSIsImdpdmVuIjoiRGV2aW5hIiwicGFyc2UtbmFtZXMiOmZhbHNlLCJkcm9wcGluZy1wYXJ0aWNsZSI6IiIsIm5vbi1kcm9wcGluZy1wYXJ0aWNsZSI6IiJ9XSwiY29udGFpbmVyLXRpdGxlIjoiSW50ZXJuYXRpb25hbCBKb3VybmFsIG9mIFJldGFpbCBhbmQgRGlzdHJpYnV0aW9uIE1hbmFnZW1lbnQiLCJET0kiOiIxMC4xMTA4L0lKUkRNLTA4LTIwMjAtMDMxMiIsIklTU04iOiIwOTU5MDU1MiIsImlzc3VlZCI6eyJkYXRlLXBhcnRzIjpbWzIwMjEsMTAsNl1dfSwicGFnZSI6IjE1MTItMTUzMSIsImFic3RyYWN0IjoiUHVycG9zZTogVGhlIHJhcGlkIGV2b2x1dGlvbiBpbiBhcnRpZmljaWFsIGludGVsbGlnZW5jZSAoQUkpIGhhcyByZWRlZmluZWQgdGhlIGN1c3RvbWVyIGV4cGVyaWVuY2UgYW5kIGNyZWF0ZWQgaHVnZSBvcHBvcnR1bml0aWVzIGZvciBjb21wYW5pZXMgdG8gaW50ZXJhY3Qgd2l0aCBjdXN0b21lcnMgdXNpbmcgY2hhdGJvdHMuIFRoaXMgc3R1ZHkgZXhwbG9yZXMgdGhlIHJvbGUgb2YgQUkgY2hhdGJvdHMgaW4gaW5mbHVlbmNpbmcgdGhlIG9ubGluZSBjdXN0b21lciBleHBlcmllbmNlIGFuZCBjdXN0b21lciBzYXRpc2ZhY3Rpb24gaW4gZS1yZXRhaWxpbmcuIERlc2lnbi9tZXRob2RvbG9neS9hcHByb2FjaDogQSByZXNlYXJjaCBtb2RlbCBiYXNlZCBvbiB0aGUgdGVjaG5vbG9neSBhY2NlcHRhbmNlIG1vZGVsIGFuZCBpbmZvcm1hdGlvbiBzeXN0ZW0gc3VjY2VzcyBtb2RlbCBpcyBwcm9wb3NlZCB0byBkZXNjcmliZSB0aGUgaW50ZXJyZWxhdGlvbnNoaXBzIGFtb25nIGNoYXRib3QgYWRvcHRpb24sIG9ubGluZSBjdXN0b21lciBleHBlcmllbmNlIGFuZCBjdXN0b21lciBzYXRpc2ZhY3Rpb24uIFBlcnNvbmFsaXR5IGlzIGEgbW9kZXJhdG9yIGluIHRoZSBtb2RlbC4gVGhlIGF1dGhvcnMgdXNlZCBhIHF1YW50aXRhdGl2ZSBhcHByb2FjaCB0byBjb2xsZWN0IDQyNSB1c2VhYmxlIG9ubGluZSBxdWVzdGlvbm5haXJlcyBhbmQgU3RhdGlzdGljYWwgUHJvZHVjdCBhbmQgU2VydmljZSBTb2x1dGlvbnMgKFNQU1MpIGFuZCBTbWFydFBMUyB0byBhbmFseXplIHRoZSBtZWFzdXJlbWVudCBtb2RlbCBhbmQgcHJvcG9zZWQgaHlwb3RoZXNlcy4gRmluZGluZ3M6IFRoZSB1c2FiaWxpdHkgb2YgdGhlIGNoYXRib3QgaGFkIGEgcG9zaXRpdmUgaW5mbHVlbmNlIG9uIGV4dHJpbnNpYyB2YWx1ZXMgb2YgY3VzdG9tZXIgZXhwZXJpZW5jZSwgd2hlcmVhcyB0aGUgcmVzcG9uc2l2ZW5lc3Mgb2YgdGhlIGNoYXRib3QgaGFkIGEgcG9zaXRpdmUgaW1wYWN0IG9uIGludHJpbnNpYyB2YWx1ZXMgb2YgY3VzdG9tZXIgZXhwZXJpZW5jZS4gRnVydGhlcm1vcmUsIG9ubGluZSBjdXN0b21lciBleHBlcmllbmNlIGhhZCBhIHBvc2l0aXZlIHJlbGF0aW9uc2hpcCB3aXRoIGN1c3RvbWVyIHNhdGlzZmFjdGlvbiwgYW5kIHBlcnNvbmFsaXR5IGluZmx1ZW5jZWQgdGhlIHJlbGF0aW9uc2hpcCBiZXR3ZWVuIHRoZSB1c2FiaWxpdHkgb2YgdGhlIGNoYXRib3QgYW5kIGV4dHJpbnNpYyB2YWx1ZXMgb2YgY3VzdG9tZXIgZXhwZXJpZW5jZS4gT3JpZ2luYWxpdHkvdmFsdWU6IFRoaXMgcmVzZWFyY2ggZXh0ZW5kcyB1bmRlcnN0YW5kaW5nIG9mIHRoZSBvbmxpbmUgY3VzdG9tZXIgZXhwZXJpZW5jZSB3aXRoIGNoYXRib3RzIGluIGUtcmV0YWlsaW5nIGFuZCBwcm92aWRlcyBlbXBpcmljYWwgZXZpZGVuY2UgYnkgc2hvd2luZyB0aGF0IGV4dHJpbnNpYyBhbmQgaW50cmluc2ljIHZhbHVlcyBvZiBvbmxpbmUgY3VzdG9tZXIgZXhwZXJpZW5jZSBhcmUgZW5oYW5jZWQgYnkgY2hhdGJvdCBhZG9wdGlvbi4iLCJwdWJsaXNoZXIiOiJFbWVyYWxkIEdyb3VwIEhvbGRpbmdzIEx0ZC4iLCJpc3N1ZSI6IjExIiwidm9sdW1lIjoiNDkiLCJjb250YWluZXItdGl0bGUtc2hvcnQiOiIifSwiaXNUZW1wb3JhcnkiOmZhbHNlfV19&quot;,&quot;citationItems&quot;:[{&quot;id&quot;:&quot;7bb76770-644a-3d40-958a-5a7b21a6e9fb&quot;,&quot;itemData&quot;:{&quot;type&quot;:&quot;article-journal&quot;,&quot;id&quot;:&quot;7bb76770-644a-3d40-958a-5a7b21a6e9fb&quot;,&quot;title&quot;:&quot;Usability and responsiveness of artificial intelligence chatbot on online customer experience in e-retailing&quot;,&quot;author&quot;:[{&quot;family&quot;:&quot;Chen&quot;,&quot;given&quot;:&quot;Ja Shen&quot;,&quot;parse-names&quot;:false,&quot;dropping-particle&quot;:&quot;&quot;,&quot;non-dropping-particle&quot;:&quot;&quot;},{&quot;family&quot;:&quot;Le&quot;,&quot;given&quot;:&quot;Tran Thien Y.&quot;,&quot;parse-names&quot;:false,&quot;dropping-particle&quot;:&quot;&quot;,&quot;non-dropping-particle&quot;:&quot;&quot;},{&quot;family&quot;:&quot;Florence&quot;,&quot;given&quot;:&quot;Devina&quot;,&quot;parse-names&quot;:false,&quot;dropping-particle&quot;:&quot;&quot;,&quot;non-dropping-particle&quot;:&quot;&quot;}],&quot;container-title&quot;:&quot;International Journal of Retail and Distribution Management&quot;,&quot;DOI&quot;:&quot;10.1108/IJRDM-08-2020-0312&quot;,&quot;ISSN&quot;:&quot;09590552&quot;,&quot;issued&quot;:{&quot;date-parts&quot;:[[2021,10,6]]},&quot;page&quot;:&quot;1512-1531&quot;,&quot;abstract&quot;:&quot;Purpose: The rapid evolution in artificial intelligence (AI) has redefined the customer experience and created huge opportunities for companies to interact with customers using chatbots. This study explores the role of AI chatbots in influencing the online customer experience and customer satisfaction in e-retailing. Design/methodology/approach: A research model based on the technology acceptance model and information system success model is proposed to describe the interrelationships among chatbot adoption, online customer experience and customer satisfaction. Personality is a moderator in the model. The authors used a quantitative approach to collect 425 useable online questionnaires and Statistical Product and Service Solutions (SPSS) and SmartPLS to analyze the measurement model and proposed hypotheses. Findings: The usability of the chatbot had a positive influence on extrinsic values of customer experience, whereas the responsiveness of the chatbot had a positive impact on intrinsic values of customer experience. Furthermore, online customer experience had a positive relationship with customer satisfaction, and personality influenced the relationship between the usability of the chatbot and extrinsic values of customer experience. Originality/value: This research extends understanding of the online customer experience with chatbots in e-retailing and provides empirical evidence by showing that extrinsic and intrinsic values of online customer experience are enhanced by chatbot adoption.&quot;,&quot;publisher&quot;:&quot;Emerald Group Holdings Ltd.&quot;,&quot;issue&quot;:&quot;11&quot;,&quot;volume&quot;:&quot;49&quot;,&quot;container-title-short&quot;:&quot;&quot;},&quot;isTemporary&quot;:false}]},{&quot;citationID&quot;:&quot;MENDELEY_CITATION_2e259121-6656-4a65-8d95-aa3b93eca9bb&quot;,&quot;properties&quot;:{&quot;noteIndex&quot;:0},&quot;isEdited&quot;:false,&quot;manualOverride&quot;:{&quot;isManuallyOverridden&quot;:false,&quot;citeprocText&quot;:&quot;(Chung et al., 2020)&quot;,&quot;manualOverrideText&quot;:&quot;&quot;},&quot;citationTag&quot;:&quot;MENDELEY_CITATION_v3_eyJjaXRhdGlvbklEIjoiTUVOREVMRVlfQ0lUQVRJT05fMmUyNTkxMjEtNjY1Ni00YTY1LThkOTUtYWEzYjkzZWNhOWJiIiwicHJvcGVydGllcyI6eyJub3RlSW5kZXgiOjB9LCJpc0VkaXRlZCI6ZmFsc2UsIm1hbnVhbE92ZXJyaWRlIjp7ImlzTWFudWFsbHlPdmVycmlkZGVuIjpmYWxzZSwiY2l0ZXByb2NUZXh0IjoiKENodW5nIGV0IGFsLiwgMjAyMCkiLCJtYW51YWxPdmVycmlkZVRleHQiOiIifSwiY2l0YXRpb25JdGVtcyI6W3siaWQiOiI5MWE0NzE5Ni04MGY4LTM5ZmYtOTY1OS1iY2U5ZjdlZTAzZGYiLCJpdGVtRGF0YSI6eyJ0eXBlIjoiYXJ0aWNsZS1qb3VybmFsIiwiaWQiOiI5MWE0NzE5Ni04MGY4LTM5ZmYtOTY1OS1iY2U5ZjdlZTAzZGYiLCJ0aXRsZSI6IkNoYXRib3QgZS1zZXJ2aWNlIGFuZCBjdXN0b21lciBzYXRpc2ZhY3Rpb24gcmVnYXJkaW5nIGx1eHVyeSBicmFuZHMiLCJhdXRob3IiOlt7ImZhbWlseSI6IkNodW5nIiwiZ2l2ZW4iOiJNaW5qZWUiLCJwYXJzZS1uYW1lcyI6ZmFsc2UsImRyb3BwaW5nLXBhcnRpY2xlIjoiIiwibm9uLWRyb3BwaW5nLXBhcnRpY2xlIjoiIn0seyJmYW1pbHkiOiJLbyIsImdpdmVuIjoiRXVuanUiLCJwYXJzZS1uYW1lcyI6ZmFsc2UsImRyb3BwaW5nLXBhcnRpY2xlIjoiIiwibm9uLWRyb3BwaW5nLXBhcnRpY2xlIjoiIn0seyJmYW1pbHkiOiJKb3VuZyIsImdpdmVuIjoiSGVlcmltIiwicGFyc2UtbmFtZXMiOmZhbHNlLCJkcm9wcGluZy1wYXJ0aWNsZSI6IiIsIm5vbi1kcm9wcGluZy1wYXJ0aWNsZSI6IiJ9LHsiZmFtaWx5IjoiS2ltIiwiZ2l2ZW4iOiJTYW5nIEppbiIsInBhcnNlLW5hbWVzIjpmYWxzZSwiZHJvcHBpbmctcGFydGljbGUiOiIiLCJub24tZHJvcHBpbmctcGFydGljbGUiOiIifV0sImNvbnRhaW5lci10aXRsZSI6IkpvdXJuYWwgb2YgQnVzaW5lc3MgUmVzZWFyY2giLCJjb250YWluZXItdGl0bGUtc2hvcnQiOiJKIEJ1cyBSZXMiLCJET0kiOiIxMC4xMDE2L2ouamJ1c3Jlcy4yMDE4LjEwLjAwNCIsIklTU04iOiIwMTQ4Mjk2MyIsImlzc3VlZCI6eyJkYXRlLXBhcnRzIjpbWzIwMjAsOSwxXV19LCJwYWdlIjoiNTg3LTU5NSIsImFic3RyYWN0IjoiVGhpcyBzdHVkeSB3YXMgdW5kZXJ0YWtlbiB0byBhbmFseXplIHdoZXRoZXIgbHV4dXJ5IGZhc2hpb24gcmV0YWlsIGJyYW5kcyBjYW4gYWRoZXJlIHRvIHRoZWlyIGNvcmUgZXNzZW5jZSBvZiBwcm92aWRpbmcgcGVyc29uYWxpemVkIGNhcmUgdGhyb3VnaCBlLXNlcnZpY2VzIHJhdGhlciB0aGFuIHRocm91Z2ggdHJhZGl0aW9uYWwgZmFjZS10by1mYWNlIGludGVyYWN0aW9ucywgcGFydGljdWxhcmx5IHRocm91Z2ggQ2hhdGJvdCwgYW4gZW1lcmdpbmcgZGlnaXRhbCB0b29sIG9mZmVyaW5nIGNvbnZlbmllbnQsIHBlcnNvbmFsLCBhbmQgdW5pcXVlIGN1c3RvbWVyIGFzc2lzdGFuY2UuIFRoZSBhdXRob3JzIHVzZSBjdXN0b21lciBkYXRhIHRvIHRlc3QgYSBmaXZlLWRpbWVuc2lvbiBtb2RlbCBtZWFzdXJpbmcgQ2hhdGJvdCBmb3IgY3VzdG9tZXIgcGVyY2VwdGlvbnMgb2YgaW50ZXJhY3Rpb24sIGVudGVydGFpbm1lbnQsIHRyZW5kaW5lc3MsIGN1c3RvbWl6YXRpb24sIGFuZCBwcm9ibGVtLXNvbHZpbmcuIFRoZSBzdHVkeSByZXZlYWxzIHRoYXQgQ2hhdGJvdCBlLXNlcnZpY2UgcHJvdmlkZXMgaW50ZXJhY3RpdmUgYW5kIGVuZ2FnaW5nIGJyYW5kL2N1c3RvbWVyIHNlcnZpY2UgZW5jb3VudGVycy4gTWFya2V0ZXJzIGFuZCBtYW5hZ2VycyBpbiB0aGUgbHV4dXJ5IGNvbnRleHQgY2FuIGFkb3B0IHRoZSBpbnN0cnVtZW50IHRvIG1lYXN1cmUgd2hldGhlciBlLXNlcnZpY2UgYWdlbnRzIHByb3ZpZGUgZGVzaXJlZCBvdXRjb21lcyBhbmQgdG8gZGV0ZXJtaW5lIHdoZXRoZXIgdGhleSBzaG91bGQgYWRvcHQgQ2hhdGJvdCB2aXJ0dWFsIGFzc2lzdGFuY2UuIiwicHVibGlzaGVyIjoiRWxzZXZpZXIgSW5jLiIsInZvbHVtZSI6IjExNyJ9LCJpc1RlbXBvcmFyeSI6ZmFsc2V9XX0=&quot;,&quot;citationItems&quot;:[{&quot;id&quot;:&quot;91a47196-80f8-39ff-9659-bce9f7ee03df&quot;,&quot;itemData&quot;:{&quot;type&quot;:&quot;article-journal&quot;,&quot;id&quot;:&quot;91a47196-80f8-39ff-9659-bce9f7ee03df&quot;,&quot;title&quot;:&quot;Chatbot e-service and customer satisfaction regarding luxury brands&quot;,&quot;author&quot;:[{&quot;family&quot;:&quot;Chung&quot;,&quot;given&quot;:&quot;Minjee&quot;,&quot;parse-names&quot;:false,&quot;dropping-particle&quot;:&quot;&quot;,&quot;non-dropping-particle&quot;:&quot;&quot;},{&quot;family&quot;:&quot;Ko&quot;,&quot;given&quot;:&quot;Eunju&quot;,&quot;parse-names&quot;:false,&quot;dropping-particle&quot;:&quot;&quot;,&quot;non-dropping-particle&quot;:&quot;&quot;},{&quot;family&quot;:&quot;Joung&quot;,&quot;given&quot;:&quot;Heerim&quot;,&quot;parse-names&quot;:false,&quot;dropping-particle&quot;:&quot;&quot;,&quot;non-dropping-particle&quot;:&quot;&quot;},{&quot;family&quot;:&quot;Kim&quot;,&quot;given&quot;:&quot;Sang Jin&quot;,&quot;parse-names&quot;:false,&quot;dropping-particle&quot;:&quot;&quot;,&quot;non-dropping-particle&quot;:&quot;&quot;}],&quot;container-title&quot;:&quot;Journal of Business Research&quot;,&quot;container-title-short&quot;:&quot;J Bus Res&quot;,&quot;DOI&quot;:&quot;10.1016/j.jbusres.2018.10.004&quot;,&quot;ISSN&quot;:&quot;01482963&quot;,&quot;issued&quot;:{&quot;date-parts&quot;:[[2020,9,1]]},&quot;page&quot;:&quot;587-595&quot;,&quot;abstract&quot;:&quot;This study was undertaken to analyze whether luxury fashion retail brands can adhere to their core essence of providing personalized care through e-services rather than through traditional face-to-face interactions, particularly through Chatbot, an emerging digital tool offering convenient, personal, and unique customer assistance. The authors use customer data to test a five-dimension model measuring Chatbot for customer perceptions of interaction, entertainment, trendiness, customization, and problem-solving. The study reveals that Chatbot e-service provides interactive and engaging brand/customer service encounters. Marketers and managers in the luxury context can adopt the instrument to measure whether e-service agents provide desired outcomes and to determine whether they should adopt Chatbot virtual assistance.&quot;,&quot;publisher&quot;:&quot;Elsevier Inc.&quot;,&quot;volume&quot;:&quot;117&quot;},&quot;isTemporary&quot;:false}]},{&quot;citationID&quot;:&quot;MENDELEY_CITATION_2671e61d-0993-474b-b665-4f72955ea7c9&quot;,&quot;properties&quot;:{&quot;noteIndex&quot;:0},&quot;isEdited&quot;:false,&quot;manualOverride&quot;:{&quot;isManuallyOverridden&quot;:true,&quot;citeprocText&quot;:&quot;(J. S. Chen et al., 2021; Donaldson &amp;#38; Duggan, 2013)&quot;,&quot;manualOverrideText&quot;:&quot;(Chen et al., 2021; Donaldson &amp; Duggan, 2013)&quot;},&quot;citationTag&quot;:&quot;MENDELEY_CITATION_v3_eyJjaXRhdGlvbklEIjoiTUVOREVMRVlfQ0lUQVRJT05fMjY3MWU2MWQtMDk5My00NzRiLWI2NjUtNGY3Mjk1NWVhN2M5IiwicHJvcGVydGllcyI6eyJub3RlSW5kZXgiOjB9LCJpc0VkaXRlZCI6ZmFsc2UsIm1hbnVhbE92ZXJyaWRlIjp7ImlzTWFudWFsbHlPdmVycmlkZGVuIjp0cnVlLCJjaXRlcHJvY1RleHQiOiIoSi4gUy4gQ2hlbiBldCBhbC4sIDIwMjE7IERvbmFsZHNvbiAmIzM4OyBEdWdnYW4sIDIwMTMpIiwibWFudWFsT3ZlcnJpZGVUZXh0IjoiKENoZW4gZXQgYWwuLCAyMDIxOyBEb25hbGRzb24gJiBEdWdnYW4sIDIwMTMpIn0sImNpdGF0aW9uSXRlbXMiOlt7ImlkIjoiZDI2ZTFiYmQtMmI5ZC0zOGExLWE0ZGItMzMzMTQyYTY5MjA2IiwiaXRlbURhdGEiOnsidHlwZSI6ImFydGljbGUtam91cm5hbCIsImlkIjoiZDI2ZTFiYmQtMmI5ZC0zOGExLWE0ZGItMzMzMTQyYTY5MjA2IiwidGl0bGUiOiJUb3dhcmQgdGhlIGRldmVsb3BtZW50IG9mIGEgc29jaWFsIGluZm9ybWF0aW9uIHN5c3RlbSByZXNlYXJjaCBtb2RlbCIsImF1dGhvciI6W3siZmFtaWx5IjoiRG9uYWxkc29uIiwiZ2l2ZW4iOiJPcGFsIiwicGFyc2UtbmFtZXMiOmZhbHNlLCJkcm9wcGluZy1wYXJ0aWNsZSI6IiIsIm5vbi1kcm9wcGluZy1wYXJ0aWNsZSI6IiJ9LHsiZmFtaWx5IjoiRHVnZ2FuIiwiZ2l2ZW4iOiJFdmFuIFcuIiwicGFyc2UtbmFtZXMiOmZhbHNlLCJkcm9wcGluZy1wYXJ0aWNsZSI6IiIsIm5vbi1kcm9wcGluZy1wYXJ0aWNsZSI6IiJ9XSwiY29udGFpbmVyLXRpdGxlIjoiQWR2YW5jZWQgU2VyaWVzIGluIE1hbmFnZW1lbnQiLCJET0kiOiIxMC4xMTA4L1MxODc3LTYzNjEoMjAxMykwMDAwMDEyMDE1IiwiSVNCTiI6Ijk3ODE3ODE5MDkwMDMiLCJJU1NOIjoiMTg3NzYzNjEiLCJpc3N1ZWQiOnsiZGF0ZS1wYXJ0cyI6W1syMDEzXV19LCJwYWdlIjoiMjE1LTI0MiIsImFic3RyYWN0IjoiUHVycG9zZSAtIFRoZSBwdXJwb3NlIG9mIHRoaXMgcmVzZWFyY2ggaXMgdG8gZGV2ZWxvcCBhIFNvY2lhbCBJbmZvcm1hdGlvbiBTeXN0ZW0gcmVzZWFyY2ggbW9kZWwgdGhhdCB1c2VzIHRoZSBjb3JlIGNvbnN0cnVjdHMgaW50cmluc2ljIG1vdGl2YXRpb24sIGV4dHJpbnNpYyBtb3RpdmF0aW9uLCBhbmQgYW1vdGl2YXRpb24gdG8gZXhwbGFpbiBzb2NpYWwgbmV0d29ya2luZyBhZG9wdGlvbiBhbW9uZyB0d2VlbnMsIHRlZW5zIGFuZCB5b3VuZyBhZHVsdHMuIE1ldGhvZG9sb2d5IC0gSW4gZGV2ZWxvcGluZyB0aGUgcmVzZWFyY2ggbW9kZWwsIHdlIHRyaWFuZ3VsYXRlZCB0aGVvcmllcyB0byBleGFtaW5lIHRoZSBkaWZmZXJlbnQgb3JpZW50YXRpb25zIG9mIG1vdGl2YXRpb24uIFRoZSBkYXRhIGNvbGxlY3Rpb24gcHJvY2VzcyBpbmNsdWRlZCBhIHN0cmF0aWZpZWQgc2FtcGxlIHNpemUgb2YgMjcwIHJlc3BvbmRlbnRzLiBGb2xsb3dpbmcgZGF0YSBjb2xsZWN0aW9uIHdlIGFuYWx5emVkIHRoZSByZXN1bHRzIHVzaW5nIHN0cnVjdHVyYWwgZXF1YXRpb24gbW9kZWxpbmcgaW4gdGhlIFBhcnRpYWwgTGVhc3QgU3F1YXJlIHNvZnR3YXJlIHBhY2thZ2UuIEZpbmRpbmdzIC0gVGhlIGNvbnN0cnVjdHMgYW1vdGl2YXRpb24sIGludHJpbnNpYyBhbmQgZXh0cmluc2ljIG1vdGl2YXRpb25zIHdlcmUgYWxsIHN0YXRpc3RpY2FsbHkgc2lnbmlmaWNhbnQgaW4gZXhwbGFpbmluZyBjb250aW51YW5jZSBpbnRlbnRpb24gdG8gdXNlIHNvY2lhbCBuZXR3b3JraW5nIHNlcnZpY2VzIChTTlMpLiBQcmFjdGljYWwgaW1wbGljYXRpb25zIC0gUmVzZWFyY2hlcnMgYW5kIHByYWN0aXRpb25lcnMgaGF2ZSBpbnRpbWF0ZWQgdGhhdCBhbHRob3VnaCB0aGVyZSBoYXMgYmVlbiBhIHJpc2UgaW4gdGhlIG51bWJlciBvZiBwZXJzb25zIGFjY2Vzc2luZyBhbmQgYmVjb21pbmcgbWVtYmVycyBvZiBTTlMsIHNldmVyYWwgc3Vic2NyaWJlcnMgd2hvIGpvaW4gc3Vic2VxdWVudGx5IGxlYXZlIGFmdGVyIGEgbWluaW1hbCBwZXJpb2QuIFRoZSBwcmFjdGljYWwgaW1wbGljYXRpb24gb2YgdGhpcyBzdHVkeSBsaWVzIGluIHByb3ZpZGluZyBhIHByZWxpbWluYXJ5IHVuZGVyc3RhbmRpbmcgb2Ygd2hhdCBkZXRlcm1pbmVzIG9yIGluaGliaXRzIGNvbnRpbnVhbmNlIGludGVudGlvbiBvZiBTTlMgbWVtYmVyc2hpcC4gT3JpZ2luYWxpdHkvdmFsdWUgLSBEZXNwaXRlIGVmZm9ydHMsIHJlc2VhcmNoIGluIElTIGFuZCB0ZWNobm9sb2d5IGFjY2VwdGFuY2UgbGl0ZXJhdHVyZSByZWdhcmRpbmcgU05TIGRpZmZ1c2lvbiBpcyBsaW1pdGVkIGluIHNjb3BlLiBUaGUgdGhlb3JldGljYWwgaW1wbGljYXRpb24gb2YgdGhpcyBzdHVkeSBsaWVzIGluIHRoZSBtb2RlbCB0aGF0IGhhcyBiZWVuIGRldmVsb3BlZCBhbmQgdmFsaWRhdGVkIHRvIHByb3ZpZGUgYSBtb3JlIGVmZmVjdGl2ZSB0b29sIGZvciB0aGUgc2Nob2xhcmx5IGV2YWx1YXRpb24gb2YgU05TIGFkb3B0aW9uLiBFeGlzdGluZyBhZG9wdGlvbiBtb2RlbHMgYXJlIGluc3VmZmljaWVudCB0byBleHBsYWluIHZvbHVudGFyeSB0ZWNobm9sb2d5IHVzYWdlIG9mIHRoaXMgbmF0dXJlLiDCqSAyMDEzIGJ5IEVtZXJhbGQgR3JvdXAgUHVibGlzaGluZyBMaW1pdGVkLiIsInZvbHVtZSI6IjEyIiwiY29udGFpbmVyLXRpdGxlLXNob3J0IjoiIn0sImlzVGVtcG9yYXJ5IjpmYWxzZX0seyJpZCI6IjdiYjc2NzcwLTY0NGEtM2Q0MC05NThhLTVhN2IyMWE2ZTlmYiIsIml0ZW1EYXRhIjp7InR5cGUiOiJhcnRpY2xlLWpvdXJuYWwiLCJpZCI6IjdiYjc2NzcwLTY0NGEtM2Q0MC05NThhLTVhN2IyMWE2ZTlmYiIsInRpdGxlIjoiVXNhYmlsaXR5IGFuZCByZXNwb25zaXZlbmVzcyBvZiBhcnRpZmljaWFsIGludGVsbGlnZW5jZSBjaGF0Ym90IG9uIG9ubGluZSBjdXN0b21lciBleHBlcmllbmNlIGluIGUtcmV0YWlsaW5nIiwiYXV0aG9yIjpbeyJmYW1pbHkiOiJDaGVuIiwiZ2l2ZW4iOiJKYSBTaGVuIiwicGFyc2UtbmFtZXMiOmZhbHNlLCJkcm9wcGluZy1wYXJ0aWNsZSI6IiIsIm5vbi1kcm9wcGluZy1wYXJ0aWNsZSI6IiJ9LHsiZmFtaWx5IjoiTGUiLCJnaXZlbiI6IlRyYW4gVGhpZW4gWS4iLCJwYXJzZS1uYW1lcyI6ZmFsc2UsImRyb3BwaW5nLXBhcnRpY2xlIjoiIiwibm9uLWRyb3BwaW5nLXBhcnRpY2xlIjoiIn0seyJmYW1pbHkiOiJGbG9yZW5jZSIsImdpdmVuIjoiRGV2aW5hIiwicGFyc2UtbmFtZXMiOmZhbHNlLCJkcm9wcGluZy1wYXJ0aWNsZSI6IiIsIm5vbi1kcm9wcGluZy1wYXJ0aWNsZSI6IiJ9XSwiY29udGFpbmVyLXRpdGxlIjoiSW50ZXJuYXRpb25hbCBKb3VybmFsIG9mIFJldGFpbCBhbmQgRGlzdHJpYnV0aW9uIE1hbmFnZW1lbnQiLCJET0kiOiIxMC4xMTA4L0lKUkRNLTA4LTIwMjAtMDMxMiIsIklTU04iOiIwOTU5MDU1MiIsImlzc3VlZCI6eyJkYXRlLXBhcnRzIjpbWzIwMjEsMTAsNl1dfSwicGFnZSI6IjE1MTItMTUzMSIsImFic3RyYWN0IjoiUHVycG9zZTogVGhlIHJhcGlkIGV2b2x1dGlvbiBpbiBhcnRpZmljaWFsIGludGVsbGlnZW5jZSAoQUkpIGhhcyByZWRlZmluZWQgdGhlIGN1c3RvbWVyIGV4cGVyaWVuY2UgYW5kIGNyZWF0ZWQgaHVnZSBvcHBvcnR1bml0aWVzIGZvciBjb21wYW5pZXMgdG8gaW50ZXJhY3Qgd2l0aCBjdXN0b21lcnMgdXNpbmcgY2hhdGJvdHMuIFRoaXMgc3R1ZHkgZXhwbG9yZXMgdGhlIHJvbGUgb2YgQUkgY2hhdGJvdHMgaW4gaW5mbHVlbmNpbmcgdGhlIG9ubGluZSBjdXN0b21lciBleHBlcmllbmNlIGFuZCBjdXN0b21lciBzYXRpc2ZhY3Rpb24gaW4gZS1yZXRhaWxpbmcuIERlc2lnbi9tZXRob2RvbG9neS9hcHByb2FjaDogQSByZXNlYXJjaCBtb2RlbCBiYXNlZCBvbiB0aGUgdGVjaG5vbG9neSBhY2NlcHRhbmNlIG1vZGVsIGFuZCBpbmZvcm1hdGlvbiBzeXN0ZW0gc3VjY2VzcyBtb2RlbCBpcyBwcm9wb3NlZCB0byBkZXNjcmliZSB0aGUgaW50ZXJyZWxhdGlvbnNoaXBzIGFtb25nIGNoYXRib3QgYWRvcHRpb24sIG9ubGluZSBjdXN0b21lciBleHBlcmllbmNlIGFuZCBjdXN0b21lciBzYXRpc2ZhY3Rpb24uIFBlcnNvbmFsaXR5IGlzIGEgbW9kZXJhdG9yIGluIHRoZSBtb2RlbC4gVGhlIGF1dGhvcnMgdXNlZCBhIHF1YW50aXRhdGl2ZSBhcHByb2FjaCB0byBjb2xsZWN0IDQyNSB1c2VhYmxlIG9ubGluZSBxdWVzdGlvbm5haXJlcyBhbmQgU3RhdGlzdGljYWwgUHJvZHVjdCBhbmQgU2VydmljZSBTb2x1dGlvbnMgKFNQU1MpIGFuZCBTbWFydFBMUyB0byBhbmFseXplIHRoZSBtZWFzdXJlbWVudCBtb2RlbCBhbmQgcHJvcG9zZWQgaHlwb3RoZXNlcy4gRmluZGluZ3M6IFRoZSB1c2FiaWxpdHkgb2YgdGhlIGNoYXRib3QgaGFkIGEgcG9zaXRpdmUgaW5mbHVlbmNlIG9uIGV4dHJpbnNpYyB2YWx1ZXMgb2YgY3VzdG9tZXIgZXhwZXJpZW5jZSwgd2hlcmVhcyB0aGUgcmVzcG9uc2l2ZW5lc3Mgb2YgdGhlIGNoYXRib3QgaGFkIGEgcG9zaXRpdmUgaW1wYWN0IG9uIGludHJpbnNpYyB2YWx1ZXMgb2YgY3VzdG9tZXIgZXhwZXJpZW5jZS4gRnVydGhlcm1vcmUsIG9ubGluZSBjdXN0b21lciBleHBlcmllbmNlIGhhZCBhIHBvc2l0aXZlIHJlbGF0aW9uc2hpcCB3aXRoIGN1c3RvbWVyIHNhdGlzZmFjdGlvbiwgYW5kIHBlcnNvbmFsaXR5IGluZmx1ZW5jZWQgdGhlIHJlbGF0aW9uc2hpcCBiZXR3ZWVuIHRoZSB1c2FiaWxpdHkgb2YgdGhlIGNoYXRib3QgYW5kIGV4dHJpbnNpYyB2YWx1ZXMgb2YgY3VzdG9tZXIgZXhwZXJpZW5jZS4gT3JpZ2luYWxpdHkvdmFsdWU6IFRoaXMgcmVzZWFyY2ggZXh0ZW5kcyB1bmRlcnN0YW5kaW5nIG9mIHRoZSBvbmxpbmUgY3VzdG9tZXIgZXhwZXJpZW5jZSB3aXRoIGNoYXRib3RzIGluIGUtcmV0YWlsaW5nIGFuZCBwcm92aWRlcyBlbXBpcmljYWwgZXZpZGVuY2UgYnkgc2hvd2luZyB0aGF0IGV4dHJpbnNpYyBhbmQgaW50cmluc2ljIHZhbHVlcyBvZiBvbmxpbmUgY3VzdG9tZXIgZXhwZXJpZW5jZSBhcmUgZW5oYW5jZWQgYnkgY2hhdGJvdCBhZG9wdGlvbi4iLCJwdWJsaXNoZXIiOiJFbWVyYWxkIEdyb3VwIEhvbGRpbmdzIEx0ZC4iLCJpc3N1ZSI6IjExIiwidm9sdW1lIjoiNDkiLCJjb250YWluZXItdGl0bGUtc2hvcnQiOiIifSwiaXNUZW1wb3JhcnkiOmZhbHNlfV19&quot;,&quot;citationItems&quot;:[{&quot;id&quot;:&quot;d26e1bbd-2b9d-38a1-a4db-333142a69206&quot;,&quot;itemData&quot;:{&quot;type&quot;:&quot;article-journal&quot;,&quot;id&quot;:&quot;d26e1bbd-2b9d-38a1-a4db-333142a69206&quot;,&quot;title&quot;:&quot;Toward the development of a social information system research model&quot;,&quot;author&quot;:[{&quot;family&quot;:&quot;Donaldson&quot;,&quot;given&quot;:&quot;Opal&quot;,&quot;parse-names&quot;:false,&quot;dropping-particle&quot;:&quot;&quot;,&quot;non-dropping-particle&quot;:&quot;&quot;},{&quot;family&quot;:&quot;Duggan&quot;,&quot;given&quot;:&quot;Evan W.&quot;,&quot;parse-names&quot;:false,&quot;dropping-particle&quot;:&quot;&quot;,&quot;non-dropping-particle&quot;:&quot;&quot;}],&quot;container-title&quot;:&quot;Advanced Series in Management&quot;,&quot;DOI&quot;:&quot;10.1108/S1877-6361(2013)0000012015&quot;,&quot;ISBN&quot;:&quot;9781781909003&quot;,&quot;ISSN&quot;:&quot;18776361&quot;,&quot;issued&quot;:{&quot;date-parts&quot;:[[2013]]},&quot;page&quot;:&quot;215-242&quot;,&quot;abstract&quot;:&quot;Purpose - The purpose of this research is to develop a Social Information System research model that uses the core constructs intrinsic motivation, extrinsic motivation, and amotivation to explain social networking adoption among tweens, teens and young adults. Methodology - In developing the research model, we triangulated theories to examine the different orientations of motivation. The data collection process included a stratified sample size of 270 respondents. Following data collection we analyzed the results using structural equation modeling in the Partial Least Square software package. Findings - The constructs amotivation, intrinsic and extrinsic motivations were all statistically significant in explaining continuance intention to use social networking services (SNS). Practical implications - Researchers and practitioners have intimated that although there has been a rise in the number of persons accessing and becoming members of SNS, several subscribers who join subsequently leave after a minimal period. The practical implication of this study lies in providing a preliminary understanding of what determines or inhibits continuance intention of SNS membership. Originality/value - Despite efforts, research in IS and technology acceptance literature regarding SNS diffusion is limited in scope. The theoretical implication of this study lies in the model that has been developed and validated to provide a more effective tool for the scholarly evaluation of SNS adoption. Existing adoption models are insufficient to explain voluntary technology usage of this nature. © 2013 by Emerald Group Publishing Limited.&quot;,&quot;volume&quot;:&quot;12&quot;,&quot;container-title-short&quot;:&quot;&quot;},&quot;isTemporary&quot;:false},{&quot;id&quot;:&quot;7bb76770-644a-3d40-958a-5a7b21a6e9fb&quot;,&quot;itemData&quot;:{&quot;type&quot;:&quot;article-journal&quot;,&quot;id&quot;:&quot;7bb76770-644a-3d40-958a-5a7b21a6e9fb&quot;,&quot;title&quot;:&quot;Usability and responsiveness of artificial intelligence chatbot on online customer experience in e-retailing&quot;,&quot;author&quot;:[{&quot;family&quot;:&quot;Chen&quot;,&quot;given&quot;:&quot;Ja Shen&quot;,&quot;parse-names&quot;:false,&quot;dropping-particle&quot;:&quot;&quot;,&quot;non-dropping-particle&quot;:&quot;&quot;},{&quot;family&quot;:&quot;Le&quot;,&quot;given&quot;:&quot;Tran Thien Y.&quot;,&quot;parse-names&quot;:false,&quot;dropping-particle&quot;:&quot;&quot;,&quot;non-dropping-particle&quot;:&quot;&quot;},{&quot;family&quot;:&quot;Florence&quot;,&quot;given&quot;:&quot;Devina&quot;,&quot;parse-names&quot;:false,&quot;dropping-particle&quot;:&quot;&quot;,&quot;non-dropping-particle&quot;:&quot;&quot;}],&quot;container-title&quot;:&quot;International Journal of Retail and Distribution Management&quot;,&quot;DOI&quot;:&quot;10.1108/IJRDM-08-2020-0312&quot;,&quot;ISSN&quot;:&quot;09590552&quot;,&quot;issued&quot;:{&quot;date-parts&quot;:[[2021,10,6]]},&quot;page&quot;:&quot;1512-1531&quot;,&quot;abstract&quot;:&quot;Purpose: The rapid evolution in artificial intelligence (AI) has redefined the customer experience and created huge opportunities for companies to interact with customers using chatbots. This study explores the role of AI chatbots in influencing the online customer experience and customer satisfaction in e-retailing. Design/methodology/approach: A research model based on the technology acceptance model and information system success model is proposed to describe the interrelationships among chatbot adoption, online customer experience and customer satisfaction. Personality is a moderator in the model. The authors used a quantitative approach to collect 425 useable online questionnaires and Statistical Product and Service Solutions (SPSS) and SmartPLS to analyze the measurement model and proposed hypotheses. Findings: The usability of the chatbot had a positive influence on extrinsic values of customer experience, whereas the responsiveness of the chatbot had a positive impact on intrinsic values of customer experience. Furthermore, online customer experience had a positive relationship with customer satisfaction, and personality influenced the relationship between the usability of the chatbot and extrinsic values of customer experience. Originality/value: This research extends understanding of the online customer experience with chatbots in e-retailing and provides empirical evidence by showing that extrinsic and intrinsic values of online customer experience are enhanced by chatbot adoption.&quot;,&quot;publisher&quot;:&quot;Emerald Group Holdings Ltd.&quot;,&quot;issue&quot;:&quot;11&quot;,&quot;volume&quot;:&quot;49&quot;,&quot;container-title-short&quot;:&quot;&quot;},&quot;isTemporary&quot;:false}]},{&quot;citationID&quot;:&quot;MENDELEY_CITATION_27bd3074-d12d-48a6-ba84-9c748c03de97&quot;,&quot;properties&quot;:{&quot;noteIndex&quot;:0},&quot;isEdited&quot;:false,&quot;manualOverride&quot;:{&quot;isManuallyOverridden&quot;:true,&quot;citeprocText&quot;:&quot;(J. S. Chen et al., 2021; Donaldson &amp;#38; Duggan, 2013)&quot;,&quot;manualOverrideText&quot;:&quot;(Chen et al., 2021; Donaldson &amp; Duggan, 2013)&quot;},&quot;citationTag&quot;:&quot;MENDELEY_CITATION_v3_eyJjaXRhdGlvbklEIjoiTUVOREVMRVlfQ0lUQVRJT05fMjdiZDMwNzQtZDEyZC00OGE2LWJhODQtOWM3NDhjMDNkZTk3IiwicHJvcGVydGllcyI6eyJub3RlSW5kZXgiOjB9LCJpc0VkaXRlZCI6ZmFsc2UsIm1hbnVhbE92ZXJyaWRlIjp7ImlzTWFudWFsbHlPdmVycmlkZGVuIjp0cnVlLCJjaXRlcHJvY1RleHQiOiIoSi4gUy4gQ2hlbiBldCBhbC4sIDIwMjE7IERvbmFsZHNvbiAmIzM4OyBEdWdnYW4sIDIwMTMpIiwibWFudWFsT3ZlcnJpZGVUZXh0IjoiKENoZW4gZXQgYWwuLCAyMDIxOyBEb25hbGRzb24gJiBEdWdnYW4sIDIwMTMpIn0sImNpdGF0aW9uSXRlbXMiOlt7ImlkIjoiN2JiNzY3NzAtNjQ0YS0zZDQwLTk1OGEtNWE3YjIxYTZlOWZiIiwiaXRlbURhdGEiOnsidHlwZSI6ImFydGljbGUtam91cm5hbCIsImlkIjoiN2JiNzY3NzAtNjQ0YS0zZDQwLTk1OGEtNWE3YjIxYTZlOWZiIiwidGl0bGUiOiJVc2FiaWxpdHkgYW5kIHJlc3BvbnNpdmVuZXNzIG9mIGFydGlmaWNpYWwgaW50ZWxsaWdlbmNlIGNoYXRib3Qgb24gb25saW5lIGN1c3RvbWVyIGV4cGVyaWVuY2UgaW4gZS1yZXRhaWxpbmciLCJhdXRob3IiOlt7ImZhbWlseSI6IkNoZW4iLCJnaXZlbiI6IkphIFNoZW4iLCJwYXJzZS1uYW1lcyI6ZmFsc2UsImRyb3BwaW5nLXBhcnRpY2xlIjoiIiwibm9uLWRyb3BwaW5nLXBhcnRpY2xlIjoiIn0seyJmYW1pbHkiOiJMZSIsImdpdmVuIjoiVHJhbiBUaGllbiBZLiIsInBhcnNlLW5hbWVzIjpmYWxzZSwiZHJvcHBpbmctcGFydGljbGUiOiIiLCJub24tZHJvcHBpbmctcGFydGljbGUiOiIifSx7ImZhbWlseSI6IkZsb3JlbmNlIiwiZ2l2ZW4iOiJEZXZpbmEiLCJwYXJzZS1uYW1lcyI6ZmFsc2UsImRyb3BwaW5nLXBhcnRpY2xlIjoiIiwibm9uLWRyb3BwaW5nLXBhcnRpY2xlIjoiIn1dLCJjb250YWluZXItdGl0bGUiOiJJbnRlcm5hdGlvbmFsIEpvdXJuYWwgb2YgUmV0YWlsIGFuZCBEaXN0cmlidXRpb24gTWFuYWdlbWVudCIsIkRPSSI6IjEwLjExMDgvSUpSRE0tMDgtMjAyMC0wMzEyIiwiSVNTTiI6IjA5NTkwNTUyIiwiaXNzdWVkIjp7ImRhdGUtcGFydHMiOltbMjAyMSwxMCw2XV19LCJwYWdlIjoiMTUxMi0xNTMxIiwiYWJzdHJhY3QiOiJQdXJwb3NlOiBUaGUgcmFwaWQgZXZvbHV0aW9uIGluIGFydGlmaWNpYWwgaW50ZWxsaWdlbmNlIChBSSkgaGFzIHJlZGVmaW5lZCB0aGUgY3VzdG9tZXIgZXhwZXJpZW5jZSBhbmQgY3JlYXRlZCBodWdlIG9wcG9ydHVuaXRpZXMgZm9yIGNvbXBhbmllcyB0byBpbnRlcmFjdCB3aXRoIGN1c3RvbWVycyB1c2luZyBjaGF0Ym90cy4gVGhpcyBzdHVkeSBleHBsb3JlcyB0aGUgcm9sZSBvZiBBSSBjaGF0Ym90cyBpbiBpbmZsdWVuY2luZyB0aGUgb25saW5lIGN1c3RvbWVyIGV4cGVyaWVuY2UgYW5kIGN1c3RvbWVyIHNhdGlzZmFjdGlvbiBpbiBlLXJldGFpbGluZy4gRGVzaWduL21ldGhvZG9sb2d5L2FwcHJvYWNoOiBBIHJlc2VhcmNoIG1vZGVsIGJhc2VkIG9uIHRoZSB0ZWNobm9sb2d5IGFjY2VwdGFuY2UgbW9kZWwgYW5kIGluZm9ybWF0aW9uIHN5c3RlbSBzdWNjZXNzIG1vZGVsIGlzIHByb3Bvc2VkIHRvIGRlc2NyaWJlIHRoZSBpbnRlcnJlbGF0aW9uc2hpcHMgYW1vbmcgY2hhdGJvdCBhZG9wdGlvbiwgb25saW5lIGN1c3RvbWVyIGV4cGVyaWVuY2UgYW5kIGN1c3RvbWVyIHNhdGlzZmFjdGlvbi4gUGVyc29uYWxpdHkgaXMgYSBtb2RlcmF0b3IgaW4gdGhlIG1vZGVsLiBUaGUgYXV0aG9ycyB1c2VkIGEgcXVhbnRpdGF0aXZlIGFwcHJvYWNoIHRvIGNvbGxlY3QgNDI1IHVzZWFibGUgb25saW5lIHF1ZXN0aW9ubmFpcmVzIGFuZCBTdGF0aXN0aWNhbCBQcm9kdWN0IGFuZCBTZXJ2aWNlIFNvbHV0aW9ucyAoU1BTUykgYW5kIFNtYXJ0UExTIHRvIGFuYWx5emUgdGhlIG1lYXN1cmVtZW50IG1vZGVsIGFuZCBwcm9wb3NlZCBoeXBvdGhlc2VzLiBGaW5kaW5nczogVGhlIHVzYWJpbGl0eSBvZiB0aGUgY2hhdGJvdCBoYWQgYSBwb3NpdGl2ZSBpbmZsdWVuY2Ugb24gZXh0cmluc2ljIHZhbHVlcyBvZiBjdXN0b21lciBleHBlcmllbmNlLCB3aGVyZWFzIHRoZSByZXNwb25zaXZlbmVzcyBvZiB0aGUgY2hhdGJvdCBoYWQgYSBwb3NpdGl2ZSBpbXBhY3Qgb24gaW50cmluc2ljIHZhbHVlcyBvZiBjdXN0b21lciBleHBlcmllbmNlLiBGdXJ0aGVybW9yZSwgb25saW5lIGN1c3RvbWVyIGV4cGVyaWVuY2UgaGFkIGEgcG9zaXRpdmUgcmVsYXRpb25zaGlwIHdpdGggY3VzdG9tZXIgc2F0aXNmYWN0aW9uLCBhbmQgcGVyc29uYWxpdHkgaW5mbHVlbmNlZCB0aGUgcmVsYXRpb25zaGlwIGJldHdlZW4gdGhlIHVzYWJpbGl0eSBvZiB0aGUgY2hhdGJvdCBhbmQgZXh0cmluc2ljIHZhbHVlcyBvZiBjdXN0b21lciBleHBlcmllbmNlLiBPcmlnaW5hbGl0eS92YWx1ZTogVGhpcyByZXNlYXJjaCBleHRlbmRzIHVuZGVyc3RhbmRpbmcgb2YgdGhlIG9ubGluZSBjdXN0b21lciBleHBlcmllbmNlIHdpdGggY2hhdGJvdHMgaW4gZS1yZXRhaWxpbmcgYW5kIHByb3ZpZGVzIGVtcGlyaWNhbCBldmlkZW5jZSBieSBzaG93aW5nIHRoYXQgZXh0cmluc2ljIGFuZCBpbnRyaW5zaWMgdmFsdWVzIG9mIG9ubGluZSBjdXN0b21lciBleHBlcmllbmNlIGFyZSBlbmhhbmNlZCBieSBjaGF0Ym90IGFkb3B0aW9uLiIsInB1Ymxpc2hlciI6IkVtZXJhbGQgR3JvdXAgSG9sZGluZ3MgTHRkLiIsImlzc3VlIjoiMTEiLCJ2b2x1bWUiOiI0OSIsImNvbnRhaW5lci10aXRsZS1zaG9ydCI6IiJ9LCJpc1RlbXBvcmFyeSI6ZmFsc2V9LHsiaWQiOiJkMjZlMWJiZC0yYjlkLTM4YTEtYTRkYi0zMzMxNDJhNjkyMDYiLCJpdGVtRGF0YSI6eyJ0eXBlIjoiYXJ0aWNsZS1qb3VybmFsIiwiaWQiOiJkMjZlMWJiZC0yYjlkLTM4YTEtYTRkYi0zMzMxNDJhNjkyMDYiLCJ0aXRsZSI6IlRvd2FyZCB0aGUgZGV2ZWxvcG1lbnQgb2YgYSBzb2NpYWwgaW5mb3JtYXRpb24gc3lzdGVtIHJlc2VhcmNoIG1vZGVsIiwiYXV0aG9yIjpbeyJmYW1pbHkiOiJEb25hbGRzb24iLCJnaXZlbiI6Ik9wYWwiLCJwYXJzZS1uYW1lcyI6ZmFsc2UsImRyb3BwaW5nLXBhcnRpY2xlIjoiIiwibm9uLWRyb3BwaW5nLXBhcnRpY2xlIjoiIn0seyJmYW1pbHkiOiJEdWdnYW4iLCJnaXZlbiI6IkV2YW4gVy4iLCJwYXJzZS1uYW1lcyI6ZmFsc2UsImRyb3BwaW5nLXBhcnRpY2xlIjoiIiwibm9uLWRyb3BwaW5nLXBhcnRpY2xlIjoiIn1dLCJjb250YWluZXItdGl0bGUiOiJBZHZhbmNlZCBTZXJpZXMgaW4gTWFuYWdlbWVudCIsIkRPSSI6IjEwLjExMDgvUzE4NzctNjM2MSgyMDEzKTAwMDAwMTIwMTUiLCJJU0JOIjoiOTc4MTc4MTkwOTAwMyIsIklTU04iOiIxODc3NjM2MSIsImlzc3VlZCI6eyJkYXRlLXBhcnRzIjpbWzIwMTNdXX0sInBhZ2UiOiIyMTUtMjQyIiwiYWJzdHJhY3QiOiJQdXJwb3NlIC0gVGhlIHB1cnBvc2Ugb2YgdGhpcyByZXNlYXJjaCBpcyB0byBkZXZlbG9wIGEgU29jaWFsIEluZm9ybWF0aW9uIFN5c3RlbSByZXNlYXJjaCBtb2RlbCB0aGF0IHVzZXMgdGhlIGNvcmUgY29uc3RydWN0cyBpbnRyaW5zaWMgbW90aXZhdGlvbiwgZXh0cmluc2ljIG1vdGl2YXRpb24sIGFuZCBhbW90aXZhdGlvbiB0byBleHBsYWluIHNvY2lhbCBuZXR3b3JraW5nIGFkb3B0aW9uIGFtb25nIHR3ZWVucywgdGVlbnMgYW5kIHlvdW5nIGFkdWx0cy4gTWV0aG9kb2xvZ3kgLSBJbiBkZXZlbG9waW5nIHRoZSByZXNlYXJjaCBtb2RlbCwgd2UgdHJpYW5ndWxhdGVkIHRoZW9yaWVzIHRvIGV4YW1pbmUgdGhlIGRpZmZlcmVudCBvcmllbnRhdGlvbnMgb2YgbW90aXZhdGlvbi4gVGhlIGRhdGEgY29sbGVjdGlvbiBwcm9jZXNzIGluY2x1ZGVkIGEgc3RyYXRpZmllZCBzYW1wbGUgc2l6ZSBvZiAyNzAgcmVzcG9uZGVudHMuIEZvbGxvd2luZyBkYXRhIGNvbGxlY3Rpb24gd2UgYW5hbHl6ZWQgdGhlIHJlc3VsdHMgdXNpbmcgc3RydWN0dXJhbCBlcXVhdGlvbiBtb2RlbGluZyBpbiB0aGUgUGFydGlhbCBMZWFzdCBTcXVhcmUgc29mdHdhcmUgcGFja2FnZS4gRmluZGluZ3MgLSBUaGUgY29uc3RydWN0cyBhbW90aXZhdGlvbiwgaW50cmluc2ljIGFuZCBleHRyaW5zaWMgbW90aXZhdGlvbnMgd2VyZSBhbGwgc3RhdGlzdGljYWxseSBzaWduaWZpY2FudCBpbiBleHBsYWluaW5nIGNvbnRpbnVhbmNlIGludGVudGlvbiB0byB1c2Ugc29jaWFsIG5ldHdvcmtpbmcgc2VydmljZXMgKFNOUykuIFByYWN0aWNhbCBpbXBsaWNhdGlvbnMgLSBSZXNlYXJjaGVycyBhbmQgcHJhY3RpdGlvbmVycyBoYXZlIGludGltYXRlZCB0aGF0IGFsdGhvdWdoIHRoZXJlIGhhcyBiZWVuIGEgcmlzZSBpbiB0aGUgbnVtYmVyIG9mIHBlcnNvbnMgYWNjZXNzaW5nIGFuZCBiZWNvbWluZyBtZW1iZXJzIG9mIFNOUywgc2V2ZXJhbCBzdWJzY3JpYmVycyB3aG8gam9pbiBzdWJzZXF1ZW50bHkgbGVhdmUgYWZ0ZXIgYSBtaW5pbWFsIHBlcmlvZC4gVGhlIHByYWN0aWNhbCBpbXBsaWNhdGlvbiBvZiB0aGlzIHN0dWR5IGxpZXMgaW4gcHJvdmlkaW5nIGEgcHJlbGltaW5hcnkgdW5kZXJzdGFuZGluZyBvZiB3aGF0IGRldGVybWluZXMgb3IgaW5oaWJpdHMgY29udGludWFuY2UgaW50ZW50aW9uIG9mIFNOUyBtZW1iZXJzaGlwLiBPcmlnaW5hbGl0eS92YWx1ZSAtIERlc3BpdGUgZWZmb3J0cywgcmVzZWFyY2ggaW4gSVMgYW5kIHRlY2hub2xvZ3kgYWNjZXB0YW5jZSBsaXRlcmF0dXJlIHJlZ2FyZGluZyBTTlMgZGlmZnVzaW9uIGlzIGxpbWl0ZWQgaW4gc2NvcGUuIFRoZSB0aGVvcmV0aWNhbCBpbXBsaWNhdGlvbiBvZiB0aGlzIHN0dWR5IGxpZXMgaW4gdGhlIG1vZGVsIHRoYXQgaGFzIGJlZW4gZGV2ZWxvcGVkIGFuZCB2YWxpZGF0ZWQgdG8gcHJvdmlkZSBhIG1vcmUgZWZmZWN0aXZlIHRvb2wgZm9yIHRoZSBzY2hvbGFybHkgZXZhbHVhdGlvbiBvZiBTTlMgYWRvcHRpb24uIEV4aXN0aW5nIGFkb3B0aW9uIG1vZGVscyBhcmUgaW5zdWZmaWNpZW50IHRvIGV4cGxhaW4gdm9sdW50YXJ5IHRlY2hub2xvZ3kgdXNhZ2Ugb2YgdGhpcyBuYXR1cmUuIMKpIDIwMTMgYnkgRW1lcmFsZCBHcm91cCBQdWJsaXNoaW5nIExpbWl0ZWQuIiwidm9sdW1lIjoiMTIiLCJjb250YWluZXItdGl0bGUtc2hvcnQiOiIifSwiaXNUZW1wb3JhcnkiOmZhbHNlfV19&quot;,&quot;citationItems&quot;:[{&quot;id&quot;:&quot;7bb76770-644a-3d40-958a-5a7b21a6e9fb&quot;,&quot;itemData&quot;:{&quot;type&quot;:&quot;article-journal&quot;,&quot;id&quot;:&quot;7bb76770-644a-3d40-958a-5a7b21a6e9fb&quot;,&quot;title&quot;:&quot;Usability and responsiveness of artificial intelligence chatbot on online customer experience in e-retailing&quot;,&quot;author&quot;:[{&quot;family&quot;:&quot;Chen&quot;,&quot;given&quot;:&quot;Ja Shen&quot;,&quot;parse-names&quot;:false,&quot;dropping-particle&quot;:&quot;&quot;,&quot;non-dropping-particle&quot;:&quot;&quot;},{&quot;family&quot;:&quot;Le&quot;,&quot;given&quot;:&quot;Tran Thien Y.&quot;,&quot;parse-names&quot;:false,&quot;dropping-particle&quot;:&quot;&quot;,&quot;non-dropping-particle&quot;:&quot;&quot;},{&quot;family&quot;:&quot;Florence&quot;,&quot;given&quot;:&quot;Devina&quot;,&quot;parse-names&quot;:false,&quot;dropping-particle&quot;:&quot;&quot;,&quot;non-dropping-particle&quot;:&quot;&quot;}],&quot;container-title&quot;:&quot;International Journal of Retail and Distribution Management&quot;,&quot;DOI&quot;:&quot;10.1108/IJRDM-08-2020-0312&quot;,&quot;ISSN&quot;:&quot;09590552&quot;,&quot;issued&quot;:{&quot;date-parts&quot;:[[2021,10,6]]},&quot;page&quot;:&quot;1512-1531&quot;,&quot;abstract&quot;:&quot;Purpose: The rapid evolution in artificial intelligence (AI) has redefined the customer experience and created huge opportunities for companies to interact with customers using chatbots. This study explores the role of AI chatbots in influencing the online customer experience and customer satisfaction in e-retailing. Design/methodology/approach: A research model based on the technology acceptance model and information system success model is proposed to describe the interrelationships among chatbot adoption, online customer experience and customer satisfaction. Personality is a moderator in the model. The authors used a quantitative approach to collect 425 useable online questionnaires and Statistical Product and Service Solutions (SPSS) and SmartPLS to analyze the measurement model and proposed hypotheses. Findings: The usability of the chatbot had a positive influence on extrinsic values of customer experience, whereas the responsiveness of the chatbot had a positive impact on intrinsic values of customer experience. Furthermore, online customer experience had a positive relationship with customer satisfaction, and personality influenced the relationship between the usability of the chatbot and extrinsic values of customer experience. Originality/value: This research extends understanding of the online customer experience with chatbots in e-retailing and provides empirical evidence by showing that extrinsic and intrinsic values of online customer experience are enhanced by chatbot adoption.&quot;,&quot;publisher&quot;:&quot;Emerald Group Holdings Ltd.&quot;,&quot;issue&quot;:&quot;11&quot;,&quot;volume&quot;:&quot;49&quot;,&quot;container-title-short&quot;:&quot;&quot;},&quot;isTemporary&quot;:false},{&quot;id&quot;:&quot;d26e1bbd-2b9d-38a1-a4db-333142a69206&quot;,&quot;itemData&quot;:{&quot;type&quot;:&quot;article-journal&quot;,&quot;id&quot;:&quot;d26e1bbd-2b9d-38a1-a4db-333142a69206&quot;,&quot;title&quot;:&quot;Toward the development of a social information system research model&quot;,&quot;author&quot;:[{&quot;family&quot;:&quot;Donaldson&quot;,&quot;given&quot;:&quot;Opal&quot;,&quot;parse-names&quot;:false,&quot;dropping-particle&quot;:&quot;&quot;,&quot;non-dropping-particle&quot;:&quot;&quot;},{&quot;family&quot;:&quot;Duggan&quot;,&quot;given&quot;:&quot;Evan W.&quot;,&quot;parse-names&quot;:false,&quot;dropping-particle&quot;:&quot;&quot;,&quot;non-dropping-particle&quot;:&quot;&quot;}],&quot;container-title&quot;:&quot;Advanced Series in Management&quot;,&quot;DOI&quot;:&quot;10.1108/S1877-6361(2013)0000012015&quot;,&quot;ISBN&quot;:&quot;9781781909003&quot;,&quot;ISSN&quot;:&quot;18776361&quot;,&quot;issued&quot;:{&quot;date-parts&quot;:[[2013]]},&quot;page&quot;:&quot;215-242&quot;,&quot;abstract&quot;:&quot;Purpose - The purpose of this research is to develop a Social Information System research model that uses the core constructs intrinsic motivation, extrinsic motivation, and amotivation to explain social networking adoption among tweens, teens and young adults. Methodology - In developing the research model, we triangulated theories to examine the different orientations of motivation. The data collection process included a stratified sample size of 270 respondents. Following data collection we analyzed the results using structural equation modeling in the Partial Least Square software package. Findings - The constructs amotivation, intrinsic and extrinsic motivations were all statistically significant in explaining continuance intention to use social networking services (SNS). Practical implications - Researchers and practitioners have intimated that although there has been a rise in the number of persons accessing and becoming members of SNS, several subscribers who join subsequently leave after a minimal period. The practical implication of this study lies in providing a preliminary understanding of what determines or inhibits continuance intention of SNS membership. Originality/value - Despite efforts, research in IS and technology acceptance literature regarding SNS diffusion is limited in scope. The theoretical implication of this study lies in the model that has been developed and validated to provide a more effective tool for the scholarly evaluation of SNS adoption. Existing adoption models are insufficient to explain voluntary technology usage of this nature. © 2013 by Emerald Group Publishing Limited.&quot;,&quot;volume&quot;:&quot;12&quot;,&quot;container-title-short&quot;:&quot;&quot;},&quot;isTemporary&quot;:false}]},{&quot;citationID&quot;:&quot;MENDELEY_CITATION_1d12c0a2-7cdf-4e10-92bd-1e46e5825224&quot;,&quot;properties&quot;:{&quot;noteIndex&quot;:0},&quot;isEdited&quot;:false,&quot;manualOverride&quot;:{&quot;isManuallyOverridden&quot;:false,&quot;citeprocText&quot;:&quot;(Fang et al., 2011)&quot;,&quot;manualOverrideText&quot;:&quot;&quot;},&quot;citationTag&quot;:&quot;MENDELEY_CITATION_v3_eyJjaXRhdGlvbklEIjoiTUVOREVMRVlfQ0lUQVRJT05fMWQxMmMwYTItN2NkZi00ZTEwLTkyYmQtMWU0NmU1ODI1MjI0IiwicHJvcGVydGllcyI6eyJub3RlSW5kZXgiOjB9LCJpc0VkaXRlZCI6ZmFsc2UsIm1hbnVhbE92ZXJyaWRlIjp7ImlzTWFudWFsbHlPdmVycmlkZGVuIjpmYWxzZSwiY2l0ZXByb2NUZXh0IjoiKEZhbmcgZXQgYWwuLCAyMDExKSIsIm1hbnVhbE92ZXJyaWRlVGV4dCI6IiJ9LCJjaXRhdGlvbkl0ZW1zIjpbeyJpZCI6ImVkNTkxZjEwLWI4ZGItMzkwNy1iMzczLWQ5MWU5MTYzM2UwNyIsIml0ZW1EYXRhIjp7InR5cGUiOiJhcnRpY2xlLWpvdXJuYWwiLCJpZCI6ImVkNTkxZjEwLWI4ZGItMzkwNy1iMzczLWQ5MWU5MTYzM2UwNyIsInRpdGxlIjoiVW5kZXJzdGFuZGluZyBjdXN0b21lcnMnIHNhdGlzZmFjdGlvbiBhbmQgcmVwdXJjaGFzZSBpbnRlbnRpb25zOiBBbiBpbnRlZ3JhdGlvbiBvZiBJUyBzdWNjZXNzIG1vZGVsLCB0cnVzdCwgYW5kIGp1c3RpY2UiLCJhdXRob3IiOlt7ImZhbWlseSI6IkZhbmciLCJnaXZlbiI6Ill1IEh1aSIsInBhcnNlLW5hbWVzIjpmYWxzZSwiZHJvcHBpbmctcGFydGljbGUiOiIiLCJub24tZHJvcHBpbmctcGFydGljbGUiOiIifSx7ImZhbWlseSI6IkNoaXUiLCJnaXZlbiI6IkNoYW8gTWluIiwicGFyc2UtbmFtZXMiOmZhbHNlLCJkcm9wcGluZy1wYXJ0aWNsZSI6IiIsIm5vbi1kcm9wcGluZy1wYXJ0aWNsZSI6IiJ9LHsiZmFtaWx5IjoiV2FuZyIsImdpdmVuIjoiRXJpYyBULkcuIiwicGFyc2UtbmFtZXMiOmZhbHNlLCJkcm9wcGluZy1wYXJ0aWNsZSI6IiIsIm5vbi1kcm9wcGluZy1wYXJ0aWNsZSI6IiJ9XSwiY29udGFpbmVyLXRpdGxlIjoiSW50ZXJuZXQgUmVzZWFyY2giLCJET0kiOiIxMC4xMTA4LzEwNjYyMjQxMTExMTU4MzM1IiwiSVNTTiI6IjEwNjYyMjQzIiwiaXNzdWVkIjp7ImRhdGUtcGFydHMiOltbMjAxMSwxXV19LCJwYWdlIjoiNDc5LTUwMyIsImFic3RyYWN0IjoiUHVycG9zZTogVGhlIGFpbSBvZiB0aGlzIHN0dWR5IGlzIHRvIGV4dGVuZCBEZUxvbmUgYW5kIE1jTGVhbidzIElTIHN1Y2Nlc3MgbW9kZWwgYnkgaW50cm9kdWNpbmcganVzdGljZSAtIGZhaXIgdHJlYXRtZW50cyByZWNlaXZlZCBmcm9tIHRoZSBleGNoYW5naW5nIHBhcnR5IC0gYW5kIHRydXN0IGludG8gYSB0aGVvcmV0aWNhbCBtb2RlbCBmb3Igc3R1ZHlpbmcgY3VzdG9tZXJzJyByZXB1cmNoYXNlIGludGVudGlvbnMgaW4gdGhlIGNvbnRleHQgb2Ygb25saW5lIHNob3BwaW5nLiBEZXNpZ24vbWV0aG9kb2xvZ3kvYXBwcm9hY2g6IFRoZSByZXNlYXJjaCBtb2RlbCB3YXMgdGVzdGVkIHdpdGggZGF0YSBmcm9tIDIxOSBvZiBQQ0hvbWUncyBvbmxpbmUgc2hvcHBpbmcgY3VzdG9tZXJzIHVzaW5nIGEgd2ViIHN1cnZleS4gUExTIChwYXJ0aWFsIGxlYXN0IHNxdWFyZXMpIHdhcyB1c2VkIHRvIGFuYWx5emUgdGhlIG1lYXN1cmVtZW50IGFuZCBzdHJ1Y3R1cmFsIG1vZGVscy4gRmluZGluZ3M6IERhdGEgY29sbGVjdGVkIGZyb20gMjE5IHZhbGlkIHJlc3BvbmRlbnRzIHByb3ZpZGVkIHN1cHBvcnQgZm9yIGFsbCBidXQgb25lIGh5cG90aGVzZXMgKHdpdGggYSBwLXZhbHVlIG9mIGxlc3MgdGhhbiAwLjA1KS4gVGhlIHVuc3VwcG9ydGVkIGh5cG90aGVzaXMgcmVnYXJkcyB0aGUgcmVsYXRpb25zaGlwIGJldHdlZW4gc2VydmljZSBxdWFsaXR5IGFuZCBzYXRpc2ZhY3Rpb24gKEg0KS4gVGhlIHN0dWR5IHNob3dzIHRoYXQgdHJ1c3QsIG5ldCBiZW5lZml0cywgYW5kIHNhdGlzZmFjdGlvbiBhcmUgc2lnbmlmaWNhbnQgcG9zaXRpdmUgcHJlZGljdG9ycyBvZiBjdXN0b21lcnMnIHJlcHVyY2hhc2UgaW50ZW50aW9ucyB0b3dhcmQgb25saW5lIHNob3BwaW5nLiBJbmZvcm1hdGlvbiBxdWFsaXR5LCBzeXN0ZW0gcXVhbGl0eSwgdHJ1c3QsIGFuZCBuZXQgYmVuZWZpdHMsIGFyZSBzaWduaWZpY2FudCBkZXRlcm1pbmFudHMgb2YgY3VzdG9tZXIgc2F0aXNmYWN0aW9uLiBCZXNpZGVzLCBvbmxpbmUgdHJ1c3QgaXMgYnVpbHQgdGhyb3VnaCBkaXN0cmlidXRpdmUsIHByb2NlZHVyYWwsIGFuZCBpbnRlcmFjdGlvbmFsIGp1c3RpY2UuIE92ZXJhbGwsIHRoZSByZXNlYXJjaCBtb2RlbCBhY2NvdW50ZWQgZm9yIDc5IHBlcmNlbnQgb2YgdGhlIHZhcmlhbmNlIG9mIHJlcHVyY2hhc2UgaW50ZW50aW9uLiBPcmlnaW5hbGl0eS92YWx1ZTogQW4gZW5kZWF2b3IgdG8gZXh0ZW5kIHRoZSB1cGRhdGVkIElTIHN1Y2Nlc3MgbW9kZWwgaW4gdGVybXMgb2YgdGhlIHBlY3VsaWFyIG5hdHVyZSBvZiBlLWNvbW1lcmNlIGlzIG5lZWRlZC4gVGhlIHN0dWR5IGNvbXBsZW1lbnRzIHRoZSB1cGRhdGVkIElTIHN1Y2Nlc3MgbW9kZWwgd2l0aCBqdXN0aWNlIHRydXN0IHBlcnNwZWN0aXZlcywgY29uc2lkZXJpbmcgdGhlbSBhIG1vcmUgY29tcHJlaGVuc2l2ZSBtZWFzdXJlIG9mIG9ubGluZSBzaG9wcGluZyBzYXRpc2ZhY3Rpb24gYW5kIHJlcHVyY2hhc2UgaW50ZW50aW9uIGluIGFuIGUtY29tbWVyY2UgY29udGV4dC4gwqkgRW1lcmFsZCBHcm91cCBQdWJsaXNoaW5nIExpbWl0ZWQuIiwiaXNzdWUiOiI0Iiwidm9sdW1lIjoiMjEiLCJjb250YWluZXItdGl0bGUtc2hvcnQiOiIifSwiaXNUZW1wb3JhcnkiOmZhbHNlfV19&quot;,&quot;citationItems&quot;:[{&quot;id&quot;:&quot;ed591f10-b8db-3907-b373-d91e91633e07&quot;,&quot;itemData&quot;:{&quot;type&quot;:&quot;article-journal&quot;,&quot;id&quot;:&quot;ed591f10-b8db-3907-b373-d91e91633e07&quot;,&quot;title&quot;:&quot;Understanding customers' satisfaction and repurchase intentions: An integration of IS success model, trust, and justice&quot;,&quot;author&quot;:[{&quot;family&quot;:&quot;Fang&quot;,&quot;given&quot;:&quot;Yu Hui&quot;,&quot;parse-names&quot;:false,&quot;dropping-particle&quot;:&quot;&quot;,&quot;non-dropping-particle&quot;:&quot;&quot;},{&quot;family&quot;:&quot;Chiu&quot;,&quot;given&quot;:&quot;Chao Min&quot;,&quot;parse-names&quot;:false,&quot;dropping-particle&quot;:&quot;&quot;,&quot;non-dropping-particle&quot;:&quot;&quot;},{&quot;family&quot;:&quot;Wang&quot;,&quot;given&quot;:&quot;Eric T.G.&quot;,&quot;parse-names&quot;:false,&quot;dropping-particle&quot;:&quot;&quot;,&quot;non-dropping-particle&quot;:&quot;&quot;}],&quot;container-title&quot;:&quot;Internet Research&quot;,&quot;DOI&quot;:&quot;10.1108/10662241111158335&quot;,&quot;ISSN&quot;:&quot;10662243&quot;,&quot;issued&quot;:{&quot;date-parts&quot;:[[2011,1]]},&quot;page&quot;:&quot;479-503&quot;,&quot;abstract&quot;:&quot;Purpose: The aim of this study is to extend DeLone and McLean's IS success model by introducing justice - fair treatments received from the exchanging party - and trust into a theoretical model for studying customers' repurchase intentions in the context of online shopping. Design/methodology/approach: The research model was tested with data from 219 of PCHome's online shopping customers using a web survey. PLS (partial least squares) was used to analyze the measurement and structural models. Findings: Data collected from 219 valid respondents provided support for all but one hypotheses (with a p-value of less than 0.05). The unsupported hypothesis regards the relationship between service quality and satisfaction (H4). The study shows that trust, net benefits, and satisfaction are significant positive predictors of customers' repurchase intentions toward online shopping. Information quality, system quality, trust, and net benefits, are significant determinants of customer satisfaction. Besides, online trust is built through distributive, procedural, and interactional justice. Overall, the research model accounted for 79 percent of the variance of repurchase intention. Originality/value: An endeavor to extend the updated IS success model in terms of the peculiar nature of e-commerce is needed. The study complements the updated IS success model with justice trust perspectives, considering them a more comprehensive measure of online shopping satisfaction and repurchase intention in an e-commerce context. © Emerald Group Publishing Limited.&quot;,&quot;issue&quot;:&quot;4&quot;,&quot;volume&quot;:&quot;21&quot;,&quot;container-title-short&quot;:&quot;&quot;},&quot;isTemporary&quot;:false}]},{&quot;citationID&quot;:&quot;MENDELEY_CITATION_7b35f501-79ed-49ec-80d7-f5d692d6f900&quot;,&quot;properties&quot;:{&quot;noteIndex&quot;:0},&quot;isEdited&quot;:false,&quot;manualOverride&quot;:{&quot;isManuallyOverridden&quot;:false,&quot;citeprocText&quot;:&quot;(Dhiman &amp;#38; Jamwal, 2022; Fang et al., 2011; Jin &amp;#38; Youn, 2022)&quot;,&quot;manualOverrideText&quot;:&quot;&quot;},&quot;citationTag&quot;:&quot;MENDELEY_CITATION_v3_eyJjaXRhdGlvbklEIjoiTUVOREVMRVlfQ0lUQVRJT05fN2IzNWY1MDEtNzllZC00OWVjLTgwZDctZjVkNjkyZDZmOTAwIiwicHJvcGVydGllcyI6eyJub3RlSW5kZXgiOjB9LCJpc0VkaXRlZCI6ZmFsc2UsIm1hbnVhbE92ZXJyaWRlIjp7ImlzTWFudWFsbHlPdmVycmlkZGVuIjpmYWxzZSwiY2l0ZXByb2NUZXh0IjoiKERoaW1hbiAmIzM4OyBKYW13YWwsIDIwMjI7IEZhbmcgZXQgYWwuLCAyMDExOyBKaW4gJiMzODsgWW91biwgMjAyMikiLCJtYW51YWxPdmVycmlkZVRleHQiOiIifSwiY2l0YXRpb25JdGVtcyI6W3siaWQiOiIyNTE0NzU1OS1iNWU4LTM3ZmItOWM5ZS04NjMzYTcyNjc0NzMiLCJpdGVtRGF0YSI6eyJ0eXBlIjoiYXJ0aWNsZS1qb3VybmFsIiwiaWQiOiIyNTE0NzU1OS1iNWU4LTM3ZmItOWM5ZS04NjMzYTcyNjc0NzMiLCJ0aXRsZSI6IlNvY2lhbCBQcmVzZW5jZSBhbmQgSW1hZ2VyeSBQcm9jZXNzaW5nIGFzIFByZWRpY3RvcnMgb2YgQ2hhdGJvdCBDb250aW51YW5jZSBJbnRlbnRpb24gaW4gSHVtYW4tQUktSW50ZXJhY3Rpb24iLCJhdXRob3IiOlt7ImZhbWlseSI6IkppbiIsImdpdmVuIjoiUy4gVmVudXMiLCJwYXJzZS1uYW1lcyI6ZmFsc2UsImRyb3BwaW5nLXBhcnRpY2xlIjoiIiwibm9uLWRyb3BwaW5nLXBhcnRpY2xlIjoiIn0seyJmYW1pbHkiOiJZb3VuIiwiZ2l2ZW4iOiJTZW91bm1pIiwicGFyc2UtbmFtZXMiOmZhbHNlLCJkcm9wcGluZy1wYXJ0aWNsZSI6IiIsIm5vbi1kcm9wcGluZy1wYXJ0aWNsZSI6IiJ9XSwiY29udGFpbmVyLXRpdGxlIjoiSW50ZXJuYXRpb25hbCBKb3VybmFsIG9mIEh1bWFuLUNvbXB1dGVyIEludGVyYWN0aW9uIiwiY29udGFpbmVyLXRpdGxlLXNob3J0IjoiSW50IEogSHVtIENvbXB1dCBJbnRlcmFjdCIsIkRPSSI6IjEwLjEwODAvMTA0NDczMTguMjAyMi4yMTI5Mjc3IiwiSVNTTiI6IjE1MzI3NTkwIiwiaXNzdWVkIjp7ImRhdGUtcGFydHMiOltbMjAyMl1dfSwiYWJzdHJhY3QiOiJXaGF0IGZhY3RvcnMgZHJpdmUgY29uc3VtZXJzIHRvIHVzZSBhcnRpZmljaWFsIGludGVsbGlnZW5jZSAoQUkpLXBvd2VyZWQgY2hhdGJvdHM/IFRoZSBjdXJyZW50IHN0dWR5IGV4YW1pbmVkIHRoZSBhc3NvY2lhdGlvbnMgYW1vbmcgQUktcG93ZXJlZCBjaGF0Ym90c+KAmSBhbnRocm9wb21vcnBoaXNtIChodW1hbi1saWtlbmVzcywgYW5pbWFjeSwgYW5kIGludGVsbGlnZW5jZSksIHNvY2lhbCBwcmVzZW5jZSwgaW1hZ2VyeSBwcm9jZXNzaW5nLCBwc3ljaG9sb2dpY2FsIG93bmVyc2hpcCwgYW5kIGNvbnRpbnVhbmNlIGludGVudGlvbiBpbiB0aGUgY29udGV4dCBvZiBIdW1hbi1BSS1JbnRlcmFjdGlvbi4gUmVzdWx0cyBmcm9tIGEgcGF0aCBhbmFseXNpcyB1c2luZyBMSVNSRUwgOC41NCBzaG93IHRoYXQgY29uc3VtZXJz4oCZIHBlcmNlaXZlZCBodW1hbi1saWtlbmVzcyBvZiBBSS1wb3dlcmVkIGNoYXRib3RzIGlzIGEgcG9zaXRpdmUgcHJlZGljdG9yIG9mIHNvY2lhbCBwcmVzZW5jZSBhbmQgaW1hZ2VyeSBwcm9jZXNzaW5nLiBJbWFnZXJ5IHByb2Nlc3NpbmcgaXMgYSBwb3NpdGl2ZSBwcmVkaWN0b3Igb2YgcHN5Y2hvbG9naWNhbCBvd25lcnNoaXAgb2YgdGhlIHByb2R1Y3RzIChmYXNoaW9uIGluZHVzdHJ5KSBhbmQgc2VydmljZXMgKHRvdXJpc20gaW5kdXN0cnkpIHByb21vdGVkIGJ5IHRoZSBjaGF0Ym90cy4gTW9zdCBpbXBvcnRhbnRseSwgc29jaWFsIHByZXNlbmNlIGFuZCBpbWFnZXJ5IHByb2Nlc3NpbmcgYXJlIHBvc2l0aXZlIHByZWRpY3RvcnMgb2YgQUktY2hhdGJvdCBjb250aW51YW5jZSBpbnRlbnRpb24uIFRoZXNlIGVtcGlyaWNhbCBmaW5kaW5ncyBlbnRhaWwgcHJhY3RpY2FsIGltcGxpY2F0aW9ucyBmb3IgQUktcG93ZXJlZCBjaGF0Ym90IGRldmVsb3BlcnMgYW5kIG1hbmFnZXJpYWwgaW1wbGljYXRpb25zIGZvciBjb21tZXJjaWFsIGJyYW5kcyBzdWNoIHRoYXQgKDEpIGluY3JlYXNpbmcgYW50aHJvcG9tb3JwaGlzbSBvZiBjaGF0Ym90cyBhbmQgaW5kdWNpbmcgdGhlIHNlbnNlIG9mIGJlaW5nIGNvLXByZXNlbnQgd2l0aCB0aGUgY2hhdGJvdHMgYXJlIGltcG9ydGFudCBmYWN0b3JzIEFJLWNoYXRib3QgZGVzaWduZXJzIGFuZCBkZXZlbG9wZXJzIG5lZWQgdG8gY29uc2lkZXIgYW5kICgyKSBpbmR1Y2luZyB2aXZpZCB2aXN1YWxpemF0aW9uIG9mIHRoZSBwcm9kdWN0cyBlbmRvcnNlZCBieSB0aGUgY2hhdGJvdHMgaXMgYW4gaW1wb3J0YW50IHZhcmlhYmxlIG1hcmtldGVycyBuZWVkIHRvIHVuZGVyc3RhbmQuIiwicHVibGlzaGVyIjoiVGF5bG9yIGFuZCBGcmFuY2lzIEx0ZC4ifSwiaXNUZW1wb3JhcnkiOmZhbHNlfSx7ImlkIjoiZWQ1OTFmMTAtYjhkYi0zOTA3LWIzNzMtZDkxZTkxNjMzZTA3IiwiaXRlbURhdGEiOnsidHlwZSI6ImFydGljbGUtam91cm5hbCIsImlkIjoiZWQ1OTFmMTAtYjhkYi0zOTA3LWIzNzMtZDkxZTkxNjMzZTA3IiwidGl0bGUiOiJVbmRlcnN0YW5kaW5nIGN1c3RvbWVycycgc2F0aXNmYWN0aW9uIGFuZCByZXB1cmNoYXNlIGludGVudGlvbnM6IEFuIGludGVncmF0aW9uIG9mIElTIHN1Y2Nlc3MgbW9kZWwsIHRydXN0LCBhbmQganVzdGljZSIsImF1dGhvciI6W3siZmFtaWx5IjoiRmFuZyIsImdpdmVuIjoiWXUgSHVpIiwicGFyc2UtbmFtZXMiOmZhbHNlLCJkcm9wcGluZy1wYXJ0aWNsZSI6IiIsIm5vbi1kcm9wcGluZy1wYXJ0aWNsZSI6IiJ9LHsiZmFtaWx5IjoiQ2hpdSIsImdpdmVuIjoiQ2hhbyBNaW4iLCJwYXJzZS1uYW1lcyI6ZmFsc2UsImRyb3BwaW5nLXBhcnRpY2xlIjoiIiwibm9uLWRyb3BwaW5nLXBhcnRpY2xlIjoiIn0seyJmYW1pbHkiOiJXYW5nIiwiZ2l2ZW4iOiJFcmljIFQuRy4iLCJwYXJzZS1uYW1lcyI6ZmFsc2UsImRyb3BwaW5nLXBhcnRpY2xlIjoiIiwibm9uLWRyb3BwaW5nLXBhcnRpY2xlIjoiIn1dLCJjb250YWluZXItdGl0bGUiOiJJbnRlcm5ldCBSZXNlYXJjaCIsIkRPSSI6IjEwLjExMDgvMTA2NjIyNDExMTExNTgzMzUiLCJJU1NOIjoiMTA2NjIyNDMiLCJpc3N1ZWQiOnsiZGF0ZS1wYXJ0cyI6W1syMDExLDFdXX0sInBhZ2UiOiI0NzktNTAzIiwiYWJzdHJhY3QiOiJQdXJwb3NlOiBUaGUgYWltIG9mIHRoaXMgc3R1ZHkgaXMgdG8gZXh0ZW5kIERlTG9uZSBhbmQgTWNMZWFuJ3MgSVMgc3VjY2VzcyBtb2RlbCBieSBpbnRyb2R1Y2luZyBqdXN0aWNlIC0gZmFpciB0cmVhdG1lbnRzIHJlY2VpdmVkIGZyb20gdGhlIGV4Y2hhbmdpbmcgcGFydHkgLSBhbmQgdHJ1c3QgaW50byBhIHRoZW9yZXRpY2FsIG1vZGVsIGZvciBzdHVkeWluZyBjdXN0b21lcnMnIHJlcHVyY2hhc2UgaW50ZW50aW9ucyBpbiB0aGUgY29udGV4dCBvZiBvbmxpbmUgc2hvcHBpbmcuIERlc2lnbi9tZXRob2RvbG9neS9hcHByb2FjaDogVGhlIHJlc2VhcmNoIG1vZGVsIHdhcyB0ZXN0ZWQgd2l0aCBkYXRhIGZyb20gMjE5IG9mIFBDSG9tZSdzIG9ubGluZSBzaG9wcGluZyBjdXN0b21lcnMgdXNpbmcgYSB3ZWIgc3VydmV5LiBQTFMgKHBhcnRpYWwgbGVhc3Qgc3F1YXJlcykgd2FzIHVzZWQgdG8gYW5hbHl6ZSB0aGUgbWVhc3VyZW1lbnQgYW5kIHN0cnVjdHVyYWwgbW9kZWxzLiBGaW5kaW5nczogRGF0YSBjb2xsZWN0ZWQgZnJvbSAyMTkgdmFsaWQgcmVzcG9uZGVudHMgcHJvdmlkZWQgc3VwcG9ydCBmb3IgYWxsIGJ1dCBvbmUgaHlwb3RoZXNlcyAod2l0aCBhIHAtdmFsdWUgb2YgbGVzcyB0aGFuIDAuMDUpLiBUaGUgdW5zdXBwb3J0ZWQgaHlwb3RoZXNpcyByZWdhcmRzIHRoZSByZWxhdGlvbnNoaXAgYmV0d2VlbiBzZXJ2aWNlIHF1YWxpdHkgYW5kIHNhdGlzZmFjdGlvbiAoSDQpLiBUaGUgc3R1ZHkgc2hvd3MgdGhhdCB0cnVzdCwgbmV0IGJlbmVmaXRzLCBhbmQgc2F0aXNmYWN0aW9uIGFyZSBzaWduaWZpY2FudCBwb3NpdGl2ZSBwcmVkaWN0b3JzIG9mIGN1c3RvbWVycycgcmVwdXJjaGFzZSBpbnRlbnRpb25zIHRvd2FyZCBvbmxpbmUgc2hvcHBpbmcuIEluZm9ybWF0aW9uIHF1YWxpdHksIHN5c3RlbSBxdWFsaXR5LCB0cnVzdCwgYW5kIG5ldCBiZW5lZml0cywgYXJlIHNpZ25pZmljYW50IGRldGVybWluYW50cyBvZiBjdXN0b21lciBzYXRpc2ZhY3Rpb24uIEJlc2lkZXMsIG9ubGluZSB0cnVzdCBpcyBidWlsdCB0aHJvdWdoIGRpc3RyaWJ1dGl2ZSwgcHJvY2VkdXJhbCwgYW5kIGludGVyYWN0aW9uYWwganVzdGljZS4gT3ZlcmFsbCwgdGhlIHJlc2VhcmNoIG1vZGVsIGFjY291bnRlZCBmb3IgNzkgcGVyY2VudCBvZiB0aGUgdmFyaWFuY2Ugb2YgcmVwdXJjaGFzZSBpbnRlbnRpb24uIE9yaWdpbmFsaXR5L3ZhbHVlOiBBbiBlbmRlYXZvciB0byBleHRlbmQgdGhlIHVwZGF0ZWQgSVMgc3VjY2VzcyBtb2RlbCBpbiB0ZXJtcyBvZiB0aGUgcGVjdWxpYXIgbmF0dXJlIG9mIGUtY29tbWVyY2UgaXMgbmVlZGVkLiBUaGUgc3R1ZHkgY29tcGxlbWVudHMgdGhlIHVwZGF0ZWQgSVMgc3VjY2VzcyBtb2RlbCB3aXRoIGp1c3RpY2UgdHJ1c3QgcGVyc3BlY3RpdmVzLCBjb25zaWRlcmluZyB0aGVtIGEgbW9yZSBjb21wcmVoZW5zaXZlIG1lYXN1cmUgb2Ygb25saW5lIHNob3BwaW5nIHNhdGlzZmFjdGlvbiBhbmQgcmVwdXJjaGFzZSBpbnRlbnRpb24gaW4gYW4gZS1jb21tZXJjZSBjb250ZXh0LiDCqSBFbWVyYWxkIEdyb3VwIFB1Ymxpc2hpbmcgTGltaXRlZC4iLCJpc3N1ZSI6IjQiLCJ2b2x1bWUiOiIyMSIsImNvbnRhaW5lci10aXRsZS1zaG9ydCI6IiJ9LCJpc1RlbXBvcmFyeSI6ZmFsc2V9LHsiaWQiOiJjYzZhZWVlNC02NDE2LTMzNmUtOWUzYy02MzJhZDY3ZGRiYjAiLCJpdGVtRGF0YSI6eyJ0eXBlIjoiYXJ0aWNsZS1qb3VybmFsIiwiaWQiOiJjYzZhZWVlNC02NDE2LTMzNmUtOWUzYy02MzJhZDY3ZGRiYjAiLCJ0aXRsZSI6IlRvdXJpc3Rz4oCZIHBvc3QtYWRvcHRpb24gY29udGludWFuY2UgaW50ZW50aW9ucyBvZiBjaGF0Ym90czogaW50ZWdyYXRpbmcgdGFza+KAk3RlY2hub2xvZ3kgZml0IG1vZGVsIGFuZCBleHBlY3RhdGlvbuKAk2NvbmZpcm1hdGlvbiB0aGVvcnkiLCJhdXRob3IiOlt7ImZhbWlseSI6IkRoaW1hbiIsImdpdmVuIjoiTmVlcmFqIiwicGFyc2UtbmFtZXMiOmZhbHNlLCJkcm9wcGluZy1wYXJ0aWNsZSI6IiIsIm5vbi1kcm9wcGluZy1wYXJ0aWNsZSI6IiJ9LHsiZmFtaWx5IjoiSmFtd2FsIiwiZ2l2ZW4iOiJNb2hpdCIsInBhcnNlLW5hbWVzIjpmYWxzZSwiZHJvcHBpbmctcGFydGljbGUiOiIiLCJub24tZHJvcHBpbmctcGFydGljbGUiOiIifV0sImNvbnRhaW5lci10aXRsZSI6IkZvcmVzaWdodCIsIkRPSSI6IjEwLjExMDgvRlMtMTAtMjAyMS0wMjA3IiwiSVNTTiI6IjE0NjM2Njg5IiwiaXNzdWVkIjp7ImRhdGUtcGFydHMiOltbMjAyMl1dfSwiYWJzdHJhY3QiOiJQdXJwb3NlOiBEZXNwaXRlIHRoZSBwcm9saWZlcmF0aW9uIG9mIHNlcnZpY2UgY2hhdGJvdHMgaW4gdGhlIHRvdXJpc20gaW5kdXN0cnksIHRoZSBxdWVzdGlvbiBvbiBpdHMgY29udGludWFuY2UgaW50ZW50aW9ucyBhbW9uZyBjdXN0b21lcnMgaGFzIGxhcmdlbHkgcmVtYWluIHVuYW5zd2VyZWQuIEJ1aWxkaW5nIG9uIGFuIGludGVncmF0ZWQgZnJhbWV3b3JrIHVzaW5nIHRoZSB0YXNr4oCTdGVjaG5vbG9neSBmaXQgdGhlb3J5IChUVEYpIGFuZCB0aGUgZXhwZWN0YXRpb27igJNjb25maXJtYXRpb24gbW9kZWwgKEVDTSksIHRoZSBwcmVzZW50IHN0dWR5IGFpbXMgdG8gc2V0dGxlIHRoaXMgZGViYXRlIGJ5IGludmVzdGlnYXRpbmcgdGhlIGZhY3RvcnMgdHJpZ2dlcmluZyBjdXN0b21lcnMgdG8gY29udGludWUgdG8gdXNlIGNoYXRib3RzIGluIGEgdHJhdmVsIHBsYW5uaW5nIGNvbnRleHQuIERlc2lnbi9tZXRob2RvbG9neS9hcHByb2FjaDogVGhlIHJlc2VhcmNoIGZvbGxvd2VkIGEgcXVhbnRpdGF0aXZlIGFwcHJvYWNoIGluIHdoaWNoIGEgc3VydmV5IG9mIDMyMiBjaGF0Ym90IHVzZXJzIHdhcyB1bmRlcnRha2VuLiBUaGUgbW9kZWwgd2FzIGVtcGlyaWNhbGx5IHZhbGlkYXRlZCB1c2luZyB0aGUgc3RydWN0dXJhbCBlcXVhdGlvbiBtb2RlbGxpbmcgYXBwcm9hY2ggdXNpbmcgQU1PUy4gRmluZGluZ3M6IFRoZSByZXN1bHRzIHJldmVhbCB0aGF0IHVzZXJz4oCZIGV4cGVjdGF0aW9ucyBhcmUgY29uZmlybWVkIHdoZW4gdGhleSBiZWxpZXZlIHRoYXQgdGhlIHRlY2hub2xvZ2ljYWwgY2hhcmFjdGVyaXN0aWNzIG9mIGNoYXRib3RzIHNhdGlzZnkgdGhlaXIgdGFzay1yZWxhdGVkIGNoYXJhY3RlcmlzdGljcy4gU2ltcGx5LCB0aGUgcmVzdWx0cyByZXZlYWwgYSBzaWduaWZpY2FudCBhbmQgZGlyZWN0IGVmZmVjdCBvZiBUVEYgb24gY3VzdG9tZXJz4oCZIGNvbmZpcm1hdGlvbiBhbmQgcGVyY2VpdmVkIHVzZWZ1bG5lc3MgdG93YXJkcyBjaGF0Ym90cy4gTW9yZW92ZXIsIHBlcmNlaXZlZCB1c2VmdWxuZXNzIGFuZCBjb25maXJtYXRpb24gd2VyZSBmb3VuZCB0byBwb3NpdGl2ZWx5IGltcGFjdCBjdXN0b21lcnPigJkgc2F0aXNmYWN0aW9uIHRvd2FyZHMgY2hhdGJvdHMsIGluIHdoaWNoIHRoZSBmb3JtZXIgZXhlcnRzIGEgcmVsYXRpdmVseSBzdHJvbmdlciBpbXBhY3QuIE5vdCBzdXJwcmlzaW5nbHksIGN1c3RvbWVyc+KAmSBzYXRpc2ZhY3Rpb24gd2l0aCB0aGUgYXJ0aWZpY2lhbCBpbnRlbGxpZ2VuY2UoQUkpLWJhc2VkIGNoYXRib3RzIGVtZXJnZWQgYXMgYSBwcmVkb21pbmFudCBwcmVkaWN0b3Igb2YgdGhlaXIgY29udGludWFuY2UgdXNlLiBQcmFjdGljYWwgaW1wbGljYXRpb25zOiBUaGUgZmluZGluZ3MgaGF2ZSB2YXJpb3VzIHByYWN0aWNhbCByYW1pZmljYXRpb25zIGZvciBkZXZlbG9wZXJzIHdobyBtdXN0IHRyYWluIGNoYXRib3QgYWxnb3JpdGhtcyBvbiBtYXNzaXZlIGRhdGEgdG8gaW5jcmVhc2UgdGhlaXIgYWNjdXJhY3kgYW5kIHRvIGFuc3dlciBtb3JlIGV4aGF1c3RpdmUgaW5xdWlyaWVzLCB0aGVyZWJ5IGdlbmVyYXRpbmcgYSB0YXNr4oCTdGVjaG5vbG9neSBmaXQuIEl0IGlzIHJlY29tbWVuZGVkIHRoYXQgc2VydmljZSBwcm92aWRlcnMgZ2l2ZSBjb25zdW1lcnMgaGFzc2xlLWZyZWUgc2VydmljZSBhbmQgcHJlY2lzZSBhbnN3ZXJzIHRvIHRoZWlyIGlucXVpcmllcyB0byBndWFyYW50ZWUgdGhlaXIgc2F0aXNmYWN0aW9uLiBPcmlnaW5hbGl0eS92YWx1ZTogVGhlIHByZXNlbnQgd29yayBhdHRlbXB0ZWQgdG8gZW1waXJpY2FsbHkgY29uc3RydWN0IGFuZCBldmFsdWF0ZSB0aGUgY29tYmluYXRpb24gb2YgdGhlIFRURiBtb2RlbCBhbmQgdGhlIEVDTSwgd2hpY2ggaXMgdW5pcXVlIGluIHRoZSBBSS1iYXNlZCBjaGF0Ym90cyBhdmFpbGFibGUgaW4gYSB0b3VyaXNtIGNvbnRleHQuIFRoaXMgcmVzZWFyY2ggcHJlc2VudHMgYW4gYWx0ZXJuYXRlIG1ldGhvZCBmb3IgdW5kZXJzdGFuZGluZyB0aGUgY29udGludWFuY2UgaW50ZW50aW9ucyBjb25jZXJuaW5nIEFJLWJhc2VkIHNlcnZpY2UgY2hhdGJvdHMuIiwicHVibGlzaGVyIjoiRW1lcmFsZCBQdWJsaXNoaW5nIiwiY29udGFpbmVyLXRpdGxlLXNob3J0IjoiIn0sImlzVGVtcG9yYXJ5IjpmYWxzZX1dfQ==&quot;,&quot;citationItems&quot;:[{&quot;id&quot;:&quot;25147559-b5e8-37fb-9c9e-8633a7267473&quot;,&quot;itemData&quot;:{&quot;type&quot;:&quot;article-journal&quot;,&quot;id&quot;:&quot;25147559-b5e8-37fb-9c9e-8633a7267473&quot;,&quot;title&quot;:&quot;Social Presence and Imagery Processing as Predictors of Chatbot Continuance Intention in Human-AI-Interaction&quot;,&quot;author&quot;:[{&quot;family&quot;:&quot;Jin&quot;,&quot;given&quot;:&quot;S. Venus&quot;,&quot;parse-names&quot;:false,&quot;dropping-particle&quot;:&quot;&quot;,&quot;non-dropping-particle&quot;:&quot;&quot;},{&quot;family&quot;:&quot;Youn&quot;,&quot;given&quot;:&quot;Seounmi&quot;,&quot;parse-names&quot;:false,&quot;dropping-particle&quot;:&quot;&quot;,&quot;non-dropping-particle&quot;:&quot;&quot;}],&quot;container-title&quot;:&quot;International Journal of Human-Computer Interaction&quot;,&quot;container-title-short&quot;:&quot;Int J Hum Comput Interact&quot;,&quot;DOI&quot;:&quot;10.1080/10447318.2022.2129277&quot;,&quot;ISSN&quot;:&quot;15327590&quot;,&quot;issued&quot;:{&quot;date-parts&quot;:[[2022]]},&quot;abstract&quot;:&quot;What factors drive consumers to use artificial intelligence (AI)-powered chatbots? The current study examined the associations among AI-powered chatbots’ anthropomorphism (human-likeness, animacy, and intelligence), social presence, imagery processing, psychological ownership, and continuance intention in the context of Human-AI-Interaction. Results from a path analysis using LISREL 8.54 show that consumers’ perceived human-likeness of AI-powered chatbots is a positive predictor of social presence and imagery processing. Imagery processing is a positive predictor of psychological ownership of the products (fashion industry) and services (tourism industry) promoted by the chatbots. Most importantly, social presence and imagery processing are positive predictors of AI-chatbot continuance intention. These empirical findings entail practical implications for AI-powered chatbot developers and managerial implications for commercial brands such that (1) increasing anthropomorphism of chatbots and inducing the sense of being co-present with the chatbots are important factors AI-chatbot designers and developers need to consider and (2) inducing vivid visualization of the products endorsed by the chatbots is an important variable marketers need to understand.&quot;,&quot;publisher&quot;:&quot;Taylor and Francis Ltd.&quot;},&quot;isTemporary&quot;:false},{&quot;id&quot;:&quot;ed591f10-b8db-3907-b373-d91e91633e07&quot;,&quot;itemData&quot;:{&quot;type&quot;:&quot;article-journal&quot;,&quot;id&quot;:&quot;ed591f10-b8db-3907-b373-d91e91633e07&quot;,&quot;title&quot;:&quot;Understanding customers' satisfaction and repurchase intentions: An integration of IS success model, trust, and justice&quot;,&quot;author&quot;:[{&quot;family&quot;:&quot;Fang&quot;,&quot;given&quot;:&quot;Yu Hui&quot;,&quot;parse-names&quot;:false,&quot;dropping-particle&quot;:&quot;&quot;,&quot;non-dropping-particle&quot;:&quot;&quot;},{&quot;family&quot;:&quot;Chiu&quot;,&quot;given&quot;:&quot;Chao Min&quot;,&quot;parse-names&quot;:false,&quot;dropping-particle&quot;:&quot;&quot;,&quot;non-dropping-particle&quot;:&quot;&quot;},{&quot;family&quot;:&quot;Wang&quot;,&quot;given&quot;:&quot;Eric T.G.&quot;,&quot;parse-names&quot;:false,&quot;dropping-particle&quot;:&quot;&quot;,&quot;non-dropping-particle&quot;:&quot;&quot;}],&quot;container-title&quot;:&quot;Internet Research&quot;,&quot;DOI&quot;:&quot;10.1108/10662241111158335&quot;,&quot;ISSN&quot;:&quot;10662243&quot;,&quot;issued&quot;:{&quot;date-parts&quot;:[[2011,1]]},&quot;page&quot;:&quot;479-503&quot;,&quot;abstract&quot;:&quot;Purpose: The aim of this study is to extend DeLone and McLean's IS success model by introducing justice - fair treatments received from the exchanging party - and trust into a theoretical model for studying customers' repurchase intentions in the context of online shopping. Design/methodology/approach: The research model was tested with data from 219 of PCHome's online shopping customers using a web survey. PLS (partial least squares) was used to analyze the measurement and structural models. Findings: Data collected from 219 valid respondents provided support for all but one hypotheses (with a p-value of less than 0.05). The unsupported hypothesis regards the relationship between service quality and satisfaction (H4). The study shows that trust, net benefits, and satisfaction are significant positive predictors of customers' repurchase intentions toward online shopping. Information quality, system quality, trust, and net benefits, are significant determinants of customer satisfaction. Besides, online trust is built through distributive, procedural, and interactional justice. Overall, the research model accounted for 79 percent of the variance of repurchase intention. Originality/value: An endeavor to extend the updated IS success model in terms of the peculiar nature of e-commerce is needed. The study complements the updated IS success model with justice trust perspectives, considering them a more comprehensive measure of online shopping satisfaction and repurchase intention in an e-commerce context. © Emerald Group Publishing Limited.&quot;,&quot;issue&quot;:&quot;4&quot;,&quot;volume&quot;:&quot;21&quot;,&quot;container-title-short&quot;:&quot;&quot;},&quot;isTemporary&quot;:false},{&quot;id&quot;:&quot;cc6aeee4-6416-336e-9e3c-632ad67ddbb0&quot;,&quot;itemData&quot;:{&quot;type&quot;:&quot;article-journal&quot;,&quot;id&quot;:&quot;cc6aeee4-6416-336e-9e3c-632ad67ddbb0&quot;,&quot;title&quot;:&quot;Tourists’ post-adoption continuance intentions of chatbots: integrating task–technology fit model and expectation–confirmation theory&quot;,&quot;author&quot;:[{&quot;family&quot;:&quot;Dhiman&quot;,&quot;given&quot;:&quot;Neeraj&quot;,&quot;parse-names&quot;:false,&quot;dropping-particle&quot;:&quot;&quot;,&quot;non-dropping-particle&quot;:&quot;&quot;},{&quot;family&quot;:&quot;Jamwal&quot;,&quot;given&quot;:&quot;Mohit&quot;,&quot;parse-names&quot;:false,&quot;dropping-particle&quot;:&quot;&quot;,&quot;non-dropping-particle&quot;:&quot;&quot;}],&quot;container-title&quot;:&quot;Foresight&quot;,&quot;DOI&quot;:&quot;10.1108/FS-10-2021-0207&quot;,&quot;ISSN&quot;:&quot;14636689&quot;,&quot;issued&quot;:{&quot;date-parts&quot;:[[2022]]},&quot;abstract&quot;:&quot;Purpose: Despite the proliferation of service chatbots in the tourism industry, the question on its continuance intentions among customers has largely remain unanswered. Building on an integrated framework using the task–technology fit theory (TTF) and the expectation–confirmation model (ECM), the present study aims to settle this debate by investigating the factors triggering customers to continue to use chatbots in a travel planning context. Design/methodology/approach: The research followed a quantitative approach in which a survey of 322 chatbot users was undertaken. The model was empirically validated using the structural equation modelling approach using AMOS. Findings: The results reveal that users’ expectations are confirmed when they believe that the technological characteristics of chatbots satisfy their task-related characteristics. Simply, the results reveal a significant and direct effect of TTF on customers’ confirmation and perceived usefulness towards chatbots. Moreover, perceived usefulness and confirmation were found to positively impact customers’ satisfaction towards chatbots, in which the former exerts a relatively stronger impact. Not surprisingly, customers’ satisfaction with the artificial intelligence(AI)-based chatbots emerged as a predominant predictor of their continuance use. Practical implications: The findings have various practical ramifications for developers who must train chatbot algorithms on massive data to increase their accuracy and to answer more exhaustive inquiries, thereby generating a task–technology fit. It is recommended that service providers give consumers hassle-free service and precise answers to their inquiries to guarantee their satisfaction. Originality/value: The present work attempted to empirically construct and evaluate the combination of the TTF model and the ECM, which is unique in the AI-based chatbots available in a tourism context. This research presents an alternate method for understanding the continuance intentions concerning AI-based service chatbots.&quot;,&quot;publisher&quot;:&quot;Emerald Publishing&quot;,&quot;container-title-short&quot;:&quot;&quot;},&quot;isTemporary&quot;:false}]},{&quot;citationID&quot;:&quot;MENDELEY_CITATION_2a5ba14f-eab0-40bb-9dc9-88480f5061f5&quot;,&quot;properties&quot;:{&quot;noteIndex&quot;:0},&quot;isEdited&quot;:false,&quot;manualOverride&quot;:{&quot;isManuallyOverridden&quot;:false,&quot;citeprocText&quot;:&quot;(Fang et al., 2011)&quot;,&quot;manualOverrideText&quot;:&quot;&quot;},&quot;citationTag&quot;:&quot;MENDELEY_CITATION_v3_eyJjaXRhdGlvbklEIjoiTUVOREVMRVlfQ0lUQVRJT05fMmE1YmExNGYtZWFiMC00MGJiLTlkYzktODg0ODBmNTA2MWY1IiwicHJvcGVydGllcyI6eyJub3RlSW5kZXgiOjB9LCJpc0VkaXRlZCI6ZmFsc2UsIm1hbnVhbE92ZXJyaWRlIjp7ImlzTWFudWFsbHlPdmVycmlkZGVuIjpmYWxzZSwiY2l0ZXByb2NUZXh0IjoiKEZhbmcgZXQgYWwuLCAyMDExKSIsIm1hbnVhbE92ZXJyaWRlVGV4dCI6IiJ9LCJjaXRhdGlvbkl0ZW1zIjpbeyJpZCI6ImVkNTkxZjEwLWI4ZGItMzkwNy1iMzczLWQ5MWU5MTYzM2UwNyIsIml0ZW1EYXRhIjp7InR5cGUiOiJhcnRpY2xlLWpvdXJuYWwiLCJpZCI6ImVkNTkxZjEwLWI4ZGItMzkwNy1iMzczLWQ5MWU5MTYzM2UwNyIsInRpdGxlIjoiVW5kZXJzdGFuZGluZyBjdXN0b21lcnMnIHNhdGlzZmFjdGlvbiBhbmQgcmVwdXJjaGFzZSBpbnRlbnRpb25zOiBBbiBpbnRlZ3JhdGlvbiBvZiBJUyBzdWNjZXNzIG1vZGVsLCB0cnVzdCwgYW5kIGp1c3RpY2UiLCJhdXRob3IiOlt7ImZhbWlseSI6IkZhbmciLCJnaXZlbiI6Ill1IEh1aSIsInBhcnNlLW5hbWVzIjpmYWxzZSwiZHJvcHBpbmctcGFydGljbGUiOiIiLCJub24tZHJvcHBpbmctcGFydGljbGUiOiIifSx7ImZhbWlseSI6IkNoaXUiLCJnaXZlbiI6IkNoYW8gTWluIiwicGFyc2UtbmFtZXMiOmZhbHNlLCJkcm9wcGluZy1wYXJ0aWNsZSI6IiIsIm5vbi1kcm9wcGluZy1wYXJ0aWNsZSI6IiJ9LHsiZmFtaWx5IjoiV2FuZyIsImdpdmVuIjoiRXJpYyBULkcuIiwicGFyc2UtbmFtZXMiOmZhbHNlLCJkcm9wcGluZy1wYXJ0aWNsZSI6IiIsIm5vbi1kcm9wcGluZy1wYXJ0aWNsZSI6IiJ9XSwiY29udGFpbmVyLXRpdGxlIjoiSW50ZXJuZXQgUmVzZWFyY2giLCJET0kiOiIxMC4xMTA4LzEwNjYyMjQxMTExMTU4MzM1IiwiSVNTTiI6IjEwNjYyMjQzIiwiaXNzdWVkIjp7ImRhdGUtcGFydHMiOltbMjAxMSwxXV19LCJwYWdlIjoiNDc5LTUwMyIsImFic3RyYWN0IjoiUHVycG9zZTogVGhlIGFpbSBvZiB0aGlzIHN0dWR5IGlzIHRvIGV4dGVuZCBEZUxvbmUgYW5kIE1jTGVhbidzIElTIHN1Y2Nlc3MgbW9kZWwgYnkgaW50cm9kdWNpbmcganVzdGljZSAtIGZhaXIgdHJlYXRtZW50cyByZWNlaXZlZCBmcm9tIHRoZSBleGNoYW5naW5nIHBhcnR5IC0gYW5kIHRydXN0IGludG8gYSB0aGVvcmV0aWNhbCBtb2RlbCBmb3Igc3R1ZHlpbmcgY3VzdG9tZXJzJyByZXB1cmNoYXNlIGludGVudGlvbnMgaW4gdGhlIGNvbnRleHQgb2Ygb25saW5lIHNob3BwaW5nLiBEZXNpZ24vbWV0aG9kb2xvZ3kvYXBwcm9hY2g6IFRoZSByZXNlYXJjaCBtb2RlbCB3YXMgdGVzdGVkIHdpdGggZGF0YSBmcm9tIDIxOSBvZiBQQ0hvbWUncyBvbmxpbmUgc2hvcHBpbmcgY3VzdG9tZXJzIHVzaW5nIGEgd2ViIHN1cnZleS4gUExTIChwYXJ0aWFsIGxlYXN0IHNxdWFyZXMpIHdhcyB1c2VkIHRvIGFuYWx5emUgdGhlIG1lYXN1cmVtZW50IGFuZCBzdHJ1Y3R1cmFsIG1vZGVscy4gRmluZGluZ3M6IERhdGEgY29sbGVjdGVkIGZyb20gMjE5IHZhbGlkIHJlc3BvbmRlbnRzIHByb3ZpZGVkIHN1cHBvcnQgZm9yIGFsbCBidXQgb25lIGh5cG90aGVzZXMgKHdpdGggYSBwLXZhbHVlIG9mIGxlc3MgdGhhbiAwLjA1KS4gVGhlIHVuc3VwcG9ydGVkIGh5cG90aGVzaXMgcmVnYXJkcyB0aGUgcmVsYXRpb25zaGlwIGJldHdlZW4gc2VydmljZSBxdWFsaXR5IGFuZCBzYXRpc2ZhY3Rpb24gKEg0KS4gVGhlIHN0dWR5IHNob3dzIHRoYXQgdHJ1c3QsIG5ldCBiZW5lZml0cywgYW5kIHNhdGlzZmFjdGlvbiBhcmUgc2lnbmlmaWNhbnQgcG9zaXRpdmUgcHJlZGljdG9ycyBvZiBjdXN0b21lcnMnIHJlcHVyY2hhc2UgaW50ZW50aW9ucyB0b3dhcmQgb25saW5lIHNob3BwaW5nLiBJbmZvcm1hdGlvbiBxdWFsaXR5LCBzeXN0ZW0gcXVhbGl0eSwgdHJ1c3QsIGFuZCBuZXQgYmVuZWZpdHMsIGFyZSBzaWduaWZpY2FudCBkZXRlcm1pbmFudHMgb2YgY3VzdG9tZXIgc2F0aXNmYWN0aW9uLiBCZXNpZGVzLCBvbmxpbmUgdHJ1c3QgaXMgYnVpbHQgdGhyb3VnaCBkaXN0cmlidXRpdmUsIHByb2NlZHVyYWwsIGFuZCBpbnRlcmFjdGlvbmFsIGp1c3RpY2UuIE92ZXJhbGwsIHRoZSByZXNlYXJjaCBtb2RlbCBhY2NvdW50ZWQgZm9yIDc5IHBlcmNlbnQgb2YgdGhlIHZhcmlhbmNlIG9mIHJlcHVyY2hhc2UgaW50ZW50aW9uLiBPcmlnaW5hbGl0eS92YWx1ZTogQW4gZW5kZWF2b3IgdG8gZXh0ZW5kIHRoZSB1cGRhdGVkIElTIHN1Y2Nlc3MgbW9kZWwgaW4gdGVybXMgb2YgdGhlIHBlY3VsaWFyIG5hdHVyZSBvZiBlLWNvbW1lcmNlIGlzIG5lZWRlZC4gVGhlIHN0dWR5IGNvbXBsZW1lbnRzIHRoZSB1cGRhdGVkIElTIHN1Y2Nlc3MgbW9kZWwgd2l0aCBqdXN0aWNlIHRydXN0IHBlcnNwZWN0aXZlcywgY29uc2lkZXJpbmcgdGhlbSBhIG1vcmUgY29tcHJlaGVuc2l2ZSBtZWFzdXJlIG9mIG9ubGluZSBzaG9wcGluZyBzYXRpc2ZhY3Rpb24gYW5kIHJlcHVyY2hhc2UgaW50ZW50aW9uIGluIGFuIGUtY29tbWVyY2UgY29udGV4dC4gwqkgRW1lcmFsZCBHcm91cCBQdWJsaXNoaW5nIExpbWl0ZWQuIiwiaXNzdWUiOiI0Iiwidm9sdW1lIjoiMjEiLCJjb250YWluZXItdGl0bGUtc2hvcnQiOiIifSwiaXNUZW1wb3JhcnkiOmZhbHNlfV19&quot;,&quot;citationItems&quot;:[{&quot;id&quot;:&quot;ed591f10-b8db-3907-b373-d91e91633e07&quot;,&quot;itemData&quot;:{&quot;type&quot;:&quot;article-journal&quot;,&quot;id&quot;:&quot;ed591f10-b8db-3907-b373-d91e91633e07&quot;,&quot;title&quot;:&quot;Understanding customers' satisfaction and repurchase intentions: An integration of IS success model, trust, and justice&quot;,&quot;author&quot;:[{&quot;family&quot;:&quot;Fang&quot;,&quot;given&quot;:&quot;Yu Hui&quot;,&quot;parse-names&quot;:false,&quot;dropping-particle&quot;:&quot;&quot;,&quot;non-dropping-particle&quot;:&quot;&quot;},{&quot;family&quot;:&quot;Chiu&quot;,&quot;given&quot;:&quot;Chao Min&quot;,&quot;parse-names&quot;:false,&quot;dropping-particle&quot;:&quot;&quot;,&quot;non-dropping-particle&quot;:&quot;&quot;},{&quot;family&quot;:&quot;Wang&quot;,&quot;given&quot;:&quot;Eric T.G.&quot;,&quot;parse-names&quot;:false,&quot;dropping-particle&quot;:&quot;&quot;,&quot;non-dropping-particle&quot;:&quot;&quot;}],&quot;container-title&quot;:&quot;Internet Research&quot;,&quot;DOI&quot;:&quot;10.1108/10662241111158335&quot;,&quot;ISSN&quot;:&quot;10662243&quot;,&quot;issued&quot;:{&quot;date-parts&quot;:[[2011,1]]},&quot;page&quot;:&quot;479-503&quot;,&quot;abstract&quot;:&quot;Purpose: The aim of this study is to extend DeLone and McLean's IS success model by introducing justice - fair treatments received from the exchanging party - and trust into a theoretical model for studying customers' repurchase intentions in the context of online shopping. Design/methodology/approach: The research model was tested with data from 219 of PCHome's online shopping customers using a web survey. PLS (partial least squares) was used to analyze the measurement and structural models. Findings: Data collected from 219 valid respondents provided support for all but one hypotheses (with a p-value of less than 0.05). The unsupported hypothesis regards the relationship between service quality and satisfaction (H4). The study shows that trust, net benefits, and satisfaction are significant positive predictors of customers' repurchase intentions toward online shopping. Information quality, system quality, trust, and net benefits, are significant determinants of customer satisfaction. Besides, online trust is built through distributive, procedural, and interactional justice. Overall, the research model accounted for 79 percent of the variance of repurchase intention. Originality/value: An endeavor to extend the updated IS success model in terms of the peculiar nature of e-commerce is needed. The study complements the updated IS success model with justice trust perspectives, considering them a more comprehensive measure of online shopping satisfaction and repurchase intention in an e-commerce context. © Emerald Group Publishing Limited.&quot;,&quot;issue&quot;:&quot;4&quot;,&quot;volume&quot;:&quot;21&quot;,&quot;container-title-short&quot;:&quot;&quot;},&quot;isTemporary&quot;:false}]},{&quot;citationID&quot;:&quot;MENDELEY_CITATION_adb137b3-dfd7-4b23-832c-259ef70eb7c6&quot;,&quot;properties&quot;:{&quot;noteIndex&quot;:0},&quot;isEdited&quot;:false,&quot;manualOverride&quot;:{&quot;isManuallyOverridden&quot;:true,&quot;citeprocText&quot;:&quot;(Hsiao &amp;#38; Chen, 2022)&quot;,&quot;manualOverrideText&quot;:&quot;Hsiao and Chen, (2022)&quot;},&quot;citationTag&quot;:&quot;MENDELEY_CITATION_v3_eyJjaXRhdGlvbklEIjoiTUVOREVMRVlfQ0lUQVRJT05fYWRiMTM3YjMtZGZkNy00YjIzLTgzMmMtMjU5ZWY3MGViN2M2IiwicHJvcGVydGllcyI6eyJub3RlSW5kZXgiOjB9LCJpc0VkaXRlZCI6ZmFsc2UsIm1hbnVhbE92ZXJyaWRlIjp7ImlzTWFudWFsbHlPdmVycmlkZGVuIjp0cnVlLCJjaXRlcHJvY1RleHQiOiIoSHNpYW8gJiMzODsgQ2hlbiwgMjAyMikiLCJtYW51YWxPdmVycmlkZVRleHQiOiJIc2lhbyBhbmQgQ2hlbiwgKDIwMjIpIn0sImNpdGF0aW9uSXRlbXMiOlt7ImlkIjoiNWUxZTQ2MWEtOTdmZC0zZGI0LWI4NjEtNzAxZjBjNzU1ZDM1IiwiaXRlbURhdGEiOnsidHlwZSI6ImFydGljbGUtam91cm5hbCIsImlkIjoiNWUxZTQ2MWEtOTdmZC0zZGI0LWI4NjEtNzAxZjBjNzU1ZDM1IiwidGl0bGUiOiJXaGF0IGRyaXZlcyBjb250aW51YW5jZSBpbnRlbnRpb24gdG8gdXNlIGEgZm9vZC1vcmRlcmluZyBjaGF0Ym90PyBBbsKgZXhhbWluYXRpb24gb2YgdHJ1c3QgYW5kIHNhdGlzZmFjdGlvbiIsImF1dGhvciI6W3siZmFtaWx5IjoiSHNpYW8iLCJnaXZlbiI6Ikt1byBMdW4iLCJwYXJzZS1uYW1lcyI6ZmFsc2UsImRyb3BwaW5nLXBhcnRpY2xlIjoiIiwibm9uLWRyb3BwaW5nLXBhcnRpY2xlIjoiIn0seyJmYW1pbHkiOiJDaGVuIiwiZ2l2ZW4iOiJDaGlhIENoZW4iLCJwYXJzZS1uYW1lcyI6ZmFsc2UsImRyb3BwaW5nLXBhcnRpY2xlIjoiIiwibm9uLWRyb3BwaW5nLXBhcnRpY2xlIjoiIn1dLCJjb250YWluZXItdGl0bGUiOiJMaWJyYXJ5IEhpIFRlY2giLCJET0kiOiIxMC4xMTA4L0xIVC0wOC0yMDIxLTAyNzQiLCJJU1NOIjoiMDczNzg4MzEiLCJpc3N1ZWQiOnsiZGF0ZS1wYXJ0cyI6W1syMDIyLDgsMjJdXX0sInBhZ2UiOiI5MjktOTQ2IiwiYWJzdHJhY3QiOiJQdXJwb3NlOiBBcnRpZmljaWFsIGludGVsbGlnZW5jZSAoQUkpIGN1c3RvbWVyIHNlcnZpY2UgY2hhdGJvdHMgYXJlIGEgbmV3IGFwcGxpY2F0aW9uIHNlcnZpY2UsIGFuZCBsaXR0bGUgaXMga25vd24gYWJvdXQgdGhpcyB0eXBlIG9mIHNlcnZpY2UuIFRoaXMgc3R1ZHkgYXBwbGllcyBzZXJ2aWNlIHF1YWxpdHksIHRydXN0IGFuZCBzYXRpc2ZhY3Rpb24gdG8gcHJlZGljdCB1c2VycycgY29udGludWFuY2UgaW50ZW50aW9uIHRvIHVzZSBhIGZvb2Qtb3JkZXJpbmcgY2hhdGJvdC4gRGVzaWduL21ldGhvZG9sb2d5L2FwcHJvYWNoOiBUaGUgcHJvcG9zZWQgbW9kZWwgYW5kIGh5cG90aGVzZXMgYXJlIHRlc3RlZCB1c2luZyBvbmxpbmUgcXVlc3Rpb25uYWlyZSByZXNwb25zZXMgdG8gY29sbGVjdCB1c2VycycgcGVyY2VwdGlvbnMgb2Ygc3VjaCBzZXJ2aWNlcy4gT25lIGh1bmRyZWQgYW5kIGVsZXZlbiByZXNwb25zZXMgb2YgYWN0dWFsIHVzZXJzIHdlcmUgcmVjZWl2ZWQuIEZpbmRpbmdzOiBFbXBpcmljYWwgcmVzdWx0cyBzaG93IHRoYXQgYW50aHJvcG9tb3JwaGlzbSBhbmQgc2VydmljZSBxdWFsaXR5LCBzdWNoIGFzIHByb2JsZW0tc29sdmluZywgYXJlIHRoZSBhbnRlY2VkZW50cyBvZiB0cnVzdCBhbmQgc2F0aXNmYWN0aW9uLCB3aGlsZSBzYXRpc2ZhY3Rpb24gaGFzIHRoZSBtb3N0IHNpZ25pZmljYW50IGRpcmVjdCBlZmZlY3Qgb24gdGhlIHVzZXJzJyBpbnRlbnRpb24uIE9yaWdpbmFsaXR5L3ZhbHVlOiBUaGUgcmVzdWx0cyBwcm92aWRlIGZ1cnRoZXIgdXNlZnVsIGluc2lnaHRzIGZvciBzZXJ2aWNlIHByb3ZpZGVycyBhbmQgY2hhdGJvdCBkZXZlbG9wZXJzIHRvIGltcHJvdmUgc2VydmljZXMuIiwicHVibGlzaGVyIjoiRW1lcmFsZCBHcm91cCBIb2xkaW5ncyBMdGQuIiwiaXNzdWUiOiI0Iiwidm9sdW1lIjoiNDAiLCJjb250YWluZXItdGl0bGUtc2hvcnQiOiIifSwiaXNUZW1wb3JhcnkiOmZhbHNlfV19&quot;,&quot;citationItems&quot;:[{&quot;id&quot;:&quot;5e1e461a-97fd-3db4-b861-701f0c755d35&quot;,&quot;itemData&quot;:{&quot;type&quot;:&quot;article-journal&quot;,&quot;id&quot;:&quot;5e1e461a-97fd-3db4-b861-701f0c755d35&quot;,&quot;title&quot;:&quot;What drives continuance intention to use a food-ordering chatbot? An examination of trust and satisfaction&quot;,&quot;author&quot;:[{&quot;family&quot;:&quot;Hsiao&quot;,&quot;given&quot;:&quot;Kuo Lun&quot;,&quot;parse-names&quot;:false,&quot;dropping-particle&quot;:&quot;&quot;,&quot;non-dropping-particle&quot;:&quot;&quot;},{&quot;family&quot;:&quot;Chen&quot;,&quot;given&quot;:&quot;Chia Chen&quot;,&quot;parse-names&quot;:false,&quot;dropping-particle&quot;:&quot;&quot;,&quot;non-dropping-particle&quot;:&quot;&quot;}],&quot;container-title&quot;:&quot;Library Hi Tech&quot;,&quot;DOI&quot;:&quot;10.1108/LHT-08-2021-0274&quot;,&quot;ISSN&quot;:&quot;07378831&quot;,&quot;issued&quot;:{&quot;date-parts&quot;:[[2022,8,22]]},&quot;page&quot;:&quot;929-946&quot;,&quot;abstract&quot;:&quot;Purpose: Artificial intelligence (AI) customer service chatbots are a new application service, and little is known about this type of service. This study applies service quality, trust and satisfaction to predict users' continuance intention to use a food-ordering chatbot. Design/methodology/approach: The proposed model and hypotheses are tested using online questionnaire responses to collect users' perceptions of such services. One hundred and eleven responses of actual users were received. Findings: Empirical results show that anthropomorphism and service quality, such as problem-solving, are the antecedents of trust and satisfaction, while satisfaction has the most significant direct effect on the users' intention. Originality/value: The results provide further useful insights for service providers and chatbot developers to improve services.&quot;,&quot;publisher&quot;:&quot;Emerald Group Holdings Ltd.&quot;,&quot;issue&quot;:&quot;4&quot;,&quot;volume&quot;:&quot;40&quot;,&quot;container-title-short&quot;:&quot;&quot;},&quot;isTemporary&quot;:false}]},{&quot;citationID&quot;:&quot;MENDELEY_CITATION_0ad66ec3-70ff-4b62-ad6f-a903427fb224&quot;,&quot;properties&quot;:{&quot;noteIndex&quot;:0},&quot;isEdited&quot;:false,&quot;manualOverride&quot;:{&quot;isManuallyOverridden&quot;:false,&quot;citeprocText&quot;:&quot;(Pappas et al., 2014)&quot;,&quot;manualOverrideText&quot;:&quot;&quot;},&quot;citationTag&quot;:&quot;MENDELEY_CITATION_v3_eyJjaXRhdGlvbklEIjoiTUVOREVMRVlfQ0lUQVRJT05fMGFkNjZlYzMtNzBmZi00YjYyLWFkNmYtYTkwMzQyN2ZiMjI0IiwicHJvcGVydGllcyI6eyJub3RlSW5kZXgiOjB9LCJpc0VkaXRlZCI6ZmFsc2UsIm1hbnVhbE92ZXJyaWRlIjp7ImlzTWFudWFsbHlPdmVycmlkZGVuIjpmYWxzZSwiY2l0ZXByb2NUZXh0IjoiKFBhcHBhcyBldCBhbC4sIDIwMTQpIiwibWFudWFsT3ZlcnJpZGVUZXh0IjoiIn0sImNpdGF0aW9uSXRlbXMiOlt7ImlkIjoiYjc4ZGEyZGEtNWQ2Ni0zZWFiLWEzOWQtODE1ODNmYjUwM2IxIiwiaXRlbURhdGEiOnsidHlwZSI6ImFydGljbGUtam91cm5hbCIsImlkIjoiYjc4ZGEyZGEtNWQ2Ni0zZWFiLWEzOWQtODE1ODNmYjUwM2IxIiwidGl0bGUiOiJNb2RlcmF0aW5nIGVmZmVjdHMgb2Ygb25saW5lIHNob3BwaW5nIGV4cGVyaWVuY2Ugb24gY3VzdG9tZXIgc2F0aXNmYWN0aW9uIGFuZCByZXB1cmNoYXNlIGludGVudGlvbnMiLCJhdXRob3IiOlt7ImZhbWlseSI6IlBhcHBhcyIsImdpdmVuIjoiSWxpYXMgTy4iLCJwYXJzZS1uYW1lcyI6ZmFsc2UsImRyb3BwaW5nLXBhcnRpY2xlIjoiIiwibm9uLWRyb3BwaW5nLXBhcnRpY2xlIjoiIn0seyJmYW1pbHkiOiJQYXRlbGkiLCJnaXZlbiI6IkFkYW1hbnRpYSBHLiIsInBhcnNlLW5hbWVzIjpmYWxzZSwiZHJvcHBpbmctcGFydGljbGUiOiIiLCJub24tZHJvcHBpbmctcGFydGljbGUiOiIifSx7ImZhbWlseSI6IkdpYW5uYWtvcyIsImdpdmVuIjoiTWljaGFpbCBOLiIsInBhcnNlLW5hbWVzIjpmYWxzZSwiZHJvcHBpbmctcGFydGljbGUiOiIiLCJub24tZHJvcHBpbmctcGFydGljbGUiOiIifSx7ImZhbWlseSI6IkNocmlzc2lrb3BvdWxvcyIsImdpdmVuIjoiVmFzc2lsaW9zIiwicGFyc2UtbmFtZXMiOmZhbHNlLCJkcm9wcGluZy1wYXJ0aWNsZSI6IiIsIm5vbi1kcm9wcGluZy1wYXJ0aWNsZSI6IiJ9XSwiY29udGFpbmVyLXRpdGxlIjoiSW50ZXJuYXRpb25hbCBKb3VybmFsIG9mIFJldGFpbCBhbmQgRGlzdHJpYnV0aW9uIE1hbmFnZW1lbnQiLCJET0kiOiIxMC4xMTA4L0lKUkRNLTAzLTIwMTItMDAzNCIsIklTU04iOiIwOTU5MDU1MiIsImlzc3VlZCI6eyJkYXRlLXBhcnRzIjpbWzIwMTQsMyw0XV19LCJwYWdlIjoiMTg3LTIwNCIsImFic3RyYWN0IjoiUHVycG9zZSDigJMgU2F0aXNmYWN0aW9uIGFuZCBleHBlcmllbmNlIGFyZSBlc3NlbnRpYWwgaW5ncmVkaWVudHMgZm9yIHN1Y2Nlc3NmdWwgY3VzdG9tZXIgcmV0ZW50aW9uLiBUaGlzIHN0dWR5IGFpbXMgdG8gdmVyaWZ5IHRoZSBtb2RlcmF0aW5nIGVmZmVjdCBvZiBleHBlcmllbmNlIG9uIHR3byB0eXBlcyBvZiByZWxhdGlvbnNoaXBzOiB0aGUgcmVsYXRpb25zaGlwIG9mIGNlcnRhaW4gYW50ZWNlZGVudHMgd2l0aCBzYXRpc2ZhY3Rpb24sIGFuZCB0aGUgcmVsYXRpb25zaGlwIG9mIHNhdGlzZmFjdGlvbiB3aXRoIGludGVudGlvbiB0byByZXB1cmNoYXNlLlxuRGVzaWduL21ldGhvZG9sb2d5L2FwcHJvYWNoIOKAkyBUaGlzIHBhcGVyIGFwcGxpZXMgc3RydWN0dXJhbCBlcXVhdGlvbiBtb2RlbGxpbmcgKFNFTSkgYW5kIG11bHRpLWdyb3VwIGFuYWx5c2lzIHRvIGV4YW1pbmUgdGhlIG1vZGVyYXRpbmcgcm9sZSBvZiBleHBlcmllbmNlIGluIGEgY29uY2VwdHVhbCBtb2RlbCBlc3RpbWF0aW5nIHRoZSBpbnRlbnRpb24gdG8gcmVwdXJjaGFzZS4gUmVzcG9uc2VzIGZyb20gMzkzIHBlb3BsZSB3ZXJlIHVzZWQgdG8gZXhhbWluZSB0aGUgZGlmZmVyZW5jZXMgYmV0d2VlbiBoaWdoLSBhbmQgbG93LWV4cGVyaWVuY2VkIHVzZXJzIG9mIG9ubGluZSBzaG9wcGluZy5cbkZpbmRpbmdzIOKAkyBUaGUgcmVzZWFyY2ggc2hvd3MgdGhhdCBleHBlcmllbmNlIGhhcyBtb2RlcmF0aW5nIGVmZmVjdHMgb24gdGhlIHJlbGF0aW9uc2hpcHMgYmV0d2VlbiBwZXJmb3JtYW5jZSBleHBlY3RhbmN5IGFuZCBzYXRpc2ZhY3Rpb24gYW5kIHNhdGlzZmFjdGlvbiBhbmQgaW50ZW50aW9uIHRvIHJlcHVyY2hhc2UuIFRoaXMgc3R1ZHkgZW1waXJpY2FsbHkgZGVtb25zdHJhdGVzIHRoYXQgcHJpb3IgY3VzdG9tZXIgZXhwZXJpZW5jZSBzdHJlbmd0aGVucyB0aGUgcmVsYXRpb25zaGlwIGJldHdlZW4gcGVyZm9ybWFuY2UgZXhwZWN0YW5jeSBhbmQgc2F0aXNmYWN0aW9uLCB3aGlsZSBpdCB3ZWFrZW5zIHRoZSByZWxhdGlvbnNoaXAgb2Ygc2F0aXNmYWN0aW9uIHdpdGggaW50ZW50aW9uIHRvIHJlcHVyY2hhc2UuXG5QcmFjdGljYWwgaW1wbGljYXRpb25zIOKAkyBQcmFjdGl0aW9uZXJzIHNob3VsZCBkaWZmZXJlbnRpYXRlIHRoZSB3YXkgdGhleSB0cmVhdCB0aGVpciBjdXN0b21lcnMgYmFzZWQgb24gdGhlaXIgbGV2ZWwgb2YgZXhwZXJpZW5jZS4gU3BlY2lmaWNhbGx5LCB0aGUgZW1waXJpY2FsIHJlc2VhcmNoIGRlbW9uc3RyYXRlcyB0aGF0IHRoZSBleHBlY3RlZCBwZXJmb3JtYW5jZSBvZiB0aGUgb25saW5lIHNob3BwaW5nIGV4cGVyaWVuY2UgKHBlcmZvcm1hbmNlIGV4cGVjdGFuY3kpIGFmZmVjdHMgc2F0aXNmYWN0aW9uIG9ubHkgb24gaGlnaC1leHBlcmllbmNlZCBjdXN0b21lcnMuIEluc3RlYWQsIHRoZSBlZmZvcnQgbmVlZGVkIHRvIHVzZSBvbmxpbmUgc2hvcHBpbmcgKGVmZm9ydCBleHBlY3RhbmN5KSBhbmQgdGhlIHVzZXLigJlzIGJlbGllZiBpbiBvd24gYWJpbGl0aWVzIHRvIHVzZSBvbmxpbmUgc2hvcHBpbmcgKHNlbGYtZWZmaWNhY3kpIGluZmx1ZW5jZSBzYXRpc2ZhY3Rpb24gb25seSBvbiBsb3ctZXhwZXJpZW5jZWQgY3VzdG9tZXJzLiBUaGUgZWZmZWN0IG9mIHRydXN0IGFuZCBzYXRpc2ZhY3Rpb24gaXMgc2lnbmlmaWNhbnQgb24gb25saW5lIHNob3BwaW5nIGJlaGF2aW9yIG9uIGJvdGggaGlnaC0gYW5kIGxvdy1leHBlcmllbmNlZCBjdXN0b21lcnMuXG5PcmlnaW5hbGl0eS92YWx1ZSDigJMgVGhpcyBwYXBlciBpbnZlc3RpZ2F0ZXMgaG93IGRpZmZlcmVudCBsZXZlbHMgb2YgZXhwZXJpZW5jZSBhZmZlY3QgY3VzdG9tZXJz4oCZIHNhdGlzZmFjdGlvbiBhbmQgb25saW5lIHNob3BwaW5nIGJlaGF2aW91ci4gSXQgaXMgcHJvdmVkIHRoYXQgZXhwZXJpZW5jZSBtb2RlcmF0ZXMgdGhlIGVmZmVjdCBvZiBwZXJmb3JtYW5jZSBleHBlY3RhbmN5IG9uIHNhdGlzZmFjdGlvbiBhbmQgdGhlIGVmZmVjdCBvZiBzYXRpc2ZhY3Rpb24gb24gaW50ZW50aW9uIHRvIHJlcHVyY2hhc2UuIEl0IGFsc28gZGVtb25zdHJhdGVzIHRoYXQgY2VydGFpbiBlZmZlY3RzIChlZmZvcnQgZXhwZWN0YW5jeSBhbmQgcGVyZm9ybWFuY2UgZXhwZWN0YW5jeSkgYXJlIHZhbGlkIGZvciBvbmx5IG9uZSBvZiB0aGUgdHdvIGV4YW1pbmVkIGdyb3Vwcywgd2hpbGUgb25seSBvbmUgZWZmZWN0ICh0cnVzdCkgaXMgdmFsaWQgZm9yIGJvdGggKGhpZ2gtIGFuZCBsb3ctZXhwZXJpZW5jZWQpLiIsInB1Ymxpc2hlciI6IkVtZXJhbGQgR3JvdXAgSG9sZGluZ3MgTHRkLiIsImlzc3VlIjoiMyIsInZvbHVtZSI6IjQyIiwiY29udGFpbmVyLXRpdGxlLXNob3J0IjoiIn0sImlzVGVtcG9yYXJ5IjpmYWxzZX1dfQ==&quot;,&quot;citationItems&quot;:[{&quot;id&quot;:&quot;b78da2da-5d66-3eab-a39d-81583fb503b1&quot;,&quot;itemData&quot;:{&quot;type&quot;:&quot;article-journal&quot;,&quot;id&quot;:&quot;b78da2da-5d66-3eab-a39d-81583fb503b1&quot;,&quot;title&quot;:&quot;Moderating effects of online shopping experience on customer satisfaction and repurchase intentions&quot;,&quot;author&quot;:[{&quot;family&quot;:&quot;Pappas&quot;,&quot;given&quot;:&quot;Ilias O.&quot;,&quot;parse-names&quot;:false,&quot;dropping-particle&quot;:&quot;&quot;,&quot;non-dropping-particle&quot;:&quot;&quot;},{&quot;family&quot;:&quot;Pateli&quot;,&quot;given&quot;:&quot;Adamantia G.&quot;,&quot;parse-names&quot;:false,&quot;dropping-particle&quot;:&quot;&quot;,&quot;non-dropping-particle&quot;:&quot;&quot;},{&quot;family&quot;:&quot;Giannakos&quot;,&quot;given&quot;:&quot;Michail N.&quot;,&quot;parse-names&quot;:false,&quot;dropping-particle&quot;:&quot;&quot;,&quot;non-dropping-particle&quot;:&quot;&quot;},{&quot;family&quot;:&quot;Chrissikopoulos&quot;,&quot;given&quot;:&quot;Vassilios&quot;,&quot;parse-names&quot;:false,&quot;dropping-particle&quot;:&quot;&quot;,&quot;non-dropping-particle&quot;:&quot;&quot;}],&quot;container-title&quot;:&quot;International Journal of Retail and Distribution Management&quot;,&quot;DOI&quot;:&quot;10.1108/IJRDM-03-2012-0034&quot;,&quot;ISSN&quot;:&quot;09590552&quot;,&quot;issued&quot;:{&quot;date-parts&quot;:[[2014,3,4]]},&quot;page&quot;:&quot;187-204&quot;,&quot;abstract&quot;:&quot;Purpose – Satisfaction and experience are essential ingredients for successful customer retention. This study aims to verify the moderating effect of experience on two types of relationships: the relationship of certain antecedents with satisfaction, and the relationship of satisfaction with intention to repurchase.\nDesign/methodology/approach – This paper applies structural equation modelling (SEM) and multi-group analysis to examine the moderating role of experience in a conceptual model estimating the intention to repurchase. Responses from 393 people were used to examine the differences between high- and low-experienced users of online shopping.\nFindings – The research shows that experience has moderating effects on the relationships between performance expectancy and satisfaction and satisfaction and intention to repurchase. This study empirically demonstrates that prior customer experience strengthens the relationship between performance expectancy and satisfaction, while it weakens the relationship of satisfaction with intention to repurchase.\nPractical implications – Practitioners should differentiate the way they treat their customers based on their level of experience. Specifically, the empirical research demonstrates that the expected performance of the online shopping experience (performance expectancy) affects satisfaction only on high-experienced customers. Instead, the effort needed to use online shopping (effort expectancy) and the user’s belief in own abilities to use online shopping (self-efficacy) influence satisfaction only on low-experienced customers. The effect of trust and satisfaction is significant on online shopping behavior on both high- and low-experienced customers.\nOriginality/value – This paper investigates how different levels of experience affect customers’ satisfaction and online shopping behaviour. It is proved that experience moderates the effect of performance expectancy on satisfaction and the effect of satisfaction on intention to repurchase. It also demonstrates that certain effects (effort expectancy and performance expectancy) are valid for only one of the two examined groups, while only one effect (trust) is valid for both (high- and low-experienced).&quot;,&quot;publisher&quot;:&quot;Emerald Group Holdings Ltd.&quot;,&quot;issue&quot;:&quot;3&quot;,&quot;volume&quot;:&quot;42&quot;,&quot;container-title-short&quot;:&quot;&quot;},&quot;isTemporary&quot;:false}]},{&quot;citationID&quot;:&quot;MENDELEY_CITATION_b44269e4-12d7-4352-b064-708053ae2cbd&quot;,&quot;properties&quot;:{&quot;noteIndex&quot;:0},&quot;isEdited&quot;:false,&quot;manualOverride&quot;:{&quot;isManuallyOverridden&quot;:false,&quot;citeprocText&quot;:&quot;(Dhiman &amp;#38; Jamwal, 2022)&quot;,&quot;manualOverrideText&quot;:&quot;&quot;},&quot;citationTag&quot;:&quot;MENDELEY_CITATION_v3_eyJjaXRhdGlvbklEIjoiTUVOREVMRVlfQ0lUQVRJT05fYjQ0MjY5ZTQtMTJkNy00MzUyLWIwNjQtNzA4MDUzYWUyY2JkIiwicHJvcGVydGllcyI6eyJub3RlSW5kZXgiOjB9LCJpc0VkaXRlZCI6ZmFsc2UsIm1hbnVhbE92ZXJyaWRlIjp7ImlzTWFudWFsbHlPdmVycmlkZGVuIjpmYWxzZSwiY2l0ZXByb2NUZXh0IjoiKERoaW1hbiAmIzM4OyBKYW13YWwsIDIwMjIpIiwibWFudWFsT3ZlcnJpZGVUZXh0IjoiIn0sImNpdGF0aW9uSXRlbXMiOlt7ImlkIjoiY2M2YWVlZTQtNjQxNi0zMzZlLTllM2MtNjMyYWQ2N2RkYmIwIiwiaXRlbURhdGEiOnsidHlwZSI6ImFydGljbGUtam91cm5hbCIsImlkIjoiY2M2YWVlZTQtNjQxNi0zMzZlLTllM2MtNjMyYWQ2N2RkYmIwIiwidGl0bGUiOiJUb3VyaXN0c+KAmSBwb3N0LWFkb3B0aW9uIGNvbnRpbnVhbmNlIGludGVudGlvbnMgb2YgY2hhdGJvdHM6IGludGVncmF0aW5nIHRhc2vigJN0ZWNobm9sb2d5IGZpdCBtb2RlbCBhbmQgZXhwZWN0YXRpb27igJNjb25maXJtYXRpb24gdGhlb3J5IiwiYXV0aG9yIjpbeyJmYW1pbHkiOiJEaGltYW4iLCJnaXZlbiI6Ik5lZXJhaiIsInBhcnNlLW5hbWVzIjpmYWxzZSwiZHJvcHBpbmctcGFydGljbGUiOiIiLCJub24tZHJvcHBpbmctcGFydGljbGUiOiIifSx7ImZhbWlseSI6IkphbXdhbCIsImdpdmVuIjoiTW9oaXQiLCJwYXJzZS1uYW1lcyI6ZmFsc2UsImRyb3BwaW5nLXBhcnRpY2xlIjoiIiwibm9uLWRyb3BwaW5nLXBhcnRpY2xlIjoiIn1dLCJjb250YWluZXItdGl0bGUiOiJGb3Jlc2lnaHQiLCJET0kiOiIxMC4xMTA4L0ZTLTEwLTIwMjEtMDIwNyIsIklTU04iOiIxNDYzNjY4OSIsImlzc3VlZCI6eyJkYXRlLXBhcnRzIjpbWzIwMjJdXX0sImFic3RyYWN0IjoiUHVycG9zZTogRGVzcGl0ZSB0aGUgcHJvbGlmZXJhdGlvbiBvZiBzZXJ2aWNlIGNoYXRib3RzIGluIHRoZSB0b3VyaXNtIGluZHVzdHJ5LCB0aGUgcXVlc3Rpb24gb24gaXRzIGNvbnRpbnVhbmNlIGludGVudGlvbnMgYW1vbmcgY3VzdG9tZXJzIGhhcyBsYXJnZWx5IHJlbWFpbiB1bmFuc3dlcmVkLiBCdWlsZGluZyBvbiBhbiBpbnRlZ3JhdGVkIGZyYW1ld29yayB1c2luZyB0aGUgdGFza+KAk3RlY2hub2xvZ3kgZml0IHRoZW9yeSAoVFRGKSBhbmQgdGhlIGV4cGVjdGF0aW9u4oCTY29uZmlybWF0aW9uIG1vZGVsIChFQ00pLCB0aGUgcHJlc2VudCBzdHVkeSBhaW1zIHRvIHNldHRsZSB0aGlzIGRlYmF0ZSBieSBpbnZlc3RpZ2F0aW5nIHRoZSBmYWN0b3JzIHRyaWdnZXJpbmcgY3VzdG9tZXJzIHRvIGNvbnRpbnVlIHRvIHVzZSBjaGF0Ym90cyBpbiBhIHRyYXZlbCBwbGFubmluZyBjb250ZXh0LiBEZXNpZ24vbWV0aG9kb2xvZ3kvYXBwcm9hY2g6IFRoZSByZXNlYXJjaCBmb2xsb3dlZCBhIHF1YW50aXRhdGl2ZSBhcHByb2FjaCBpbiB3aGljaCBhIHN1cnZleSBvZiAzMjIgY2hhdGJvdCB1c2VycyB3YXMgdW5kZXJ0YWtlbi4gVGhlIG1vZGVsIHdhcyBlbXBpcmljYWxseSB2YWxpZGF0ZWQgdXNpbmcgdGhlIHN0cnVjdHVyYWwgZXF1YXRpb24gbW9kZWxsaW5nIGFwcHJvYWNoIHVzaW5nIEFNT1MuIEZpbmRpbmdzOiBUaGUgcmVzdWx0cyByZXZlYWwgdGhhdCB1c2Vyc+KAmSBleHBlY3RhdGlvbnMgYXJlIGNvbmZpcm1lZCB3aGVuIHRoZXkgYmVsaWV2ZSB0aGF0IHRoZSB0ZWNobm9sb2dpY2FsIGNoYXJhY3RlcmlzdGljcyBvZiBjaGF0Ym90cyBzYXRpc2Z5IHRoZWlyIHRhc2stcmVsYXRlZCBjaGFyYWN0ZXJpc3RpY3MuIFNpbXBseSwgdGhlIHJlc3VsdHMgcmV2ZWFsIGEgc2lnbmlmaWNhbnQgYW5kIGRpcmVjdCBlZmZlY3Qgb2YgVFRGIG9uIGN1c3RvbWVyc+KAmSBjb25maXJtYXRpb24gYW5kIHBlcmNlaXZlZCB1c2VmdWxuZXNzIHRvd2FyZHMgY2hhdGJvdHMuIE1vcmVvdmVyLCBwZXJjZWl2ZWQgdXNlZnVsbmVzcyBhbmQgY29uZmlybWF0aW9uIHdlcmUgZm91bmQgdG8gcG9zaXRpdmVseSBpbXBhY3QgY3VzdG9tZXJz4oCZIHNhdGlzZmFjdGlvbiB0b3dhcmRzIGNoYXRib3RzLCBpbiB3aGljaCB0aGUgZm9ybWVyIGV4ZXJ0cyBhIHJlbGF0aXZlbHkgc3Ryb25nZXIgaW1wYWN0LiBOb3Qgc3VycHJpc2luZ2x5LCBjdXN0b21lcnPigJkgc2F0aXNmYWN0aW9uIHdpdGggdGhlIGFydGlmaWNpYWwgaW50ZWxsaWdlbmNlKEFJKS1iYXNlZCBjaGF0Ym90cyBlbWVyZ2VkIGFzIGEgcHJlZG9taW5hbnQgcHJlZGljdG9yIG9mIHRoZWlyIGNvbnRpbnVhbmNlIHVzZS4gUHJhY3RpY2FsIGltcGxpY2F0aW9uczogVGhlIGZpbmRpbmdzIGhhdmUgdmFyaW91cyBwcmFjdGljYWwgcmFtaWZpY2F0aW9ucyBmb3IgZGV2ZWxvcGVycyB3aG8gbXVzdCB0cmFpbiBjaGF0Ym90IGFsZ29yaXRobXMgb24gbWFzc2l2ZSBkYXRhIHRvIGluY3JlYXNlIHRoZWlyIGFjY3VyYWN5IGFuZCB0byBhbnN3ZXIgbW9yZSBleGhhdXN0aXZlIGlucXVpcmllcywgdGhlcmVieSBnZW5lcmF0aW5nIGEgdGFza+KAk3RlY2hub2xvZ3kgZml0LiBJdCBpcyByZWNvbW1lbmRlZCB0aGF0IHNlcnZpY2UgcHJvdmlkZXJzIGdpdmUgY29uc3VtZXJzIGhhc3NsZS1mcmVlIHNlcnZpY2UgYW5kIHByZWNpc2UgYW5zd2VycyB0byB0aGVpciBpbnF1aXJpZXMgdG8gZ3VhcmFudGVlIHRoZWlyIHNhdGlzZmFjdGlvbi4gT3JpZ2luYWxpdHkvdmFsdWU6IFRoZSBwcmVzZW50IHdvcmsgYXR0ZW1wdGVkIHRvIGVtcGlyaWNhbGx5IGNvbnN0cnVjdCBhbmQgZXZhbHVhdGUgdGhlIGNvbWJpbmF0aW9uIG9mIHRoZSBUVEYgbW9kZWwgYW5kIHRoZSBFQ00sIHdoaWNoIGlzIHVuaXF1ZSBpbiB0aGUgQUktYmFzZWQgY2hhdGJvdHMgYXZhaWxhYmxlIGluIGEgdG91cmlzbSBjb250ZXh0LiBUaGlzIHJlc2VhcmNoIHByZXNlbnRzIGFuIGFsdGVybmF0ZSBtZXRob2QgZm9yIHVuZGVyc3RhbmRpbmcgdGhlIGNvbnRpbnVhbmNlIGludGVudGlvbnMgY29uY2VybmluZyBBSS1iYXNlZCBzZXJ2aWNlIGNoYXRib3RzLiIsInB1Ymxpc2hlciI6IkVtZXJhbGQgUHVibGlzaGluZyIsImNvbnRhaW5lci10aXRsZS1zaG9ydCI6IiJ9LCJpc1RlbXBvcmFyeSI6ZmFsc2V9XX0=&quot;,&quot;citationItems&quot;:[{&quot;id&quot;:&quot;cc6aeee4-6416-336e-9e3c-632ad67ddbb0&quot;,&quot;itemData&quot;:{&quot;type&quot;:&quot;article-journal&quot;,&quot;id&quot;:&quot;cc6aeee4-6416-336e-9e3c-632ad67ddbb0&quot;,&quot;title&quot;:&quot;Tourists’ post-adoption continuance intentions of chatbots: integrating task–technology fit model and expectation–confirmation theory&quot;,&quot;author&quot;:[{&quot;family&quot;:&quot;Dhiman&quot;,&quot;given&quot;:&quot;Neeraj&quot;,&quot;parse-names&quot;:false,&quot;dropping-particle&quot;:&quot;&quot;,&quot;non-dropping-particle&quot;:&quot;&quot;},{&quot;family&quot;:&quot;Jamwal&quot;,&quot;given&quot;:&quot;Mohit&quot;,&quot;parse-names&quot;:false,&quot;dropping-particle&quot;:&quot;&quot;,&quot;non-dropping-particle&quot;:&quot;&quot;}],&quot;container-title&quot;:&quot;Foresight&quot;,&quot;DOI&quot;:&quot;10.1108/FS-10-2021-0207&quot;,&quot;ISSN&quot;:&quot;14636689&quot;,&quot;issued&quot;:{&quot;date-parts&quot;:[[2022]]},&quot;abstract&quot;:&quot;Purpose: Despite the proliferation of service chatbots in the tourism industry, the question on its continuance intentions among customers has largely remain unanswered. Building on an integrated framework using the task–technology fit theory (TTF) and the expectation–confirmation model (ECM), the present study aims to settle this debate by investigating the factors triggering customers to continue to use chatbots in a travel planning context. Design/methodology/approach: The research followed a quantitative approach in which a survey of 322 chatbot users was undertaken. The model was empirically validated using the structural equation modelling approach using AMOS. Findings: The results reveal that users’ expectations are confirmed when they believe that the technological characteristics of chatbots satisfy their task-related characteristics. Simply, the results reveal a significant and direct effect of TTF on customers’ confirmation and perceived usefulness towards chatbots. Moreover, perceived usefulness and confirmation were found to positively impact customers’ satisfaction towards chatbots, in which the former exerts a relatively stronger impact. Not surprisingly, customers’ satisfaction with the artificial intelligence(AI)-based chatbots emerged as a predominant predictor of their continuance use. Practical implications: The findings have various practical ramifications for developers who must train chatbot algorithms on massive data to increase their accuracy and to answer more exhaustive inquiries, thereby generating a task–technology fit. It is recommended that service providers give consumers hassle-free service and precise answers to their inquiries to guarantee their satisfaction. Originality/value: The present work attempted to empirically construct and evaluate the combination of the TTF model and the ECM, which is unique in the AI-based chatbots available in a tourism context. This research presents an alternate method for understanding the continuance intentions concerning AI-based service chatbots.&quot;,&quot;publisher&quot;:&quot;Emerald Publishing&quot;,&quot;container-title-short&quot;:&quot;&quot;},&quot;isTemporary&quot;:false}]},{&quot;citationID&quot;:&quot;MENDELEY_CITATION_308bd2a5-4a65-40c8-be30-d74d0b9900e6&quot;,&quot;properties&quot;:{&quot;noteIndex&quot;:0},&quot;isEdited&quot;:false,&quot;manualOverride&quot;:{&quot;isManuallyOverridden&quot;:false,&quot;citeprocText&quot;:&quot;(Fang et al., 2011; Zhu et al., 2022)&quot;,&quot;manualOverrideText&quot;:&quot;&quot;},&quot;citationTag&quot;:&quot;MENDELEY_CITATION_v3_eyJjaXRhdGlvbklEIjoiTUVOREVMRVlfQ0lUQVRJT05fMzA4YmQyYTUtNGE2NS00MGM4LWJlMzAtZDc0ZDBiOTkwMGU2IiwicHJvcGVydGllcyI6eyJub3RlSW5kZXgiOjB9LCJpc0VkaXRlZCI6ZmFsc2UsIm1hbnVhbE92ZXJyaWRlIjp7ImlzTWFudWFsbHlPdmVycmlkZGVuIjpmYWxzZSwiY2l0ZXByb2NUZXh0IjoiKEZhbmcgZXQgYWwuLCAyMDExOyBaaHUgZXQgYWwuLCAyMDIyKSIsIm1hbnVhbE92ZXJyaWRlVGV4dCI6IiJ9LCJjaXRhdGlvbkl0ZW1zIjpbeyJpZCI6Ijc1NDIyY2QxLTMyMWYtM2E5OS05YjA1LWFjNmUxNmQ4MTM3MiIsIml0ZW1EYXRhIjp7InR5cGUiOiJhcnRpY2xlLWpvdXJuYWwiLCJpZCI6Ijc1NDIyY2QxLTMyMWYtM2E5OS05YjA1LWFjNmUxNmQ4MTM3MiIsInRpdGxlIjoi4oCcSSBhbSBjaGF0Ym90LCB5b3VyIHZpcnR1YWwgbWVudGFsIGhlYWx0aCBhZHZpc2VyLuKAnSBXaGF0IGRyaXZlcyBjaXRpemVuc+KAmSBzYXRpc2ZhY3Rpb24gYW5kIGNvbnRpbnVhbmNlIGludGVudGlvbiB0b3dhcmQgbWVudGFsIGhlYWx0aCBjaGF0Ym90cyBkdXJpbmcgdGhlIENPVklELTE5IHBhbmRlbWljPyBBbiBlbXBpcmljYWwgc3R1ZHkgaW4gQ2hpbmEiLCJhdXRob3IiOlt7ImZhbWlseSI6IlpodSIsImdpdmVuIjoiWW9uZ2hhbiIsInBhcnNlLW5hbWVzIjpmYWxzZSwiZHJvcHBpbmctcGFydGljbGUiOiIiLCJub24tZHJvcHBpbmctcGFydGljbGUiOiIifSx7ImZhbWlseSI6IldhbmciLCJnaXZlbiI6IlJ1aSIsInBhcnNlLW5hbWVzIjpmYWxzZSwiZHJvcHBpbmctcGFydGljbGUiOiIiLCJub24tZHJvcHBpbmctcGFydGljbGUiOiIifSx7ImZhbWlseSI6IlB1IiwiZ2l2ZW4iOiJDaGVuZ3lhbiIsInBhcnNlLW5hbWVzIjpmYWxzZSwiZHJvcHBpbmctcGFydGljbGUiOiIiLCJub24tZHJvcHBpbmctcGFydGljbGUiOiIifV0sImNvbnRhaW5lci10aXRsZSI6IkRpZ2l0YWwgSGVhbHRoIiwiY29udGFpbmVyLXRpdGxlLXNob3J0IjoiRGlnaXQgSGVhbHRoIiwiRE9JIjoiMTAuMTE3Ny8yMDU1MjA3NjIyMTA5MDAzMSIsIklTU04iOiIyMDU1MjA3NiIsImlzc3VlZCI6eyJkYXRlLXBhcnRzIjpbWzIwMjIsMywxXV19LCJhYnN0cmFjdCI6IkludHJvZHVjdGlvbjogSW4gb3JkZXIgdG8gYWRkcmVzcyB0aGUgcHN5Y2hvbG9naWNhbCBwcm9ibGVtcyBkdXJpbmcgdGhlIENPVklELTE5IHBhbmRlbWljLCBtZW50YWwgaGVhbHRoIGNoYXRib3RzIGhhdmUgYmVlbiBleHRlbnNpdmVseSB1c2VkIGJ5IHB1YmxpYyBzZWN0b3JzLiBBY2NvcmRpbmcgdG8gVGhlb3J5IG9mIENvbnN1bXB0aW9uIFZhbHVlcywgdGhpcyBwYXBlciBwcm9wb3NlZCBhbiBhbmFseXRpY2FsIGZyYW1ld29yayB0byBpbnZlc3RpZ2F0ZSB0aGUgZGV0ZXJtaW5hbnRzIGJlaGluZCB1c2Vyc+KAmSBzYXRpc2ZhY3Rpb24gYW5kIGNvbnRpbnVhbmNlIGludGVudGlvbiB0b3dhcmQgbWVudGFsIGhlYWx0aCBjaGF0Ym90cy4gTWV0aG9kczogVGhlIGVtcGlyaWNhbCBzdHVkeSB3YXMgY29uZHVjdGVkIHRocm91Z2ggYW4gb25saW5lIHN1cnZleSwgZmFjaWxpdGF0ZWQgYnkgdGhlIHVzZSBvZiBxdWVzdGlvbm5haXJlIHBvc3RlZCBvbiB0aGUgV2VDaGF0IHBsYXRmb3JtLiBTZXZlbi1wb2ludCBMaWtlcnQgc2NhbGUgYW5kIGNsb3NlZC1lbmRlZCBxdWVzdGlvbnMgd2VyZSBlbXBsb3llZC4gVG90YWxseSAzNzEgdmFsaWQgc2FtcGxlcyB3ZXJlIGNvbGxlY3RlZC4gVGhlIHJlc2VhcmNoIGRhdGEgd2FzIHRlc3RlZCB2aWEgdGhlIHBhcnRpYWwgbGVhc3Qgc3F1YXJlcyBzdHJ1Y3R1cmFsIGVxdWF0aW9uIG1vZGVsaW5nLiBHZW5kZXIsIGFnZSwgYW5kIGluY29tZSB3ZXJlIGluY2x1ZGVkIGFzIGNvbnRyb2wgdmFyaWFibGVzLiBSZXN1bHRzOiBBbmFseXNpcyBvZiBzYW1wbGVzIGNvbGxlY3RlZCBmcm9tIDM3MSBDaGluZXNlIHVzZXJzIHN1Z2dlc3RlZCB0aGF0IHBlcnNvbmFsaXphdGlvbiAoZnVuY3Rpb25hbCB2YWx1ZSksIGVuam95bWVudCAoZW1vdGlvbmFsIHZhbHVlKSwgbGVhcm5pbmcgKGVwaXN0ZW1pYyB2YWx1ZSksIGFuZCB0aGUgY29uZGl0aW9uIG9mIHRoZSBDT1ZJRC0xOSBwYW5kZW1pYyAoY29uZGl0aW9uYWwgdmFsdWUpIGhhdmUgcG9zaXRpdmUgaW5mbHVlbmNlcyBvbiB1c2VyIHNhdGlzZmFjdGlvbiBhbmQgY29udGludWFuY2UgaW50ZW50aW9uLCBidXQgc3VjaCBlZmZlY3RzIHdlcmUgd2Vhay4gVGhlIGZpbmRpbmdzIGFsc28gcmV2ZWFsZWQgdGhhdCB1c2VyIHNhdGlzZmFjdGlvbiBoYXMgd2Vha2x5IHBvc2l0aXZlIGltcGFjdCBvbiBjb250aW51YW5jZSBpbnRlbnRpb24uIEhvd2V2ZXIsIHZvaWNlIGludGVyYWN0aW9uIChmdW5jdGlvbmFsIHZhbHVlKSB3YXMgYW4gaW5zaWduaWZpY2FudCBwcmVkaWN0b3Igb2YgdXNlciBzYXRpc2ZhY3Rpb24gYW5kIGNvbnRpbnVhbmNlIGludGVudGlvbi4gRGlzY3Vzc2lvbjogVGhpcyBzdHVkeSBkZXZlbG9wZWQgYSBjcml0aWNhbCBwZXJzcGVjdGl2ZSBvbiB0aGUgcm9sZSBvZiBUaGVvcnkgb2YgQ29uc3VtcHRpb24gVmFsdWVzIGluIHRoZSBjb250ZXh0IG9mIG1lbnRhbCBoZWFsdGggY2hhdGJvdCB1c2FnZSwgd2hpbGUgVGhlb3J5IG9mIENvbnN1bXB0aW9uIFZhbHVlIGhhcyBiZWVuIGluY3JlYXNpbmdseSBlbXBsb3llZCB0byBleHBsYWluIHRoZSB1c2Ugb2YgQUktYmFzZWQgcHVibGljIHNlcnZpY2VzLiBUaHVzLCB0aGlzIHJlc2VhcmNoIGRldm90ZXMgdG8gdGhlIGVuaGFuY2VtZW50IG9mIHRoZW9yZXRpY2FsIGZyYW1ld29ya3MgcmVnYXJkaW5nIHRoZSB1c2FnZSBvZiBtZW50YWwgaGVhbHRoIGNoYXRib3RzLiIsInB1Ymxpc2hlciI6IlNBR0UgUHVibGljYXRpb25zIEluYy4iLCJ2b2x1bWUiOiI4In0sImlzVGVtcG9yYXJ5IjpmYWxzZX0seyJpZCI6ImVkNTkxZjEwLWI4ZGItMzkwNy1iMzczLWQ5MWU5MTYzM2UwNyIsIml0ZW1EYXRhIjp7InR5cGUiOiJhcnRpY2xlLWpvdXJuYWwiLCJpZCI6ImVkNTkxZjEwLWI4ZGItMzkwNy1iMzczLWQ5MWU5MTYzM2UwNyIsInRpdGxlIjoiVW5kZXJzdGFuZGluZyBjdXN0b21lcnMnIHNhdGlzZmFjdGlvbiBhbmQgcmVwdXJjaGFzZSBpbnRlbnRpb25zOiBBbiBpbnRlZ3JhdGlvbiBvZiBJUyBzdWNjZXNzIG1vZGVsLCB0cnVzdCwgYW5kIGp1c3RpY2UiLCJhdXRob3IiOlt7ImZhbWlseSI6IkZhbmciLCJnaXZlbiI6Ill1IEh1aSIsInBhcnNlLW5hbWVzIjpmYWxzZSwiZHJvcHBpbmctcGFydGljbGUiOiIiLCJub24tZHJvcHBpbmctcGFydGljbGUiOiIifSx7ImZhbWlseSI6IkNoaXUiLCJnaXZlbiI6IkNoYW8gTWluIiwicGFyc2UtbmFtZXMiOmZhbHNlLCJkcm9wcGluZy1wYXJ0aWNsZSI6IiIsIm5vbi1kcm9wcGluZy1wYXJ0aWNsZSI6IiJ9LHsiZmFtaWx5IjoiV2FuZyIsImdpdmVuIjoiRXJpYyBULkcuIiwicGFyc2UtbmFtZXMiOmZhbHNlLCJkcm9wcGluZy1wYXJ0aWNsZSI6IiIsIm5vbi1kcm9wcGluZy1wYXJ0aWNsZSI6IiJ9XSwiY29udGFpbmVyLXRpdGxlIjoiSW50ZXJuZXQgUmVzZWFyY2giLCJET0kiOiIxMC4xMTA4LzEwNjYyMjQxMTExMTU4MzM1IiwiSVNTTiI6IjEwNjYyMjQzIiwiaXNzdWVkIjp7ImRhdGUtcGFydHMiOltbMjAxMSwxXV19LCJwYWdlIjoiNDc5LTUwMyIsImFic3RyYWN0IjoiUHVycG9zZTogVGhlIGFpbSBvZiB0aGlzIHN0dWR5IGlzIHRvIGV4dGVuZCBEZUxvbmUgYW5kIE1jTGVhbidzIElTIHN1Y2Nlc3MgbW9kZWwgYnkgaW50cm9kdWNpbmcganVzdGljZSAtIGZhaXIgdHJlYXRtZW50cyByZWNlaXZlZCBmcm9tIHRoZSBleGNoYW5naW5nIHBhcnR5IC0gYW5kIHRydXN0IGludG8gYSB0aGVvcmV0aWNhbCBtb2RlbCBmb3Igc3R1ZHlpbmcgY3VzdG9tZXJzJyByZXB1cmNoYXNlIGludGVudGlvbnMgaW4gdGhlIGNvbnRleHQgb2Ygb25saW5lIHNob3BwaW5nLiBEZXNpZ24vbWV0aG9kb2xvZ3kvYXBwcm9hY2g6IFRoZSByZXNlYXJjaCBtb2RlbCB3YXMgdGVzdGVkIHdpdGggZGF0YSBmcm9tIDIxOSBvZiBQQ0hvbWUncyBvbmxpbmUgc2hvcHBpbmcgY3VzdG9tZXJzIHVzaW5nIGEgd2ViIHN1cnZleS4gUExTIChwYXJ0aWFsIGxlYXN0IHNxdWFyZXMpIHdhcyB1c2VkIHRvIGFuYWx5emUgdGhlIG1lYXN1cmVtZW50IGFuZCBzdHJ1Y3R1cmFsIG1vZGVscy4gRmluZGluZ3M6IERhdGEgY29sbGVjdGVkIGZyb20gMjE5IHZhbGlkIHJlc3BvbmRlbnRzIHByb3ZpZGVkIHN1cHBvcnQgZm9yIGFsbCBidXQgb25lIGh5cG90aGVzZXMgKHdpdGggYSBwLXZhbHVlIG9mIGxlc3MgdGhhbiAwLjA1KS4gVGhlIHVuc3VwcG9ydGVkIGh5cG90aGVzaXMgcmVnYXJkcyB0aGUgcmVsYXRpb25zaGlwIGJldHdlZW4gc2VydmljZSBxdWFsaXR5IGFuZCBzYXRpc2ZhY3Rpb24gKEg0KS4gVGhlIHN0dWR5IHNob3dzIHRoYXQgdHJ1c3QsIG5ldCBiZW5lZml0cywgYW5kIHNhdGlzZmFjdGlvbiBhcmUgc2lnbmlmaWNhbnQgcG9zaXRpdmUgcHJlZGljdG9ycyBvZiBjdXN0b21lcnMnIHJlcHVyY2hhc2UgaW50ZW50aW9ucyB0b3dhcmQgb25saW5lIHNob3BwaW5nLiBJbmZvcm1hdGlvbiBxdWFsaXR5LCBzeXN0ZW0gcXVhbGl0eSwgdHJ1c3QsIGFuZCBuZXQgYmVuZWZpdHMsIGFyZSBzaWduaWZpY2FudCBkZXRlcm1pbmFudHMgb2YgY3VzdG9tZXIgc2F0aXNmYWN0aW9uLiBCZXNpZGVzLCBvbmxpbmUgdHJ1c3QgaXMgYnVpbHQgdGhyb3VnaCBkaXN0cmlidXRpdmUsIHByb2NlZHVyYWwsIGFuZCBpbnRlcmFjdGlvbmFsIGp1c3RpY2UuIE92ZXJhbGwsIHRoZSByZXNlYXJjaCBtb2RlbCBhY2NvdW50ZWQgZm9yIDc5IHBlcmNlbnQgb2YgdGhlIHZhcmlhbmNlIG9mIHJlcHVyY2hhc2UgaW50ZW50aW9uLiBPcmlnaW5hbGl0eS92YWx1ZTogQW4gZW5kZWF2b3IgdG8gZXh0ZW5kIHRoZSB1cGRhdGVkIElTIHN1Y2Nlc3MgbW9kZWwgaW4gdGVybXMgb2YgdGhlIHBlY3VsaWFyIG5hdHVyZSBvZiBlLWNvbW1lcmNlIGlzIG5lZWRlZC4gVGhlIHN0dWR5IGNvbXBsZW1lbnRzIHRoZSB1cGRhdGVkIElTIHN1Y2Nlc3MgbW9kZWwgd2l0aCBqdXN0aWNlIHRydXN0IHBlcnNwZWN0aXZlcywgY29uc2lkZXJpbmcgdGhlbSBhIG1vcmUgY29tcHJlaGVuc2l2ZSBtZWFzdXJlIG9mIG9ubGluZSBzaG9wcGluZyBzYXRpc2ZhY3Rpb24gYW5kIHJlcHVyY2hhc2UgaW50ZW50aW9uIGluIGFuIGUtY29tbWVyY2UgY29udGV4dC4gwqkgRW1lcmFsZCBHcm91cCBQdWJsaXNoaW5nIExpbWl0ZWQuIiwiaXNzdWUiOiI0Iiwidm9sdW1lIjoiMjEiLCJjb250YWluZXItdGl0bGUtc2hvcnQiOiIifSwiaXNUZW1wb3JhcnkiOmZhbHNlfV19&quot;,&quot;citationItems&quot;:[{&quot;id&quot;:&quot;75422cd1-321f-3a99-9b05-ac6e16d81372&quot;,&quot;itemData&quot;:{&quot;type&quot;:&quot;article-journal&quot;,&quot;id&quot;:&quot;75422cd1-321f-3a99-9b05-ac6e16d81372&quot;,&quot;title&quot;:&quot;“I am chatbot, your virtual mental health adviser.” What drives citizens’ satisfaction and continuance intention toward mental health chatbots during the COVID-19 pandemic? An empirical study in China&quot;,&quot;author&quot;:[{&quot;family&quot;:&quot;Zhu&quot;,&quot;given&quot;:&quot;Yonghan&quot;,&quot;parse-names&quot;:false,&quot;dropping-particle&quot;:&quot;&quot;,&quot;non-dropping-particle&quot;:&quot;&quot;},{&quot;family&quot;:&quot;Wang&quot;,&quot;given&quot;:&quot;Rui&quot;,&quot;parse-names&quot;:false,&quot;dropping-particle&quot;:&quot;&quot;,&quot;non-dropping-particle&quot;:&quot;&quot;},{&quot;family&quot;:&quot;Pu&quot;,&quot;given&quot;:&quot;Chengyan&quot;,&quot;parse-names&quot;:false,&quot;dropping-particle&quot;:&quot;&quot;,&quot;non-dropping-particle&quot;:&quot;&quot;}],&quot;container-title&quot;:&quot;Digital Health&quot;,&quot;container-title-short&quot;:&quot;Digit Health&quot;,&quot;DOI&quot;:&quot;10.1177/20552076221090031&quot;,&quot;ISSN&quot;:&quot;20552076&quot;,&quot;issued&quot;:{&quot;date-parts&quot;:[[2022,3,1]]},&quot;abstract&quot;:&quot;Introduction: In order to address the psychological problems during the COVID-19 pandemic, mental health chatbots have been extensively used by public sectors. According to Theory of Consumption Values, this paper proposed an analytical framework to investigate the determinants behind users’ satisfaction and continuance intention toward mental health chatbots. Methods: The empirical study was conducted through an online survey, facilitated by the use of questionnaire posted on the WeChat platform. Seven-point Likert scale and closed-ended questions were employed. Totally 371 valid samples were collected. The research data was tested via the partial least squares structural equation modeling. Gender, age, and income were included as control variables. Results: Analysis of samples collected from 371 Chinese users suggested that personalization (functional value), enjoyment (emotional value), learning (epistemic value), and the condition of the COVID-19 pandemic (conditional value) have positive influences on user satisfaction and continuance intention, but such effects were weak. The findings also revealed that user satisfaction has weakly positive impact on continuance intention. However, voice interaction (functional value) was an insignificant predictor of user satisfaction and continuance intention. Discussion: This study developed a critical perspective on the role of Theory of Consumption Values in the context of mental health chatbot usage, while Theory of Consumption Value has been increasingly employed to explain the use of AI-based public services. Thus, this research devotes to the enhancement of theoretical frameworks regarding the usage of mental health chatbots.&quot;,&quot;publisher&quot;:&quot;SAGE Publications Inc.&quot;,&quot;volume&quot;:&quot;8&quot;},&quot;isTemporary&quot;:false},{&quot;id&quot;:&quot;ed591f10-b8db-3907-b373-d91e91633e07&quot;,&quot;itemData&quot;:{&quot;type&quot;:&quot;article-journal&quot;,&quot;id&quot;:&quot;ed591f10-b8db-3907-b373-d91e91633e07&quot;,&quot;title&quot;:&quot;Understanding customers' satisfaction and repurchase intentions: An integration of IS success model, trust, and justice&quot;,&quot;author&quot;:[{&quot;family&quot;:&quot;Fang&quot;,&quot;given&quot;:&quot;Yu Hui&quot;,&quot;parse-names&quot;:false,&quot;dropping-particle&quot;:&quot;&quot;,&quot;non-dropping-particle&quot;:&quot;&quot;},{&quot;family&quot;:&quot;Chiu&quot;,&quot;given&quot;:&quot;Chao Min&quot;,&quot;parse-names&quot;:false,&quot;dropping-particle&quot;:&quot;&quot;,&quot;non-dropping-particle&quot;:&quot;&quot;},{&quot;family&quot;:&quot;Wang&quot;,&quot;given&quot;:&quot;Eric T.G.&quot;,&quot;parse-names&quot;:false,&quot;dropping-particle&quot;:&quot;&quot;,&quot;non-dropping-particle&quot;:&quot;&quot;}],&quot;container-title&quot;:&quot;Internet Research&quot;,&quot;DOI&quot;:&quot;10.1108/10662241111158335&quot;,&quot;ISSN&quot;:&quot;10662243&quot;,&quot;issued&quot;:{&quot;date-parts&quot;:[[2011,1]]},&quot;page&quot;:&quot;479-503&quot;,&quot;abstract&quot;:&quot;Purpose: The aim of this study is to extend DeLone and McLean's IS success model by introducing justice - fair treatments received from the exchanging party - and trust into a theoretical model for studying customers' repurchase intentions in the context of online shopping. Design/methodology/approach: The research model was tested with data from 219 of PCHome's online shopping customers using a web survey. PLS (partial least squares) was used to analyze the measurement and structural models. Findings: Data collected from 219 valid respondents provided support for all but one hypotheses (with a p-value of less than 0.05). The unsupported hypothesis regards the relationship between service quality and satisfaction (H4). The study shows that trust, net benefits, and satisfaction are significant positive predictors of customers' repurchase intentions toward online shopping. Information quality, system quality, trust, and net benefits, are significant determinants of customer satisfaction. Besides, online trust is built through distributive, procedural, and interactional justice. Overall, the research model accounted for 79 percent of the variance of repurchase intention. Originality/value: An endeavor to extend the updated IS success model in terms of the peculiar nature of e-commerce is needed. The study complements the updated IS success model with justice trust perspectives, considering them a more comprehensive measure of online shopping satisfaction and repurchase intention in an e-commerce context. © Emerald Group Publishing Limited.&quot;,&quot;issue&quot;:&quot;4&quot;,&quot;volume&quot;:&quot;21&quot;,&quot;container-title-short&quot;:&quot;&quot;},&quot;isTemporary&quot;:false}]},{&quot;citationID&quot;:&quot;MENDELEY_CITATION_cf300db9-66c6-4ad4-9735-ead226821d15&quot;,&quot;properties&quot;:{&quot;noteIndex&quot;:0},&quot;isEdited&quot;:false,&quot;manualOverride&quot;:{&quot;isManuallyOverridden&quot;:false,&quot;citeprocText&quot;:&quot;(Hsiao &amp;#38; Chen, 2022; Jin &amp;#38; Youn, 2022; Wu &amp;#38; Zhang, 2014)&quot;,&quot;manualOverrideText&quot;:&quot;&quot;},&quot;citationTag&quot;:&quot;MENDELEY_CITATION_v3_eyJjaXRhdGlvbklEIjoiTUVOREVMRVlfQ0lUQVRJT05fY2YzMDBkYjktNjZjNi00YWQ0LTk3MzUtZWFkMjI2ODIxZDE1IiwicHJvcGVydGllcyI6eyJub3RlSW5kZXgiOjB9LCJpc0VkaXRlZCI6ZmFsc2UsIm1hbnVhbE92ZXJyaWRlIjp7ImlzTWFudWFsbHlPdmVycmlkZGVuIjpmYWxzZSwiY2l0ZXByb2NUZXh0IjoiKEhzaWFvICYjMzg7IENoZW4sIDIwMjI7IEppbiAmIzM4OyBZb3VuLCAyMDIyOyBXdSAmIzM4OyBaaGFuZywgMjAxNCkiLCJtYW51YWxPdmVycmlkZVRleHQiOiIifSwiY2l0YXRpb25JdGVtcyI6W3siaWQiOiJiOWFmZjEyYS1iNTViLTNlZWQtOGMzZC00YjQxMjFkM2UzMzUiLCJpdGVtRGF0YSI6eyJ0eXBlIjoiYXJ0aWNsZS1qb3VybmFsIiwiaWQiOiJiOWFmZjEyYS1iNTViLTNlZWQtOGMzZC00YjQxMjFkM2UzMzUiLCJ0aXRsZSI6IkVtcGlyaWNhbCBzdHVkeSBvbiBjb250aW51YW5jZSBpbnRlbnRpb25zIHRvd2FyZHMgRS1MZWFybmluZyAyLjAgc3lzdGVtcyIsImF1dGhvciI6W3siZmFtaWx5IjoiV3UiLCJnaXZlbiI6IkJpbmciLCJwYXJzZS1uYW1lcyI6ZmFsc2UsImRyb3BwaW5nLXBhcnRpY2xlIjoiIiwibm9uLWRyb3BwaW5nLXBhcnRpY2xlIjoiIn0seyJmYW1pbHkiOiJaaGFuZyIsImdpdmVuIjoiQ2hlbnlhbiIsInBhcnNlLW5hbWVzIjpmYWxzZSwiZHJvcHBpbmctcGFydGljbGUiOiIiLCJub24tZHJvcHBpbmctcGFydGljbGUiOiIifV0sImNvbnRhaW5lci10aXRsZSI6IkJlaGF2aW91ciBhbmQgSW5mb3JtYXRpb24gVGVjaG5vbG9neSIsIkRPSSI6IjEwLjEwODAvMDE0NDkyOVguMjAxNC45MzQyOTEiLCJJU1NOIjoiMTM2MjMwMDEiLCJpc3N1ZWQiOnsiZGF0ZS1wYXJ0cyI6W1syMDE0LDEsMV1dfSwicGFnZSI6IjEwMjctMTAzOCIsImFic3RyYWN0IjoiQWx0aG91Z2ggRS1MZWFybmluZyAyLjAgaGFzIHBsYXllZCBhIHNpZ25pZmljYW50IHJvbGUgaW4gdHJhaW5pbmcgYW5kIGRldmVsb3BtZW50IHdpdGhpbiB0aGUgb3JnYW5pc2F0aW9uYWwgZW52aXJvbm1lbnQsIGFmdGVyIGFuIGluaXRpYWwgYWNjZXB0YW5jZSwgaXRzIHVzZSBpcyBmcmVxdWVudGx5IGRpc2NvbnRpbnVlZC4gUHJpb3Igc3R1ZGllcyBvZmZlcmVkIGluc2lnaHRzIGludG8gcGFydGljaXBhdGlvbiBpbiBFLUxlYXJuaW5nOyBob3dldmVyLCB0aGVyZSBpcyBsaW1pdGVkIHJlc2VhcmNoIG9uIGNvbnRpbnVhbmNlIGludGVudGlvbiB0b3dhcmRzIEUtTGVhcm5pbmcgMi4wIHN5c3RlbXMgaW4gb3JnYW5pc2F0aW9uYWwgY29udGV4dHMuIEZ1cnRoZXJtb3JlLCB0aGUgbW9zdCB3aWRlbHkgdXNlZCByZXNlYXJjaCBtb2RlbHMsIHN1Y2ggYXMgdGVjaG5vbG9neSBhY2NlcHRhbmNlIG1vZGVsIChUQU0pLCBuZWdsZWN0IHRoZSBpbnRlcmFjdGl2ZSBzb2NpYWwgcHJvY2Vzc2VzIGluIEUtTGVhcm5pbmcgMi4wLiBUaGVyZWZvcmUsIHRoaXMgc3R1ZHkgcHJvcG9zZXMgYSB1bmlmaWVkIG1vZGVsIGludGVncmF0aW5nIHRoZSBUQU0sIHRoZSBpbmZvcm1hdGlvbiBzeXN0ZW0gc3VjY2VzcyBtb2RlbCBhbmQgc29jaWFsIG1vdGl2YXRpb24gdGhlb3JpZXMgdG8gaW52ZXN0aWdhdGUgY29udGludWFuY2UgaW50ZW50aW9ucyB0b3dhcmRzIEUtTGVhcm5pbmcgMi4wIGluIGFuIG9yZ2FuaXNhdGlvbmFsIGNvbnRleHQuIEEgc2FtcGxlIG9mIDI4NCBwYXJ0aWNpcGFudHMgZnJvbSBjb21wYW5pZXMgaW4gQ2hpbmEgdGhhdCBoYXZlIGFscmVhZHkgaW1wbGVtZW50ZWQgRS1MZWFybmluZyAyLjAgc3lzdGVtcyB0b29rIHBhcnQgaW4gdGhpcyBzdHVkeS4gU3RydWN0dXJhbCBlcXVhdGlvbiBtb2RlbGxpbmcgd2FzIGNvbmR1Y3RlZCB0byB0ZXN0IHRoZSByZXNlYXJjaCBoeXBvdGhlc2VzLiBUaGUgcmVzdWx0cyBzaG93IHRoYXQgdGhlIHVuaWZpZWQgbW9kZWwgcHJvdmlkZXMgYSBtb3JlIGNvbXByZWhlbnNpdmUgdW5kZXJzdGFuZGluZyBvZiB0aGUgY29nbml0aXZlIHByb2Nlc3NlcyBhbmQgYmVoYXZpb3VycyByZWxhdGVkIHRvIHRoaXMgY29udGV4dDogKDEpIHBlcmNlaXZlZCB1c2VmdWxuZXNzIGFuZCBhdHRpdHVkZSB3ZXJlIGNyaXRpY2FsIHRvIHRoZSBjb250aW51YW5jZSBpbnRlbnRpb24gdG93YXJkcyBhbiBFLUxlYXJuaW5nIDIuMCBzeXN0ZW07ICgyKSBwZXJjZWl2ZWQgdXNlZnVsbmVzcyB3YXMgYSBzaWduaWZpY2FudCBtZWRpYXRvciBvZiB0aGUgZWZmZWN0cyBmcm9tIHBlcmNlaXZlZCBlYXNlIG9mIHVzZSwgaW5mb3JtYXRpb24gcXVhbGl0eSBhbmQgc29jaWFsIGluZmx1ZW5jZSBvbiBjb250aW51YW5jZSBpbnRlbnRpb247ICgzKSBwZXJjZWl2ZWQgZWFzZSBvZiB1c2UsIGluZm9ybWF0aW9uIHF1YWxpdHkgYW5kIHNvY2lhbCBpbmZsdWVuY2Ugd2VyZSBmb3VuZCB0byBwbGF5IGltcG9ydGFudCByb2xlcyBpbiBwcmVkaWN0aW5nIHRoZSBjb250aW51YW5jZSBpbnRlbnRpb247ICg0KSBzeXN0ZW0gcXVhbGl0eSBwbGF5ZWQgYW4gaW1wb3J0YW50IHJvbGUgaW4gYWZmZWN0aW5nIHRoZSBwZXJjZWl2ZWQgZWFzZSBvZiB1c2U7IGFuZCAoNSkgdW5leHBlY3RlZGx5LCBzb2NpYWwgbW90aXZhdGlvbnMgaGFkIG5vIHNpZ25pZmljYW50IGVmZmVjdCBvbiBhdHRpdHVkZS4iLCJwdWJsaXNoZXIiOiJUYXlsb3IgYW5kIEZyYW5jaXMgTHRkLiIsImlzc3VlIjoiMTAiLCJ2b2x1bWUiOiIzMyIsImNvbnRhaW5lci10aXRsZS1zaG9ydCI6IiJ9LCJpc1RlbXBvcmFyeSI6ZmFsc2V9LHsiaWQiOiIyNTE0NzU1OS1iNWU4LTM3ZmItOWM5ZS04NjMzYTcyNjc0NzMiLCJpdGVtRGF0YSI6eyJ0eXBlIjoiYXJ0aWNsZS1qb3VybmFsIiwiaWQiOiIyNTE0NzU1OS1iNWU4LTM3ZmItOWM5ZS04NjMzYTcyNjc0NzMiLCJ0aXRsZSI6IlNvY2lhbCBQcmVzZW5jZSBhbmQgSW1hZ2VyeSBQcm9jZXNzaW5nIGFzIFByZWRpY3RvcnMgb2YgQ2hhdGJvdCBDb250aW51YW5jZSBJbnRlbnRpb24gaW4gSHVtYW4tQUktSW50ZXJhY3Rpb24iLCJhdXRob3IiOlt7ImZhbWlseSI6IkppbiIsImdpdmVuIjoiUy4gVmVudXMiLCJwYXJzZS1uYW1lcyI6ZmFsc2UsImRyb3BwaW5nLXBhcnRpY2xlIjoiIiwibm9uLWRyb3BwaW5nLXBhcnRpY2xlIjoiIn0seyJmYW1pbHkiOiJZb3VuIiwiZ2l2ZW4iOiJTZW91bm1pIiwicGFyc2UtbmFtZXMiOmZhbHNlLCJkcm9wcGluZy1wYXJ0aWNsZSI6IiIsIm5vbi1kcm9wcGluZy1wYXJ0aWNsZSI6IiJ9XSwiY29udGFpbmVyLXRpdGxlIjoiSW50ZXJuYXRpb25hbCBKb3VybmFsIG9mIEh1bWFuLUNvbXB1dGVyIEludGVyYWN0aW9uIiwiY29udGFpbmVyLXRpdGxlLXNob3J0IjoiSW50IEogSHVtIENvbXB1dCBJbnRlcmFjdCIsIkRPSSI6IjEwLjEwODAvMTA0NDczMTguMjAyMi4yMTI5Mjc3IiwiSVNTTiI6IjE1MzI3NTkwIiwiaXNzdWVkIjp7ImRhdGUtcGFydHMiOltbMjAyMl1dfSwiYWJzdHJhY3QiOiJXaGF0IGZhY3RvcnMgZHJpdmUgY29uc3VtZXJzIHRvIHVzZSBhcnRpZmljaWFsIGludGVsbGlnZW5jZSAoQUkpLXBvd2VyZWQgY2hhdGJvdHM/IFRoZSBjdXJyZW50IHN0dWR5IGV4YW1pbmVkIHRoZSBhc3NvY2lhdGlvbnMgYW1vbmcgQUktcG93ZXJlZCBjaGF0Ym90c+KAmSBhbnRocm9wb21vcnBoaXNtIChodW1hbi1saWtlbmVzcywgYW5pbWFjeSwgYW5kIGludGVsbGlnZW5jZSksIHNvY2lhbCBwcmVzZW5jZSwgaW1hZ2VyeSBwcm9jZXNzaW5nLCBwc3ljaG9sb2dpY2FsIG93bmVyc2hpcCwgYW5kIGNvbnRpbnVhbmNlIGludGVudGlvbiBpbiB0aGUgY29udGV4dCBvZiBIdW1hbi1BSS1JbnRlcmFjdGlvbi4gUmVzdWx0cyBmcm9tIGEgcGF0aCBhbmFseXNpcyB1c2luZyBMSVNSRUwgOC41NCBzaG93IHRoYXQgY29uc3VtZXJz4oCZIHBlcmNlaXZlZCBodW1hbi1saWtlbmVzcyBvZiBBSS1wb3dlcmVkIGNoYXRib3RzIGlzIGEgcG9zaXRpdmUgcHJlZGljdG9yIG9mIHNvY2lhbCBwcmVzZW5jZSBhbmQgaW1hZ2VyeSBwcm9jZXNzaW5nLiBJbWFnZXJ5IHByb2Nlc3NpbmcgaXMgYSBwb3NpdGl2ZSBwcmVkaWN0b3Igb2YgcHN5Y2hvbG9naWNhbCBvd25lcnNoaXAgb2YgdGhlIHByb2R1Y3RzIChmYXNoaW9uIGluZHVzdHJ5KSBhbmQgc2VydmljZXMgKHRvdXJpc20gaW5kdXN0cnkpIHByb21vdGVkIGJ5IHRoZSBjaGF0Ym90cy4gTW9zdCBpbXBvcnRhbnRseSwgc29jaWFsIHByZXNlbmNlIGFuZCBpbWFnZXJ5IHByb2Nlc3NpbmcgYXJlIHBvc2l0aXZlIHByZWRpY3RvcnMgb2YgQUktY2hhdGJvdCBjb250aW51YW5jZSBpbnRlbnRpb24uIFRoZXNlIGVtcGlyaWNhbCBmaW5kaW5ncyBlbnRhaWwgcHJhY3RpY2FsIGltcGxpY2F0aW9ucyBmb3IgQUktcG93ZXJlZCBjaGF0Ym90IGRldmVsb3BlcnMgYW5kIG1hbmFnZXJpYWwgaW1wbGljYXRpb25zIGZvciBjb21tZXJjaWFsIGJyYW5kcyBzdWNoIHRoYXQgKDEpIGluY3JlYXNpbmcgYW50aHJvcG9tb3JwaGlzbSBvZiBjaGF0Ym90cyBhbmQgaW5kdWNpbmcgdGhlIHNlbnNlIG9mIGJlaW5nIGNvLXByZXNlbnQgd2l0aCB0aGUgY2hhdGJvdHMgYXJlIGltcG9ydGFudCBmYWN0b3JzIEFJLWNoYXRib3QgZGVzaWduZXJzIGFuZCBkZXZlbG9wZXJzIG5lZWQgdG8gY29uc2lkZXIgYW5kICgyKSBpbmR1Y2luZyB2aXZpZCB2aXN1YWxpemF0aW9uIG9mIHRoZSBwcm9kdWN0cyBlbmRvcnNlZCBieSB0aGUgY2hhdGJvdHMgaXMgYW4gaW1wb3J0YW50IHZhcmlhYmxlIG1hcmtldGVycyBuZWVkIHRvIHVuZGVyc3RhbmQuIiwicHVibGlzaGVyIjoiVGF5bG9yIGFuZCBGcmFuY2lzIEx0ZC4ifSwiaXNUZW1wb3JhcnkiOmZhbHNlfSx7ImlkIjoiNWUxZTQ2MWEtOTdmZC0zZGI0LWI4NjEtNzAxZjBjNzU1ZDM1IiwiaXRlbURhdGEiOnsidHlwZSI6ImFydGljbGUtam91cm5hbCIsImlkIjoiNWUxZTQ2MWEtOTdmZC0zZGI0LWI4NjEtNzAxZjBjNzU1ZDM1IiwidGl0bGUiOiJXaGF0IGRyaXZlcyBjb250aW51YW5jZSBpbnRlbnRpb24gdG8gdXNlIGEgZm9vZC1vcmRlcmluZyBjaGF0Ym90PyBBbsKgZXhhbWluYXRpb24gb2YgdHJ1c3QgYW5kIHNhdGlzZmFjdGlvbiIsImF1dGhvciI6W3siZmFtaWx5IjoiSHNpYW8iLCJnaXZlbiI6Ikt1byBMdW4iLCJwYXJzZS1uYW1lcyI6ZmFsc2UsImRyb3BwaW5nLXBhcnRpY2xlIjoiIiwibm9uLWRyb3BwaW5nLXBhcnRpY2xlIjoiIn0seyJmYW1pbHkiOiJDaGVuIiwiZ2l2ZW4iOiJDaGlhIENoZW4iLCJwYXJzZS1uYW1lcyI6ZmFsc2UsImRyb3BwaW5nLXBhcnRpY2xlIjoiIiwibm9uLWRyb3BwaW5nLXBhcnRpY2xlIjoiIn1dLCJjb250YWluZXItdGl0bGUiOiJMaWJyYXJ5IEhpIFRlY2giLCJET0kiOiIxMC4xMTA4L0xIVC0wOC0yMDIxLTAyNzQiLCJJU1NOIjoiMDczNzg4MzEiLCJpc3N1ZWQiOnsiZGF0ZS1wYXJ0cyI6W1syMDIyLDgsMjJdXX0sInBhZ2UiOiI5MjktOTQ2IiwiYWJzdHJhY3QiOiJQdXJwb3NlOiBBcnRpZmljaWFsIGludGVsbGlnZW5jZSAoQUkpIGN1c3RvbWVyIHNlcnZpY2UgY2hhdGJvdHMgYXJlIGEgbmV3IGFwcGxpY2F0aW9uIHNlcnZpY2UsIGFuZCBsaXR0bGUgaXMga25vd24gYWJvdXQgdGhpcyB0eXBlIG9mIHNlcnZpY2UuIFRoaXMgc3R1ZHkgYXBwbGllcyBzZXJ2aWNlIHF1YWxpdHksIHRydXN0IGFuZCBzYXRpc2ZhY3Rpb24gdG8gcHJlZGljdCB1c2VycycgY29udGludWFuY2UgaW50ZW50aW9uIHRvIHVzZSBhIGZvb2Qtb3JkZXJpbmcgY2hhdGJvdC4gRGVzaWduL21ldGhvZG9sb2d5L2FwcHJvYWNoOiBUaGUgcHJvcG9zZWQgbW9kZWwgYW5kIGh5cG90aGVzZXMgYXJlIHRlc3RlZCB1c2luZyBvbmxpbmUgcXVlc3Rpb25uYWlyZSByZXNwb25zZXMgdG8gY29sbGVjdCB1c2VycycgcGVyY2VwdGlvbnMgb2Ygc3VjaCBzZXJ2aWNlcy4gT25lIGh1bmRyZWQgYW5kIGVsZXZlbiByZXNwb25zZXMgb2YgYWN0dWFsIHVzZXJzIHdlcmUgcmVjZWl2ZWQuIEZpbmRpbmdzOiBFbXBpcmljYWwgcmVzdWx0cyBzaG93IHRoYXQgYW50aHJvcG9tb3JwaGlzbSBhbmQgc2VydmljZSBxdWFsaXR5LCBzdWNoIGFzIHByb2JsZW0tc29sdmluZywgYXJlIHRoZSBhbnRlY2VkZW50cyBvZiB0cnVzdCBhbmQgc2F0aXNmYWN0aW9uLCB3aGlsZSBzYXRpc2ZhY3Rpb24gaGFzIHRoZSBtb3N0IHNpZ25pZmljYW50IGRpcmVjdCBlZmZlY3Qgb24gdGhlIHVzZXJzJyBpbnRlbnRpb24uIE9yaWdpbmFsaXR5L3ZhbHVlOiBUaGUgcmVzdWx0cyBwcm92aWRlIGZ1cnRoZXIgdXNlZnVsIGluc2lnaHRzIGZvciBzZXJ2aWNlIHByb3ZpZGVycyBhbmQgY2hhdGJvdCBkZXZlbG9wZXJzIHRvIGltcHJvdmUgc2VydmljZXMuIiwicHVibGlzaGVyIjoiRW1lcmFsZCBHcm91cCBIb2xkaW5ncyBMdGQuIiwiaXNzdWUiOiI0Iiwidm9sdW1lIjoiNDAiLCJjb250YWluZXItdGl0bGUtc2hvcnQiOiIifSwiaXNUZW1wb3JhcnkiOmZhbHNlfV19&quot;,&quot;citationItems&quot;:[{&quot;id&quot;:&quot;b9aff12a-b55b-3eed-8c3d-4b4121d3e335&quot;,&quot;itemData&quot;:{&quot;type&quot;:&quot;article-journal&quot;,&quot;id&quot;:&quot;b9aff12a-b55b-3eed-8c3d-4b4121d3e335&quot;,&quot;title&quot;:&quot;Empirical study on continuance intentions towards E-Learning 2.0 systems&quot;,&quot;author&quot;:[{&quot;family&quot;:&quot;Wu&quot;,&quot;given&quot;:&quot;Bing&quot;,&quot;parse-names&quot;:false,&quot;dropping-particle&quot;:&quot;&quot;,&quot;non-dropping-particle&quot;:&quot;&quot;},{&quot;family&quot;:&quot;Zhang&quot;,&quot;given&quot;:&quot;Chenyan&quot;,&quot;parse-names&quot;:false,&quot;dropping-particle&quot;:&quot;&quot;,&quot;non-dropping-particle&quot;:&quot;&quot;}],&quot;container-title&quot;:&quot;Behaviour and Information Technology&quot;,&quot;DOI&quot;:&quot;10.1080/0144929X.2014.934291&quot;,&quot;ISSN&quot;:&quot;13623001&quot;,&quot;issued&quot;:{&quot;date-parts&quot;:[[2014,1,1]]},&quot;page&quot;:&quot;1027-1038&quot;,&quot;abstract&quot;:&quot;Although E-Learning 2.0 has played a significant role in training and development within the organisational environment, after an initial acceptance, its use is frequently discontinued. Prior studies offered insights into participation in E-Learning; however, there is limited research on continuance intention towards E-Learning 2.0 systems in organisational contexts. Furthermore, the most widely used research models, such as technology acceptance model (TAM), neglect the interactive social processes in E-Learning 2.0. Therefore, this study proposes a unified model integrating the TAM, the information system success model and social motivation theories to investigate continuance intentions towards E-Learning 2.0 in an organisational context. A sample of 284 participants from companies in China that have already implemented E-Learning 2.0 systems took part in this study. Structural equation modelling was conducted to test the research hypotheses. The results show that the unified model provides a more comprehensive understanding of the cognitive processes and behaviours related to this context: (1) perceived usefulness and attitude were critical to the continuance intention towards an E-Learning 2.0 system; (2) perceived usefulness was a significant mediator of the effects from perceived ease of use, information quality and social influence on continuance intention; (3) perceived ease of use, information quality and social influence were found to play important roles in predicting the continuance intention; (4) system quality played an important role in affecting the perceived ease of use; and (5) unexpectedly, social motivations had no significant effect on attitude.&quot;,&quot;publisher&quot;:&quot;Taylor and Francis Ltd.&quot;,&quot;issue&quot;:&quot;10&quot;,&quot;volume&quot;:&quot;33&quot;,&quot;container-title-short&quot;:&quot;&quot;},&quot;isTemporary&quot;:false},{&quot;id&quot;:&quot;25147559-b5e8-37fb-9c9e-8633a7267473&quot;,&quot;itemData&quot;:{&quot;type&quot;:&quot;article-journal&quot;,&quot;id&quot;:&quot;25147559-b5e8-37fb-9c9e-8633a7267473&quot;,&quot;title&quot;:&quot;Social Presence and Imagery Processing as Predictors of Chatbot Continuance Intention in Human-AI-Interaction&quot;,&quot;author&quot;:[{&quot;family&quot;:&quot;Jin&quot;,&quot;given&quot;:&quot;S. Venus&quot;,&quot;parse-names&quot;:false,&quot;dropping-particle&quot;:&quot;&quot;,&quot;non-dropping-particle&quot;:&quot;&quot;},{&quot;family&quot;:&quot;Youn&quot;,&quot;given&quot;:&quot;Seounmi&quot;,&quot;parse-names&quot;:false,&quot;dropping-particle&quot;:&quot;&quot;,&quot;non-dropping-particle&quot;:&quot;&quot;}],&quot;container-title&quot;:&quot;International Journal of Human-Computer Interaction&quot;,&quot;container-title-short&quot;:&quot;Int J Hum Comput Interact&quot;,&quot;DOI&quot;:&quot;10.1080/10447318.2022.2129277&quot;,&quot;ISSN&quot;:&quot;15327590&quot;,&quot;issued&quot;:{&quot;date-parts&quot;:[[2022]]},&quot;abstract&quot;:&quot;What factors drive consumers to use artificial intelligence (AI)-powered chatbots? The current study examined the associations among AI-powered chatbots’ anthropomorphism (human-likeness, animacy, and intelligence), social presence, imagery processing, psychological ownership, and continuance intention in the context of Human-AI-Interaction. Results from a path analysis using LISREL 8.54 show that consumers’ perceived human-likeness of AI-powered chatbots is a positive predictor of social presence and imagery processing. Imagery processing is a positive predictor of psychological ownership of the products (fashion industry) and services (tourism industry) promoted by the chatbots. Most importantly, social presence and imagery processing are positive predictors of AI-chatbot continuance intention. These empirical findings entail practical implications for AI-powered chatbot developers and managerial implications for commercial brands such that (1) increasing anthropomorphism of chatbots and inducing the sense of being co-present with the chatbots are important factors AI-chatbot designers and developers need to consider and (2) inducing vivid visualization of the products endorsed by the chatbots is an important variable marketers need to understand.&quot;,&quot;publisher&quot;:&quot;Taylor and Francis Ltd.&quot;},&quot;isTemporary&quot;:false},{&quot;id&quot;:&quot;5e1e461a-97fd-3db4-b861-701f0c755d35&quot;,&quot;itemData&quot;:{&quot;type&quot;:&quot;article-journal&quot;,&quot;id&quot;:&quot;5e1e461a-97fd-3db4-b861-701f0c755d35&quot;,&quot;title&quot;:&quot;What drives continuance intention to use a food-ordering chatbot? An examination of trust and satisfaction&quot;,&quot;author&quot;:[{&quot;family&quot;:&quot;Hsiao&quot;,&quot;given&quot;:&quot;Kuo Lun&quot;,&quot;parse-names&quot;:false,&quot;dropping-particle&quot;:&quot;&quot;,&quot;non-dropping-particle&quot;:&quot;&quot;},{&quot;family&quot;:&quot;Chen&quot;,&quot;given&quot;:&quot;Chia Chen&quot;,&quot;parse-names&quot;:false,&quot;dropping-particle&quot;:&quot;&quot;,&quot;non-dropping-particle&quot;:&quot;&quot;}],&quot;container-title&quot;:&quot;Library Hi Tech&quot;,&quot;DOI&quot;:&quot;10.1108/LHT-08-2021-0274&quot;,&quot;ISSN&quot;:&quot;07378831&quot;,&quot;issued&quot;:{&quot;date-parts&quot;:[[2022,8,22]]},&quot;page&quot;:&quot;929-946&quot;,&quot;abstract&quot;:&quot;Purpose: Artificial intelligence (AI) customer service chatbots are a new application service, and little is known about this type of service. This study applies service quality, trust and satisfaction to predict users' continuance intention to use a food-ordering chatbot. Design/methodology/approach: The proposed model and hypotheses are tested using online questionnaire responses to collect users' perceptions of such services. One hundred and eleven responses of actual users were received. Findings: Empirical results show that anthropomorphism and service quality, such as problem-solving, are the antecedents of trust and satisfaction, while satisfaction has the most significant direct effect on the users' intention. Originality/value: The results provide further useful insights for service providers and chatbot developers to improve services.&quot;,&quot;publisher&quot;:&quot;Emerald Group Holdings Ltd.&quot;,&quot;issue&quot;:&quot;4&quot;,&quot;volume&quot;:&quot;40&quot;,&quot;container-title-short&quot;:&quot;&quot;},&quot;isTemporary&quot;:false}]},{&quot;citationID&quot;:&quot;MENDELEY_CITATION_20c7ec94-fb4c-4ef4-b809-fd5482362501&quot;,&quot;properties&quot;:{&quot;noteIndex&quot;:0},&quot;isEdited&quot;:false,&quot;manualOverride&quot;:{&quot;isManuallyOverridden&quot;:false,&quot;citeprocText&quot;:&quot;(Ashfaq et al., 2020; Dhiman &amp;#38; Jamwal, 2022)&quot;,&quot;manualOverrideText&quot;:&quot;&quot;},&quot;citationTag&quot;:&quot;MENDELEY_CITATION_v3_eyJjaXRhdGlvbklEIjoiTUVOREVMRVlfQ0lUQVRJT05fMjBjN2VjOTQtZmI0Yy00ZWY0LWI4MDktZmQ1NDgyMzYyNTAxIiwicHJvcGVydGllcyI6eyJub3RlSW5kZXgiOjB9LCJpc0VkaXRlZCI6ZmFsc2UsIm1hbnVhbE92ZXJyaWRlIjp7ImlzTWFudWFsbHlPdmVycmlkZGVuIjpmYWxzZSwiY2l0ZXByb2NUZXh0IjoiKEFzaGZhcSBldCBhbC4sIDIwMjA7IERoaW1hbiAmIzM4OyBKYW13YWwsIDIwMjIpIiwibWFudWFsT3ZlcnJpZGVUZXh0IjoiIn0sImNpdGF0aW9uSXRlbXMiOlt7ImlkIjoiY2M2YWVlZTQtNjQxNi0zMzZlLTllM2MtNjMyYWQ2N2RkYmIwIiwiaXRlbURhdGEiOnsidHlwZSI6ImFydGljbGUtam91cm5hbCIsImlkIjoiY2M2YWVlZTQtNjQxNi0zMzZlLTllM2MtNjMyYWQ2N2RkYmIwIiwidGl0bGUiOiJUb3VyaXN0c+KAmSBwb3N0LWFkb3B0aW9uIGNvbnRpbnVhbmNlIGludGVudGlvbnMgb2YgY2hhdGJvdHM6IGludGVncmF0aW5nIHRhc2vigJN0ZWNobm9sb2d5IGZpdCBtb2RlbCBhbmQgZXhwZWN0YXRpb27igJNjb25maXJtYXRpb24gdGhlb3J5IiwiYXV0aG9yIjpbeyJmYW1pbHkiOiJEaGltYW4iLCJnaXZlbiI6Ik5lZXJhaiIsInBhcnNlLW5hbWVzIjpmYWxzZSwiZHJvcHBpbmctcGFydGljbGUiOiIiLCJub24tZHJvcHBpbmctcGFydGljbGUiOiIifSx7ImZhbWlseSI6IkphbXdhbCIsImdpdmVuIjoiTW9oaXQiLCJwYXJzZS1uYW1lcyI6ZmFsc2UsImRyb3BwaW5nLXBhcnRpY2xlIjoiIiwibm9uLWRyb3BwaW5nLXBhcnRpY2xlIjoiIn1dLCJjb250YWluZXItdGl0bGUiOiJGb3Jlc2lnaHQiLCJET0kiOiIxMC4xMTA4L0ZTLTEwLTIwMjEtMDIwNyIsIklTU04iOiIxNDYzNjY4OSIsImlzc3VlZCI6eyJkYXRlLXBhcnRzIjpbWzIwMjJdXX0sImFic3RyYWN0IjoiUHVycG9zZTogRGVzcGl0ZSB0aGUgcHJvbGlmZXJhdGlvbiBvZiBzZXJ2aWNlIGNoYXRib3RzIGluIHRoZSB0b3VyaXNtIGluZHVzdHJ5LCB0aGUgcXVlc3Rpb24gb24gaXRzIGNvbnRpbnVhbmNlIGludGVudGlvbnMgYW1vbmcgY3VzdG9tZXJzIGhhcyBsYXJnZWx5IHJlbWFpbiB1bmFuc3dlcmVkLiBCdWlsZGluZyBvbiBhbiBpbnRlZ3JhdGVkIGZyYW1ld29yayB1c2luZyB0aGUgdGFza+KAk3RlY2hub2xvZ3kgZml0IHRoZW9yeSAoVFRGKSBhbmQgdGhlIGV4cGVjdGF0aW9u4oCTY29uZmlybWF0aW9uIG1vZGVsIChFQ00pLCB0aGUgcHJlc2VudCBzdHVkeSBhaW1zIHRvIHNldHRsZSB0aGlzIGRlYmF0ZSBieSBpbnZlc3RpZ2F0aW5nIHRoZSBmYWN0b3JzIHRyaWdnZXJpbmcgY3VzdG9tZXJzIHRvIGNvbnRpbnVlIHRvIHVzZSBjaGF0Ym90cyBpbiBhIHRyYXZlbCBwbGFubmluZyBjb250ZXh0LiBEZXNpZ24vbWV0aG9kb2xvZ3kvYXBwcm9hY2g6IFRoZSByZXNlYXJjaCBmb2xsb3dlZCBhIHF1YW50aXRhdGl2ZSBhcHByb2FjaCBpbiB3aGljaCBhIHN1cnZleSBvZiAzMjIgY2hhdGJvdCB1c2VycyB3YXMgdW5kZXJ0YWtlbi4gVGhlIG1vZGVsIHdhcyBlbXBpcmljYWxseSB2YWxpZGF0ZWQgdXNpbmcgdGhlIHN0cnVjdHVyYWwgZXF1YXRpb24gbW9kZWxsaW5nIGFwcHJvYWNoIHVzaW5nIEFNT1MuIEZpbmRpbmdzOiBUaGUgcmVzdWx0cyByZXZlYWwgdGhhdCB1c2Vyc+KAmSBleHBlY3RhdGlvbnMgYXJlIGNvbmZpcm1lZCB3aGVuIHRoZXkgYmVsaWV2ZSB0aGF0IHRoZSB0ZWNobm9sb2dpY2FsIGNoYXJhY3RlcmlzdGljcyBvZiBjaGF0Ym90cyBzYXRpc2Z5IHRoZWlyIHRhc2stcmVsYXRlZCBjaGFyYWN0ZXJpc3RpY3MuIFNpbXBseSwgdGhlIHJlc3VsdHMgcmV2ZWFsIGEgc2lnbmlmaWNhbnQgYW5kIGRpcmVjdCBlZmZlY3Qgb2YgVFRGIG9uIGN1c3RvbWVyc+KAmSBjb25maXJtYXRpb24gYW5kIHBlcmNlaXZlZCB1c2VmdWxuZXNzIHRvd2FyZHMgY2hhdGJvdHMuIE1vcmVvdmVyLCBwZXJjZWl2ZWQgdXNlZnVsbmVzcyBhbmQgY29uZmlybWF0aW9uIHdlcmUgZm91bmQgdG8gcG9zaXRpdmVseSBpbXBhY3QgY3VzdG9tZXJz4oCZIHNhdGlzZmFjdGlvbiB0b3dhcmRzIGNoYXRib3RzLCBpbiB3aGljaCB0aGUgZm9ybWVyIGV4ZXJ0cyBhIHJlbGF0aXZlbHkgc3Ryb25nZXIgaW1wYWN0LiBOb3Qgc3VycHJpc2luZ2x5LCBjdXN0b21lcnPigJkgc2F0aXNmYWN0aW9uIHdpdGggdGhlIGFydGlmaWNpYWwgaW50ZWxsaWdlbmNlKEFJKS1iYXNlZCBjaGF0Ym90cyBlbWVyZ2VkIGFzIGEgcHJlZG9taW5hbnQgcHJlZGljdG9yIG9mIHRoZWlyIGNvbnRpbnVhbmNlIHVzZS4gUHJhY3RpY2FsIGltcGxpY2F0aW9uczogVGhlIGZpbmRpbmdzIGhhdmUgdmFyaW91cyBwcmFjdGljYWwgcmFtaWZpY2F0aW9ucyBmb3IgZGV2ZWxvcGVycyB3aG8gbXVzdCB0cmFpbiBjaGF0Ym90IGFsZ29yaXRobXMgb24gbWFzc2l2ZSBkYXRhIHRvIGluY3JlYXNlIHRoZWlyIGFjY3VyYWN5IGFuZCB0byBhbnN3ZXIgbW9yZSBleGhhdXN0aXZlIGlucXVpcmllcywgdGhlcmVieSBnZW5lcmF0aW5nIGEgdGFza+KAk3RlY2hub2xvZ3kgZml0LiBJdCBpcyByZWNvbW1lbmRlZCB0aGF0IHNlcnZpY2UgcHJvdmlkZXJzIGdpdmUgY29uc3VtZXJzIGhhc3NsZS1mcmVlIHNlcnZpY2UgYW5kIHByZWNpc2UgYW5zd2VycyB0byB0aGVpciBpbnF1aXJpZXMgdG8gZ3VhcmFudGVlIHRoZWlyIHNhdGlzZmFjdGlvbi4gT3JpZ2luYWxpdHkvdmFsdWU6IFRoZSBwcmVzZW50IHdvcmsgYXR0ZW1wdGVkIHRvIGVtcGlyaWNhbGx5IGNvbnN0cnVjdCBhbmQgZXZhbHVhdGUgdGhlIGNvbWJpbmF0aW9uIG9mIHRoZSBUVEYgbW9kZWwgYW5kIHRoZSBFQ00sIHdoaWNoIGlzIHVuaXF1ZSBpbiB0aGUgQUktYmFzZWQgY2hhdGJvdHMgYXZhaWxhYmxlIGluIGEgdG91cmlzbSBjb250ZXh0LiBUaGlzIHJlc2VhcmNoIHByZXNlbnRzIGFuIGFsdGVybmF0ZSBtZXRob2QgZm9yIHVuZGVyc3RhbmRpbmcgdGhlIGNvbnRpbnVhbmNlIGludGVudGlvbnMgY29uY2VybmluZyBBSS1iYXNlZCBzZXJ2aWNlIGNoYXRib3RzLiIsInB1Ymxpc2hlciI6IkVtZXJhbGQgUHVibGlzaGluZyIsImNvbnRhaW5lci10aXRsZS1zaG9ydCI6IiJ9LCJpc1RlbXBvcmFyeSI6ZmFsc2V9LHsiaWQiOiJkMzM3NzFjMy1lZGRmLTM1YzQtYTlmMi1lNzJkN2ZmYmJhZmEiLCJpdGVtRGF0YSI6eyJ0eXBlIjoiYXJ0aWNsZS1qb3VybmFsIiwiaWQiOiJkMzM3NzFjMy1lZGRmLTM1YzQtYTlmMi1lNzJkN2ZmYmJhZmEiLCJ0aXRsZSI6IkksIENoYXRib3Q6IE1vZGVsaW5nIHRoZSBkZXRlcm1pbmFudHMgb2YgdXNlcnPigJkgc2F0aXNmYWN0aW9uIGFuZCBjb250aW51YW5jZSBpbnRlbnRpb24gb2YgQUktcG93ZXJlZCBzZXJ2aWNlIGFnZW50cyIsImF1dGhvciI6W3siZmFtaWx5IjoiQXNoZmFxIiwiZ2l2ZW4iOiJNdWhhbW1hZCIsInBhcnNlLW5hbWVzIjpmYWxzZSwiZHJvcHBpbmctcGFydGljbGUiOiIiLCJub24tZHJvcHBpbmctcGFydGljbGUiOiIifSx7ImZhbWlseSI6Ill1biIsImdpdmVuIjoiSmlhbmciLCJwYXJzZS1uYW1lcyI6ZmFsc2UsImRyb3BwaW5nLXBhcnRpY2xlIjoiIiwibm9uLWRyb3BwaW5nLXBhcnRpY2xlIjoiIn0seyJmYW1pbHkiOiJZdSIsImdpdmVuIjoiU2h1YmluIiwicGFyc2UtbmFtZXMiOmZhbHNlLCJkcm9wcGluZy1wYXJ0aWNsZSI6IiIsIm5vbi1kcm9wcGluZy1wYXJ0aWNsZSI6IiJ9LHsiZmFtaWx5IjoiTG91cmVpcm8iLCJnaXZlbiI6IlNhbmRyYSBNYXJpYSBDb3JyZWlhIiwicGFyc2UtbmFtZXMiOmZhbHNlLCJkcm9wcGluZy1wYXJ0aWNsZSI6IiIsIm5vbi1kcm9wcGluZy1wYXJ0aWNsZSI6IiJ9XSwiY29udGFpbmVyLXRpdGxlIjoiVGVsZW1hdGljcyBhbmQgSW5mb3JtYXRpY3MiLCJET0kiOiIxMC4xMDE2L2oudGVsZS4yMDIwLjEwMTQ3MyIsIklTU04iOiIwNzM2NTg1MyIsImlzc3VlZCI6eyJkYXRlLXBhcnRzIjpbWzIwMjAsMTEsMV1dfSwiYWJzdHJhY3QiOiJDaGF0Ym90cyBhcmUgbWFpbmx5IHRleHQtYmFzZWQgY29udmVyc2F0aW9uYWwgYWdlbnRzIHRoYXQgc2ltdWxhdGUgY29udmVyc2F0aW9ucyB3aXRoIHVzZXJzLiBUaGlzIHN0dWR5IGFpbXMgdG8gaW52ZXN0aWdhdGUgZHJpdmVycyBvZiB1c2Vyc+KAmSBzYXRpc2ZhY3Rpb24gYW5kIGNvbnRpbnVhbmNlIGludGVudGlvbiB0b3dhcmQgY2hhdGJvdC1iYXNlZCBjdXN0b21lciBzZXJ2aWNlLiBXZSBwcm9wb3NlIGFuIGFuYWx5dGljYWwgZnJhbWV3b3JrIGNvbWJpbmluZyB0aGUgZXhwZWN0YXRpb24tY29uZmlybWF0aW9uIG1vZGVsIChFQ00pLCBpbmZvcm1hdGlvbiBzeXN0ZW0gc3VjY2VzcyAoSVNTKSBtb2RlbCwgVEFNLCBhbmQgdGhlIG5lZWQgZm9yIGludGVyYWN0aW9uIHdpdGggYSBzZXJ2aWNlIGVtcGxveWVlIChORkktU0UpLiBBbmFseXNpcyBvZiBkYXRhIGNvbGxlY3RlZCBmcm9tIDM3MCBhY3R1YWwgY2hhdGJvdCB1c2VycyByZXZlYWxzIHRoYXQgaW5mb3JtYXRpb24gcXVhbGl0eSAoSVEpIGFuZCBzZXJ2aWNlIHF1YWxpdHkgKFNRKSBwb3NpdGl2ZWx5IGluZmx1ZW5jZSBjb25zdW1lcnPigJkgc2F0aXNmYWN0aW9uLCBhbmQgdGhhdCBwZXJjZWl2ZWQgZW5qb3ltZW50IChQRSksIHBlcmNlaXZlZCB1c2VmdWxuZXNzIChQVSksIGFuZCBwZXJjZWl2ZWQgZWFzZSBvZiB1c2UgKFBFT1UpIGFyZSBzaWduaWZpY2FudCBwcmVkaWN0b3JzIG9mIGNvbnRpbnVhbmNlIGludGVudGlvbiAoQ0kpLiBUaGUgbmVlZCBmb3IgaW50ZXJhY3Rpb24gd2l0aCBhbiBlbXBsb3llZSBtb2RlcmF0ZXMgdGhlIGVmZmVjdHMgb2YgUEVPVSBhbmQgUFUgb24gc2F0aXNmYWN0aW9uLiBUaGUgZmluZGluZ3MgYWxzbyByZXZlYWxlZCB0aGF0IHNhdGlzZmFjdGlvbiB3aXRoIGNoYXRib3QgZS1zZXJ2aWNlIGlzIGEgc3Ryb25nIGRldGVybWluYW50IGFuZCBwcmVkaWN0b3Igb2YgdXNlcnPigJkgQ0kgdG93YXJkIGNoYXRib3RzLiBUaHVzLCBjaGF0Ym90cyBzaG91bGQgZW5oYW5jZSB0aGVpciBpbmZvcm1hdGlvbiBhbmQgc2VydmljZSBxdWFsaXR5IHRvIGluY3JlYXNlIHVzZXJz4oCZIHNhdGlzZmFjdGlvbi4gVGhlIGZpbmRpbmdzIGltcGx5IHRoYXQgZGlnaXRhbCB0ZWNobm9sb2dpZXMgc2VydmljZXMsIHN1Y2ggYXMgY2hhdGJvdHMsIGNvdWxkIGJlIGNvbWJpbmVkIHdpdGggaHVtYW4gc2VydmljZSBlbXBsb3llZXMgdG8gc2F0aXNmeSBkaWdpdGFsIHVzZXJzLiIsInB1Ymxpc2hlciI6IkVsc2V2aWVyIEx0ZCIsInZvbHVtZSI6IjU0IiwiY29udGFpbmVyLXRpdGxlLXNob3J0IjoiIn0sImlzVGVtcG9yYXJ5IjpmYWxzZX1dfQ==&quot;,&quot;citationItems&quot;:[{&quot;id&quot;:&quot;cc6aeee4-6416-336e-9e3c-632ad67ddbb0&quot;,&quot;itemData&quot;:{&quot;type&quot;:&quot;article-journal&quot;,&quot;id&quot;:&quot;cc6aeee4-6416-336e-9e3c-632ad67ddbb0&quot;,&quot;title&quot;:&quot;Tourists’ post-adoption continuance intentions of chatbots: integrating task–technology fit model and expectation–confirmation theory&quot;,&quot;author&quot;:[{&quot;family&quot;:&quot;Dhiman&quot;,&quot;given&quot;:&quot;Neeraj&quot;,&quot;parse-names&quot;:false,&quot;dropping-particle&quot;:&quot;&quot;,&quot;non-dropping-particle&quot;:&quot;&quot;},{&quot;family&quot;:&quot;Jamwal&quot;,&quot;given&quot;:&quot;Mohit&quot;,&quot;parse-names&quot;:false,&quot;dropping-particle&quot;:&quot;&quot;,&quot;non-dropping-particle&quot;:&quot;&quot;}],&quot;container-title&quot;:&quot;Foresight&quot;,&quot;DOI&quot;:&quot;10.1108/FS-10-2021-0207&quot;,&quot;ISSN&quot;:&quot;14636689&quot;,&quot;issued&quot;:{&quot;date-parts&quot;:[[2022]]},&quot;abstract&quot;:&quot;Purpose: Despite the proliferation of service chatbots in the tourism industry, the question on its continuance intentions among customers has largely remain unanswered. Building on an integrated framework using the task–technology fit theory (TTF) and the expectation–confirmation model (ECM), the present study aims to settle this debate by investigating the factors triggering customers to continue to use chatbots in a travel planning context. Design/methodology/approach: The research followed a quantitative approach in which a survey of 322 chatbot users was undertaken. The model was empirically validated using the structural equation modelling approach using AMOS. Findings: The results reveal that users’ expectations are confirmed when they believe that the technological characteristics of chatbots satisfy their task-related characteristics. Simply, the results reveal a significant and direct effect of TTF on customers’ confirmation and perceived usefulness towards chatbots. Moreover, perceived usefulness and confirmation were found to positively impact customers’ satisfaction towards chatbots, in which the former exerts a relatively stronger impact. Not surprisingly, customers’ satisfaction with the artificial intelligence(AI)-based chatbots emerged as a predominant predictor of their continuance use. Practical implications: The findings have various practical ramifications for developers who must train chatbot algorithms on massive data to increase their accuracy and to answer more exhaustive inquiries, thereby generating a task–technology fit. It is recommended that service providers give consumers hassle-free service and precise answers to their inquiries to guarantee their satisfaction. Originality/value: The present work attempted to empirically construct and evaluate the combination of the TTF model and the ECM, which is unique in the AI-based chatbots available in a tourism context. This research presents an alternate method for understanding the continuance intentions concerning AI-based service chatbots.&quot;,&quot;publisher&quot;:&quot;Emerald Publishing&quot;,&quot;container-title-short&quot;:&quot;&quot;},&quot;isTemporary&quot;:false},{&quot;id&quot;:&quot;d33771c3-eddf-35c4-a9f2-e72d7ffbbafa&quot;,&quot;itemData&quot;:{&quot;type&quot;:&quot;article-journal&quot;,&quot;id&quot;:&quot;d33771c3-eddf-35c4-a9f2-e72d7ffbbafa&quot;,&quot;title&quot;:&quot;I, Chatbot: Modeling the determinants of users’ satisfaction and continuance intention of AI-powered service agents&quot;,&quot;author&quot;:[{&quot;family&quot;:&quot;Ashfaq&quot;,&quot;given&quot;:&quot;Muhammad&quot;,&quot;parse-names&quot;:false,&quot;dropping-particle&quot;:&quot;&quot;,&quot;non-dropping-particle&quot;:&quot;&quot;},{&quot;family&quot;:&quot;Yun&quot;,&quot;given&quot;:&quot;Jiang&quot;,&quot;parse-names&quot;:false,&quot;dropping-particle&quot;:&quot;&quot;,&quot;non-dropping-particle&quot;:&quot;&quot;},{&quot;family&quot;:&quot;Yu&quot;,&quot;given&quot;:&quot;Shubin&quot;,&quot;parse-names&quot;:false,&quot;dropping-particle&quot;:&quot;&quot;,&quot;non-dropping-particle&quot;:&quot;&quot;},{&quot;family&quot;:&quot;Loureiro&quot;,&quot;given&quot;:&quot;Sandra Maria Correia&quot;,&quot;parse-names&quot;:false,&quot;dropping-particle&quot;:&quot;&quot;,&quot;non-dropping-particle&quot;:&quot;&quot;}],&quot;container-title&quot;:&quot;Telematics and Informatics&quot;,&quot;DOI&quot;:&quot;10.1016/j.tele.2020.101473&quot;,&quot;ISSN&quot;:&quot;07365853&quot;,&quot;issued&quot;:{&quot;date-parts&quot;:[[2020,11,1]]},&quot;abstract&quot;:&quot;Chatbots are mainly text-based conversational agents that simulate conversations with users. This study aims to investigate drivers of users’ satisfaction and continuance intention toward chatbot-based customer service. We propose an analytical framework combining the expectation-confirmation model (ECM), information system success (ISS) model, TAM, and the need for interaction with a service employee (NFI-SE). Analysis of data collected from 370 actual chatbot users reveals that information quality (IQ) and service quality (SQ) positively influence consumers’ satisfaction, and that perceived enjoyment (PE), perceived usefulness (PU), and perceived ease of use (PEOU) are significant predictors of continuance intention (CI). The need for interaction with an employee moderates the effects of PEOU and PU on satisfaction. The findings also revealed that satisfaction with chatbot e-service is a strong determinant and predictor of users’ CI toward chatbots. Thus, chatbots should enhance their information and service quality to increase users’ satisfaction. The findings imply that digital technologies services, such as chatbots, could be combined with human service employees to satisfy digital users.&quot;,&quot;publisher&quot;:&quot;Elsevier Ltd&quot;,&quot;volume&quot;:&quot;54&quot;,&quot;container-title-short&quot;:&quot;&quot;},&quot;isTemporary&quot;:false}]},{&quot;citationID&quot;:&quot;MENDELEY_CITATION_fb214a1a-4151-454b-bace-ff0b5c7a3dfd&quot;,&quot;properties&quot;:{&quot;noteIndex&quot;:0},&quot;isEdited&quot;:false,&quot;manualOverride&quot;:{&quot;isManuallyOverridden&quot;:true,&quot;citeprocText&quot;:&quot;(J. S. Chen et al., 2021; Donaldson &amp;#38; Duggan, 2013)&quot;,&quot;manualOverrideText&quot;:&quot;(Chen et al., 2021; Donaldson &amp; Duggan, 2013)&quot;},&quot;citationTag&quot;:&quot;MENDELEY_CITATION_v3_eyJjaXRhdGlvbklEIjoiTUVOREVMRVlfQ0lUQVRJT05fZmIyMTRhMWEtNDE1MS00NTRiLWJhY2UtZmYwYjVjN2EzZGZkIiwicHJvcGVydGllcyI6eyJub3RlSW5kZXgiOjB9LCJpc0VkaXRlZCI6ZmFsc2UsIm1hbnVhbE92ZXJyaWRlIjp7ImlzTWFudWFsbHlPdmVycmlkZGVuIjp0cnVlLCJjaXRlcHJvY1RleHQiOiIoSi4gUy4gQ2hlbiBldCBhbC4sIDIwMjE7IERvbmFsZHNvbiAmIzM4OyBEdWdnYW4sIDIwMTMpIiwibWFudWFsT3ZlcnJpZGVUZXh0IjoiKENoZW4gZXQgYWwuLCAyMDIxOyBEb25hbGRzb24gJiBEdWdnYW4sIDIwMTMpIn0sImNpdGF0aW9uSXRlbXMiOlt7ImlkIjoiN2JiNzY3NzAtNjQ0YS0zZDQwLTk1OGEtNWE3YjIxYTZlOWZiIiwiaXRlbURhdGEiOnsidHlwZSI6ImFydGljbGUtam91cm5hbCIsImlkIjoiN2JiNzY3NzAtNjQ0YS0zZDQwLTk1OGEtNWE3YjIxYTZlOWZiIiwidGl0bGUiOiJVc2FiaWxpdHkgYW5kIHJlc3BvbnNpdmVuZXNzIG9mIGFydGlmaWNpYWwgaW50ZWxsaWdlbmNlIGNoYXRib3Qgb24gb25saW5lIGN1c3RvbWVyIGV4cGVyaWVuY2UgaW4gZS1yZXRhaWxpbmciLCJhdXRob3IiOlt7ImZhbWlseSI6IkNoZW4iLCJnaXZlbiI6IkphIFNoZW4iLCJwYXJzZS1uYW1lcyI6ZmFsc2UsImRyb3BwaW5nLXBhcnRpY2xlIjoiIiwibm9uLWRyb3BwaW5nLXBhcnRpY2xlIjoiIn0seyJmYW1pbHkiOiJMZSIsImdpdmVuIjoiVHJhbiBUaGllbiBZLiIsInBhcnNlLW5hbWVzIjpmYWxzZSwiZHJvcHBpbmctcGFydGljbGUiOiIiLCJub24tZHJvcHBpbmctcGFydGljbGUiOiIifSx7ImZhbWlseSI6IkZsb3JlbmNlIiwiZ2l2ZW4iOiJEZXZpbmEiLCJwYXJzZS1uYW1lcyI6ZmFsc2UsImRyb3BwaW5nLXBhcnRpY2xlIjoiIiwibm9uLWRyb3BwaW5nLXBhcnRpY2xlIjoiIn1dLCJjb250YWluZXItdGl0bGUiOiJJbnRlcm5hdGlvbmFsIEpvdXJuYWwgb2YgUmV0YWlsIGFuZCBEaXN0cmlidXRpb24gTWFuYWdlbWVudCIsIkRPSSI6IjEwLjExMDgvSUpSRE0tMDgtMjAyMC0wMzEyIiwiSVNTTiI6IjA5NTkwNTUyIiwiaXNzdWVkIjp7ImRhdGUtcGFydHMiOltbMjAyMSwxMCw2XV19LCJwYWdlIjoiMTUxMi0xNTMxIiwiYWJzdHJhY3QiOiJQdXJwb3NlOiBUaGUgcmFwaWQgZXZvbHV0aW9uIGluIGFydGlmaWNpYWwgaW50ZWxsaWdlbmNlIChBSSkgaGFzIHJlZGVmaW5lZCB0aGUgY3VzdG9tZXIgZXhwZXJpZW5jZSBhbmQgY3JlYXRlZCBodWdlIG9wcG9ydHVuaXRpZXMgZm9yIGNvbXBhbmllcyB0byBpbnRlcmFjdCB3aXRoIGN1c3RvbWVycyB1c2luZyBjaGF0Ym90cy4gVGhpcyBzdHVkeSBleHBsb3JlcyB0aGUgcm9sZSBvZiBBSSBjaGF0Ym90cyBpbiBpbmZsdWVuY2luZyB0aGUgb25saW5lIGN1c3RvbWVyIGV4cGVyaWVuY2UgYW5kIGN1c3RvbWVyIHNhdGlzZmFjdGlvbiBpbiBlLXJldGFpbGluZy4gRGVzaWduL21ldGhvZG9sb2d5L2FwcHJvYWNoOiBBIHJlc2VhcmNoIG1vZGVsIGJhc2VkIG9uIHRoZSB0ZWNobm9sb2d5IGFjY2VwdGFuY2UgbW9kZWwgYW5kIGluZm9ybWF0aW9uIHN5c3RlbSBzdWNjZXNzIG1vZGVsIGlzIHByb3Bvc2VkIHRvIGRlc2NyaWJlIHRoZSBpbnRlcnJlbGF0aW9uc2hpcHMgYW1vbmcgY2hhdGJvdCBhZG9wdGlvbiwgb25saW5lIGN1c3RvbWVyIGV4cGVyaWVuY2UgYW5kIGN1c3RvbWVyIHNhdGlzZmFjdGlvbi4gUGVyc29uYWxpdHkgaXMgYSBtb2RlcmF0b3IgaW4gdGhlIG1vZGVsLiBUaGUgYXV0aG9ycyB1c2VkIGEgcXVhbnRpdGF0aXZlIGFwcHJvYWNoIHRvIGNvbGxlY3QgNDI1IHVzZWFibGUgb25saW5lIHF1ZXN0aW9ubmFpcmVzIGFuZCBTdGF0aXN0aWNhbCBQcm9kdWN0IGFuZCBTZXJ2aWNlIFNvbHV0aW9ucyAoU1BTUykgYW5kIFNtYXJ0UExTIHRvIGFuYWx5emUgdGhlIG1lYXN1cmVtZW50IG1vZGVsIGFuZCBwcm9wb3NlZCBoeXBvdGhlc2VzLiBGaW5kaW5nczogVGhlIHVzYWJpbGl0eSBvZiB0aGUgY2hhdGJvdCBoYWQgYSBwb3NpdGl2ZSBpbmZsdWVuY2Ugb24gZXh0cmluc2ljIHZhbHVlcyBvZiBjdXN0b21lciBleHBlcmllbmNlLCB3aGVyZWFzIHRoZSByZXNwb25zaXZlbmVzcyBvZiB0aGUgY2hhdGJvdCBoYWQgYSBwb3NpdGl2ZSBpbXBhY3Qgb24gaW50cmluc2ljIHZhbHVlcyBvZiBjdXN0b21lciBleHBlcmllbmNlLiBGdXJ0aGVybW9yZSwgb25saW5lIGN1c3RvbWVyIGV4cGVyaWVuY2UgaGFkIGEgcG9zaXRpdmUgcmVsYXRpb25zaGlwIHdpdGggY3VzdG9tZXIgc2F0aXNmYWN0aW9uLCBhbmQgcGVyc29uYWxpdHkgaW5mbHVlbmNlZCB0aGUgcmVsYXRpb25zaGlwIGJldHdlZW4gdGhlIHVzYWJpbGl0eSBvZiB0aGUgY2hhdGJvdCBhbmQgZXh0cmluc2ljIHZhbHVlcyBvZiBjdXN0b21lciBleHBlcmllbmNlLiBPcmlnaW5hbGl0eS92YWx1ZTogVGhpcyByZXNlYXJjaCBleHRlbmRzIHVuZGVyc3RhbmRpbmcgb2YgdGhlIG9ubGluZSBjdXN0b21lciBleHBlcmllbmNlIHdpdGggY2hhdGJvdHMgaW4gZS1yZXRhaWxpbmcgYW5kIHByb3ZpZGVzIGVtcGlyaWNhbCBldmlkZW5jZSBieSBzaG93aW5nIHRoYXQgZXh0cmluc2ljIGFuZCBpbnRyaW5zaWMgdmFsdWVzIG9mIG9ubGluZSBjdXN0b21lciBleHBlcmllbmNlIGFyZSBlbmhhbmNlZCBieSBjaGF0Ym90IGFkb3B0aW9uLiIsInB1Ymxpc2hlciI6IkVtZXJhbGQgR3JvdXAgSG9sZGluZ3MgTHRkLiIsImlzc3VlIjoiMTEiLCJ2b2x1bWUiOiI0OSIsImNvbnRhaW5lci10aXRsZS1zaG9ydCI6IiJ9LCJpc1RlbXBvcmFyeSI6ZmFsc2V9LHsiaWQiOiJkMjZlMWJiZC0yYjlkLTM4YTEtYTRkYi0zMzMxNDJhNjkyMDYiLCJpdGVtRGF0YSI6eyJ0eXBlIjoiYXJ0aWNsZS1qb3VybmFsIiwiaWQiOiJkMjZlMWJiZC0yYjlkLTM4YTEtYTRkYi0zMzMxNDJhNjkyMDYiLCJ0aXRsZSI6IlRvd2FyZCB0aGUgZGV2ZWxvcG1lbnQgb2YgYSBzb2NpYWwgaW5mb3JtYXRpb24gc3lzdGVtIHJlc2VhcmNoIG1vZGVsIiwiYXV0aG9yIjpbeyJmYW1pbHkiOiJEb25hbGRzb24iLCJnaXZlbiI6Ik9wYWwiLCJwYXJzZS1uYW1lcyI6ZmFsc2UsImRyb3BwaW5nLXBhcnRpY2xlIjoiIiwibm9uLWRyb3BwaW5nLXBhcnRpY2xlIjoiIn0seyJmYW1pbHkiOiJEdWdnYW4iLCJnaXZlbiI6IkV2YW4gVy4iLCJwYXJzZS1uYW1lcyI6ZmFsc2UsImRyb3BwaW5nLXBhcnRpY2xlIjoiIiwibm9uLWRyb3BwaW5nLXBhcnRpY2xlIjoiIn1dLCJjb250YWluZXItdGl0bGUiOiJBZHZhbmNlZCBTZXJpZXMgaW4gTWFuYWdlbWVudCIsIkRPSSI6IjEwLjExMDgvUzE4NzctNjM2MSgyMDEzKTAwMDAwMTIwMTUiLCJJU0JOIjoiOTc4MTc4MTkwOTAwMyIsIklTU04iOiIxODc3NjM2MSIsImlzc3VlZCI6eyJkYXRlLXBhcnRzIjpbWzIwMTNdXX0sInBhZ2UiOiIyMTUtMjQyIiwiYWJzdHJhY3QiOiJQdXJwb3NlIC0gVGhlIHB1cnBvc2Ugb2YgdGhpcyByZXNlYXJjaCBpcyB0byBkZXZlbG9wIGEgU29jaWFsIEluZm9ybWF0aW9uIFN5c3RlbSByZXNlYXJjaCBtb2RlbCB0aGF0IHVzZXMgdGhlIGNvcmUgY29uc3RydWN0cyBpbnRyaW5zaWMgbW90aXZhdGlvbiwgZXh0cmluc2ljIG1vdGl2YXRpb24sIGFuZCBhbW90aXZhdGlvbiB0byBleHBsYWluIHNvY2lhbCBuZXR3b3JraW5nIGFkb3B0aW9uIGFtb25nIHR3ZWVucywgdGVlbnMgYW5kIHlvdW5nIGFkdWx0cy4gTWV0aG9kb2xvZ3kgLSBJbiBkZXZlbG9waW5nIHRoZSByZXNlYXJjaCBtb2RlbCwgd2UgdHJpYW5ndWxhdGVkIHRoZW9yaWVzIHRvIGV4YW1pbmUgdGhlIGRpZmZlcmVudCBvcmllbnRhdGlvbnMgb2YgbW90aXZhdGlvbi4gVGhlIGRhdGEgY29sbGVjdGlvbiBwcm9jZXNzIGluY2x1ZGVkIGEgc3RyYXRpZmllZCBzYW1wbGUgc2l6ZSBvZiAyNzAgcmVzcG9uZGVudHMuIEZvbGxvd2luZyBkYXRhIGNvbGxlY3Rpb24gd2UgYW5hbHl6ZWQgdGhlIHJlc3VsdHMgdXNpbmcgc3RydWN0dXJhbCBlcXVhdGlvbiBtb2RlbGluZyBpbiB0aGUgUGFydGlhbCBMZWFzdCBTcXVhcmUgc29mdHdhcmUgcGFja2FnZS4gRmluZGluZ3MgLSBUaGUgY29uc3RydWN0cyBhbW90aXZhdGlvbiwgaW50cmluc2ljIGFuZCBleHRyaW5zaWMgbW90aXZhdGlvbnMgd2VyZSBhbGwgc3RhdGlzdGljYWxseSBzaWduaWZpY2FudCBpbiBleHBsYWluaW5nIGNvbnRpbnVhbmNlIGludGVudGlvbiB0byB1c2Ugc29jaWFsIG5ldHdvcmtpbmcgc2VydmljZXMgKFNOUykuIFByYWN0aWNhbCBpbXBsaWNhdGlvbnMgLSBSZXNlYXJjaGVycyBhbmQgcHJhY3RpdGlvbmVycyBoYXZlIGludGltYXRlZCB0aGF0IGFsdGhvdWdoIHRoZXJlIGhhcyBiZWVuIGEgcmlzZSBpbiB0aGUgbnVtYmVyIG9mIHBlcnNvbnMgYWNjZXNzaW5nIGFuZCBiZWNvbWluZyBtZW1iZXJzIG9mIFNOUywgc2V2ZXJhbCBzdWJzY3JpYmVycyB3aG8gam9pbiBzdWJzZXF1ZW50bHkgbGVhdmUgYWZ0ZXIgYSBtaW5pbWFsIHBlcmlvZC4gVGhlIHByYWN0aWNhbCBpbXBsaWNhdGlvbiBvZiB0aGlzIHN0dWR5IGxpZXMgaW4gcHJvdmlkaW5nIGEgcHJlbGltaW5hcnkgdW5kZXJzdGFuZGluZyBvZiB3aGF0IGRldGVybWluZXMgb3IgaW5oaWJpdHMgY29udGludWFuY2UgaW50ZW50aW9uIG9mIFNOUyBtZW1iZXJzaGlwLiBPcmlnaW5hbGl0eS92YWx1ZSAtIERlc3BpdGUgZWZmb3J0cywgcmVzZWFyY2ggaW4gSVMgYW5kIHRlY2hub2xvZ3kgYWNjZXB0YW5jZSBsaXRlcmF0dXJlIHJlZ2FyZGluZyBTTlMgZGlmZnVzaW9uIGlzIGxpbWl0ZWQgaW4gc2NvcGUuIFRoZSB0aGVvcmV0aWNhbCBpbXBsaWNhdGlvbiBvZiB0aGlzIHN0dWR5IGxpZXMgaW4gdGhlIG1vZGVsIHRoYXQgaGFzIGJlZW4gZGV2ZWxvcGVkIGFuZCB2YWxpZGF0ZWQgdG8gcHJvdmlkZSBhIG1vcmUgZWZmZWN0aXZlIHRvb2wgZm9yIHRoZSBzY2hvbGFybHkgZXZhbHVhdGlvbiBvZiBTTlMgYWRvcHRpb24uIEV4aXN0aW5nIGFkb3B0aW9uIG1vZGVscyBhcmUgaW5zdWZmaWNpZW50IHRvIGV4cGxhaW4gdm9sdW50YXJ5IHRlY2hub2xvZ3kgdXNhZ2Ugb2YgdGhpcyBuYXR1cmUuIMKpIDIwMTMgYnkgRW1lcmFsZCBHcm91cCBQdWJsaXNoaW5nIExpbWl0ZWQuIiwidm9sdW1lIjoiMTIiLCJjb250YWluZXItdGl0bGUtc2hvcnQiOiIifSwiaXNUZW1wb3JhcnkiOmZhbHNlfV19&quot;,&quot;citationItems&quot;:[{&quot;id&quot;:&quot;7bb76770-644a-3d40-958a-5a7b21a6e9fb&quot;,&quot;itemData&quot;:{&quot;type&quot;:&quot;article-journal&quot;,&quot;id&quot;:&quot;7bb76770-644a-3d40-958a-5a7b21a6e9fb&quot;,&quot;title&quot;:&quot;Usability and responsiveness of artificial intelligence chatbot on online customer experience in e-retailing&quot;,&quot;author&quot;:[{&quot;family&quot;:&quot;Chen&quot;,&quot;given&quot;:&quot;Ja Shen&quot;,&quot;parse-names&quot;:false,&quot;dropping-particle&quot;:&quot;&quot;,&quot;non-dropping-particle&quot;:&quot;&quot;},{&quot;family&quot;:&quot;Le&quot;,&quot;given&quot;:&quot;Tran Thien Y.&quot;,&quot;parse-names&quot;:false,&quot;dropping-particle&quot;:&quot;&quot;,&quot;non-dropping-particle&quot;:&quot;&quot;},{&quot;family&quot;:&quot;Florence&quot;,&quot;given&quot;:&quot;Devina&quot;,&quot;parse-names&quot;:false,&quot;dropping-particle&quot;:&quot;&quot;,&quot;non-dropping-particle&quot;:&quot;&quot;}],&quot;container-title&quot;:&quot;International Journal of Retail and Distribution Management&quot;,&quot;DOI&quot;:&quot;10.1108/IJRDM-08-2020-0312&quot;,&quot;ISSN&quot;:&quot;09590552&quot;,&quot;issued&quot;:{&quot;date-parts&quot;:[[2021,10,6]]},&quot;page&quot;:&quot;1512-1531&quot;,&quot;abstract&quot;:&quot;Purpose: The rapid evolution in artificial intelligence (AI) has redefined the customer experience and created huge opportunities for companies to interact with customers using chatbots. This study explores the role of AI chatbots in influencing the online customer experience and customer satisfaction in e-retailing. Design/methodology/approach: A research model based on the technology acceptance model and information system success model is proposed to describe the interrelationships among chatbot adoption, online customer experience and customer satisfaction. Personality is a moderator in the model. The authors used a quantitative approach to collect 425 useable online questionnaires and Statistical Product and Service Solutions (SPSS) and SmartPLS to analyze the measurement model and proposed hypotheses. Findings: The usability of the chatbot had a positive influence on extrinsic values of customer experience, whereas the responsiveness of the chatbot had a positive impact on intrinsic values of customer experience. Furthermore, online customer experience had a positive relationship with customer satisfaction, and personality influenced the relationship between the usability of the chatbot and extrinsic values of customer experience. Originality/value: This research extends understanding of the online customer experience with chatbots in e-retailing and provides empirical evidence by showing that extrinsic and intrinsic values of online customer experience are enhanced by chatbot adoption.&quot;,&quot;publisher&quot;:&quot;Emerald Group Holdings Ltd.&quot;,&quot;issue&quot;:&quot;11&quot;,&quot;volume&quot;:&quot;49&quot;,&quot;container-title-short&quot;:&quot;&quot;},&quot;isTemporary&quot;:false},{&quot;id&quot;:&quot;d26e1bbd-2b9d-38a1-a4db-333142a69206&quot;,&quot;itemData&quot;:{&quot;type&quot;:&quot;article-journal&quot;,&quot;id&quot;:&quot;d26e1bbd-2b9d-38a1-a4db-333142a69206&quot;,&quot;title&quot;:&quot;Toward the development of a social information system research model&quot;,&quot;author&quot;:[{&quot;family&quot;:&quot;Donaldson&quot;,&quot;given&quot;:&quot;Opal&quot;,&quot;parse-names&quot;:false,&quot;dropping-particle&quot;:&quot;&quot;,&quot;non-dropping-particle&quot;:&quot;&quot;},{&quot;family&quot;:&quot;Duggan&quot;,&quot;given&quot;:&quot;Evan W.&quot;,&quot;parse-names&quot;:false,&quot;dropping-particle&quot;:&quot;&quot;,&quot;non-dropping-particle&quot;:&quot;&quot;}],&quot;container-title&quot;:&quot;Advanced Series in Management&quot;,&quot;DOI&quot;:&quot;10.1108/S1877-6361(2013)0000012015&quot;,&quot;ISBN&quot;:&quot;9781781909003&quot;,&quot;ISSN&quot;:&quot;18776361&quot;,&quot;issued&quot;:{&quot;date-parts&quot;:[[2013]]},&quot;page&quot;:&quot;215-242&quot;,&quot;abstract&quot;:&quot;Purpose - The purpose of this research is to develop a Social Information System research model that uses the core constructs intrinsic motivation, extrinsic motivation, and amotivation to explain social networking adoption among tweens, teens and young adults. Methodology - In developing the research model, we triangulated theories to examine the different orientations of motivation. The data collection process included a stratified sample size of 270 respondents. Following data collection we analyzed the results using structural equation modeling in the Partial Least Square software package. Findings - The constructs amotivation, intrinsic and extrinsic motivations were all statistically significant in explaining continuance intention to use social networking services (SNS). Practical implications - Researchers and practitioners have intimated that although there has been a rise in the number of persons accessing and becoming members of SNS, several subscribers who join subsequently leave after a minimal period. The practical implication of this study lies in providing a preliminary understanding of what determines or inhibits continuance intention of SNS membership. Originality/value - Despite efforts, research in IS and technology acceptance literature regarding SNS diffusion is limited in scope. The theoretical implication of this study lies in the model that has been developed and validated to provide a more effective tool for the scholarly evaluation of SNS adoption. Existing adoption models are insufficient to explain voluntary technology usage of this nature. © 2013 by Emerald Group Publishing Limited.&quot;,&quot;volume&quot;:&quot;12&quot;,&quot;container-title-short&quot;:&quot;&quot;},&quot;isTemporary&quot;:false}]},{&quot;citationID&quot;:&quot;MENDELEY_CITATION_dad694af-2e62-42c5-92de-49a982f7c1f9&quot;,&quot;properties&quot;:{&quot;noteIndex&quot;:0},&quot;isEdited&quot;:false,&quot;manualOverride&quot;:{&quot;isManuallyOverridden&quot;:true,&quot;citeprocText&quot;:&quot;(J. S. Chen et al., 2021)&quot;,&quot;manualOverrideText&quot;:&quot;(Chen et al., 2021)&quot;},&quot;citationTag&quot;:&quot;MENDELEY_CITATION_v3_eyJjaXRhdGlvbklEIjoiTUVOREVMRVlfQ0lUQVRJT05fZGFkNjk0YWYtMmU2Mi00MmM1LTkyZGUtNDlhOTgyZjdjMWY5IiwicHJvcGVydGllcyI6eyJub3RlSW5kZXgiOjB9LCJpc0VkaXRlZCI6ZmFsc2UsIm1hbnVhbE92ZXJyaWRlIjp7ImlzTWFudWFsbHlPdmVycmlkZGVuIjp0cnVlLCJjaXRlcHJvY1RleHQiOiIoSi4gUy4gQ2hlbiBldCBhbC4sIDIwMjEpIiwibWFudWFsT3ZlcnJpZGVUZXh0IjoiKENoZW4gZXQgYWwuLCAyMDIxKSJ9LCJjaXRhdGlvbkl0ZW1zIjpbeyJpZCI6IjdiYjc2NzcwLTY0NGEtM2Q0MC05NThhLTVhN2IyMWE2ZTlmYiIsIml0ZW1EYXRhIjp7InR5cGUiOiJhcnRpY2xlLWpvdXJuYWwiLCJpZCI6IjdiYjc2NzcwLTY0NGEtM2Q0MC05NThhLTVhN2IyMWE2ZTlmYiIsInRpdGxlIjoiVXNhYmlsaXR5IGFuZCByZXNwb25zaXZlbmVzcyBvZiBhcnRpZmljaWFsIGludGVsbGlnZW5jZSBjaGF0Ym90IG9uIG9ubGluZSBjdXN0b21lciBleHBlcmllbmNlIGluIGUtcmV0YWlsaW5nIiwiYXV0aG9yIjpbeyJmYW1pbHkiOiJDaGVuIiwiZ2l2ZW4iOiJKYSBTaGVuIiwicGFyc2UtbmFtZXMiOmZhbHNlLCJkcm9wcGluZy1wYXJ0aWNsZSI6IiIsIm5vbi1kcm9wcGluZy1wYXJ0aWNsZSI6IiJ9LHsiZmFtaWx5IjoiTGUiLCJnaXZlbiI6IlRyYW4gVGhpZW4gWS4iLCJwYXJzZS1uYW1lcyI6ZmFsc2UsImRyb3BwaW5nLXBhcnRpY2xlIjoiIiwibm9uLWRyb3BwaW5nLXBhcnRpY2xlIjoiIn0seyJmYW1pbHkiOiJGbG9yZW5jZSIsImdpdmVuIjoiRGV2aW5hIiwicGFyc2UtbmFtZXMiOmZhbHNlLCJkcm9wcGluZy1wYXJ0aWNsZSI6IiIsIm5vbi1kcm9wcGluZy1wYXJ0aWNsZSI6IiJ9XSwiY29udGFpbmVyLXRpdGxlIjoiSW50ZXJuYXRpb25hbCBKb3VybmFsIG9mIFJldGFpbCBhbmQgRGlzdHJpYnV0aW9uIE1hbmFnZW1lbnQiLCJET0kiOiIxMC4xMTA4L0lKUkRNLTA4LTIwMjAtMDMxMiIsIklTU04iOiIwOTU5MDU1MiIsImlzc3VlZCI6eyJkYXRlLXBhcnRzIjpbWzIwMjEsMTAsNl1dfSwicGFnZSI6IjE1MTItMTUzMSIsImFic3RyYWN0IjoiUHVycG9zZTogVGhlIHJhcGlkIGV2b2x1dGlvbiBpbiBhcnRpZmljaWFsIGludGVsbGlnZW5jZSAoQUkpIGhhcyByZWRlZmluZWQgdGhlIGN1c3RvbWVyIGV4cGVyaWVuY2UgYW5kIGNyZWF0ZWQgaHVnZSBvcHBvcnR1bml0aWVzIGZvciBjb21wYW5pZXMgdG8gaW50ZXJhY3Qgd2l0aCBjdXN0b21lcnMgdXNpbmcgY2hhdGJvdHMuIFRoaXMgc3R1ZHkgZXhwbG9yZXMgdGhlIHJvbGUgb2YgQUkgY2hhdGJvdHMgaW4gaW5mbHVlbmNpbmcgdGhlIG9ubGluZSBjdXN0b21lciBleHBlcmllbmNlIGFuZCBjdXN0b21lciBzYXRpc2ZhY3Rpb24gaW4gZS1yZXRhaWxpbmcuIERlc2lnbi9tZXRob2RvbG9neS9hcHByb2FjaDogQSByZXNlYXJjaCBtb2RlbCBiYXNlZCBvbiB0aGUgdGVjaG5vbG9neSBhY2NlcHRhbmNlIG1vZGVsIGFuZCBpbmZvcm1hdGlvbiBzeXN0ZW0gc3VjY2VzcyBtb2RlbCBpcyBwcm9wb3NlZCB0byBkZXNjcmliZSB0aGUgaW50ZXJyZWxhdGlvbnNoaXBzIGFtb25nIGNoYXRib3QgYWRvcHRpb24sIG9ubGluZSBjdXN0b21lciBleHBlcmllbmNlIGFuZCBjdXN0b21lciBzYXRpc2ZhY3Rpb24uIFBlcnNvbmFsaXR5IGlzIGEgbW9kZXJhdG9yIGluIHRoZSBtb2RlbC4gVGhlIGF1dGhvcnMgdXNlZCBhIHF1YW50aXRhdGl2ZSBhcHByb2FjaCB0byBjb2xsZWN0IDQyNSB1c2VhYmxlIG9ubGluZSBxdWVzdGlvbm5haXJlcyBhbmQgU3RhdGlzdGljYWwgUHJvZHVjdCBhbmQgU2VydmljZSBTb2x1dGlvbnMgKFNQU1MpIGFuZCBTbWFydFBMUyB0byBhbmFseXplIHRoZSBtZWFzdXJlbWVudCBtb2RlbCBhbmQgcHJvcG9zZWQgaHlwb3RoZXNlcy4gRmluZGluZ3M6IFRoZSB1c2FiaWxpdHkgb2YgdGhlIGNoYXRib3QgaGFkIGEgcG9zaXRpdmUgaW5mbHVlbmNlIG9uIGV4dHJpbnNpYyB2YWx1ZXMgb2YgY3VzdG9tZXIgZXhwZXJpZW5jZSwgd2hlcmVhcyB0aGUgcmVzcG9uc2l2ZW5lc3Mgb2YgdGhlIGNoYXRib3QgaGFkIGEgcG9zaXRpdmUgaW1wYWN0IG9uIGludHJpbnNpYyB2YWx1ZXMgb2YgY3VzdG9tZXIgZXhwZXJpZW5jZS4gRnVydGhlcm1vcmUsIG9ubGluZSBjdXN0b21lciBleHBlcmllbmNlIGhhZCBhIHBvc2l0aXZlIHJlbGF0aW9uc2hpcCB3aXRoIGN1c3RvbWVyIHNhdGlzZmFjdGlvbiwgYW5kIHBlcnNvbmFsaXR5IGluZmx1ZW5jZWQgdGhlIHJlbGF0aW9uc2hpcCBiZXR3ZWVuIHRoZSB1c2FiaWxpdHkgb2YgdGhlIGNoYXRib3QgYW5kIGV4dHJpbnNpYyB2YWx1ZXMgb2YgY3VzdG9tZXIgZXhwZXJpZW5jZS4gT3JpZ2luYWxpdHkvdmFsdWU6IFRoaXMgcmVzZWFyY2ggZXh0ZW5kcyB1bmRlcnN0YW5kaW5nIG9mIHRoZSBvbmxpbmUgY3VzdG9tZXIgZXhwZXJpZW5jZSB3aXRoIGNoYXRib3RzIGluIGUtcmV0YWlsaW5nIGFuZCBwcm92aWRlcyBlbXBpcmljYWwgZXZpZGVuY2UgYnkgc2hvd2luZyB0aGF0IGV4dHJpbnNpYyBhbmQgaW50cmluc2ljIHZhbHVlcyBvZiBvbmxpbmUgY3VzdG9tZXIgZXhwZXJpZW5jZSBhcmUgZW5oYW5jZWQgYnkgY2hhdGJvdCBhZG9wdGlvbi4iLCJwdWJsaXNoZXIiOiJFbWVyYWxkIEdyb3VwIEhvbGRpbmdzIEx0ZC4iLCJpc3N1ZSI6IjExIiwidm9sdW1lIjoiNDkiLCJjb250YWluZXItdGl0bGUtc2hvcnQiOiIifSwiaXNUZW1wb3JhcnkiOmZhbHNlfV19&quot;,&quot;citationItems&quot;:[{&quot;id&quot;:&quot;7bb76770-644a-3d40-958a-5a7b21a6e9fb&quot;,&quot;itemData&quot;:{&quot;type&quot;:&quot;article-journal&quot;,&quot;id&quot;:&quot;7bb76770-644a-3d40-958a-5a7b21a6e9fb&quot;,&quot;title&quot;:&quot;Usability and responsiveness of artificial intelligence chatbot on online customer experience in e-retailing&quot;,&quot;author&quot;:[{&quot;family&quot;:&quot;Chen&quot;,&quot;given&quot;:&quot;Ja Shen&quot;,&quot;parse-names&quot;:false,&quot;dropping-particle&quot;:&quot;&quot;,&quot;non-dropping-particle&quot;:&quot;&quot;},{&quot;family&quot;:&quot;Le&quot;,&quot;given&quot;:&quot;Tran Thien Y.&quot;,&quot;parse-names&quot;:false,&quot;dropping-particle&quot;:&quot;&quot;,&quot;non-dropping-particle&quot;:&quot;&quot;},{&quot;family&quot;:&quot;Florence&quot;,&quot;given&quot;:&quot;Devina&quot;,&quot;parse-names&quot;:false,&quot;dropping-particle&quot;:&quot;&quot;,&quot;non-dropping-particle&quot;:&quot;&quot;}],&quot;container-title&quot;:&quot;International Journal of Retail and Distribution Management&quot;,&quot;DOI&quot;:&quot;10.1108/IJRDM-08-2020-0312&quot;,&quot;ISSN&quot;:&quot;09590552&quot;,&quot;issued&quot;:{&quot;date-parts&quot;:[[2021,10,6]]},&quot;page&quot;:&quot;1512-1531&quot;,&quot;abstract&quot;:&quot;Purpose: The rapid evolution in artificial intelligence (AI) has redefined the customer experience and created huge opportunities for companies to interact with customers using chatbots. This study explores the role of AI chatbots in influencing the online customer experience and customer satisfaction in e-retailing. Design/methodology/approach: A research model based on the technology acceptance model and information system success model is proposed to describe the interrelationships among chatbot adoption, online customer experience and customer satisfaction. Personality is a moderator in the model. The authors used a quantitative approach to collect 425 useable online questionnaires and Statistical Product and Service Solutions (SPSS) and SmartPLS to analyze the measurement model and proposed hypotheses. Findings: The usability of the chatbot had a positive influence on extrinsic values of customer experience, whereas the responsiveness of the chatbot had a positive impact on intrinsic values of customer experience. Furthermore, online customer experience had a positive relationship with customer satisfaction, and personality influenced the relationship between the usability of the chatbot and extrinsic values of customer experience. Originality/value: This research extends understanding of the online customer experience with chatbots in e-retailing and provides empirical evidence by showing that extrinsic and intrinsic values of online customer experience are enhanced by chatbot adoption.&quot;,&quot;publisher&quot;:&quot;Emerald Group Holdings Ltd.&quot;,&quot;issue&quot;:&quot;11&quot;,&quot;volume&quot;:&quot;49&quot;,&quot;container-title-short&quot;:&quot;&quot;},&quot;isTemporary&quot;:false}]},{&quot;citationID&quot;:&quot;MENDELEY_CITATION_afdc5309-f79a-43c0-bcdd-a40207bf3a6d&quot;,&quot;properties&quot;:{&quot;noteIndex&quot;:0},&quot;isEdited&quot;:false,&quot;manualOverride&quot;:{&quot;isManuallyOverridden&quot;:false,&quot;citeprocText&quot;:&quot;(Hsiao &amp;#38; Chen, 2022)&quot;,&quot;manualOverrideText&quot;:&quot;&quot;},&quot;citationTag&quot;:&quot;MENDELEY_CITATION_v3_eyJjaXRhdGlvbklEIjoiTUVOREVMRVlfQ0lUQVRJT05fYWZkYzUzMDktZjc5YS00M2MwLWJjZGQtYTQwMjA3YmYzYTZkIiwicHJvcGVydGllcyI6eyJub3RlSW5kZXgiOjB9LCJpc0VkaXRlZCI6ZmFsc2UsIm1hbnVhbE92ZXJyaWRlIjp7ImlzTWFudWFsbHlPdmVycmlkZGVuIjpmYWxzZSwiY2l0ZXByb2NUZXh0IjoiKEhzaWFvICYjMzg7IENoZW4sIDIwMjIpIiwibWFudWFsT3ZlcnJpZGVUZXh0IjoiIn0sImNpdGF0aW9uSXRlbXMiOlt7ImlkIjoiNWUxZTQ2MWEtOTdmZC0zZGI0LWI4NjEtNzAxZjBjNzU1ZDM1IiwiaXRlbURhdGEiOnsidHlwZSI6ImFydGljbGUtam91cm5hbCIsImlkIjoiNWUxZTQ2MWEtOTdmZC0zZGI0LWI4NjEtNzAxZjBjNzU1ZDM1IiwidGl0bGUiOiJXaGF0IGRyaXZlcyBjb250aW51YW5jZSBpbnRlbnRpb24gdG8gdXNlIGEgZm9vZC1vcmRlcmluZyBjaGF0Ym90PyBBbsKgZXhhbWluYXRpb24gb2YgdHJ1c3QgYW5kIHNhdGlzZmFjdGlvbiIsImF1dGhvciI6W3siZmFtaWx5IjoiSHNpYW8iLCJnaXZlbiI6Ikt1byBMdW4iLCJwYXJzZS1uYW1lcyI6ZmFsc2UsImRyb3BwaW5nLXBhcnRpY2xlIjoiIiwibm9uLWRyb3BwaW5nLXBhcnRpY2xlIjoiIn0seyJmYW1pbHkiOiJDaGVuIiwiZ2l2ZW4iOiJDaGlhIENoZW4iLCJwYXJzZS1uYW1lcyI6ZmFsc2UsImRyb3BwaW5nLXBhcnRpY2xlIjoiIiwibm9uLWRyb3BwaW5nLXBhcnRpY2xlIjoiIn1dLCJjb250YWluZXItdGl0bGUiOiJMaWJyYXJ5IEhpIFRlY2giLCJET0kiOiIxMC4xMTA4L0xIVC0wOC0yMDIxLTAyNzQiLCJJU1NOIjoiMDczNzg4MzEiLCJpc3N1ZWQiOnsiZGF0ZS1wYXJ0cyI6W1syMDIyLDgsMjJdXX0sInBhZ2UiOiI5MjktOTQ2IiwiYWJzdHJhY3QiOiJQdXJwb3NlOiBBcnRpZmljaWFsIGludGVsbGlnZW5jZSAoQUkpIGN1c3RvbWVyIHNlcnZpY2UgY2hhdGJvdHMgYXJlIGEgbmV3IGFwcGxpY2F0aW9uIHNlcnZpY2UsIGFuZCBsaXR0bGUgaXMga25vd24gYWJvdXQgdGhpcyB0eXBlIG9mIHNlcnZpY2UuIFRoaXMgc3R1ZHkgYXBwbGllcyBzZXJ2aWNlIHF1YWxpdHksIHRydXN0IGFuZCBzYXRpc2ZhY3Rpb24gdG8gcHJlZGljdCB1c2VycycgY29udGludWFuY2UgaW50ZW50aW9uIHRvIHVzZSBhIGZvb2Qtb3JkZXJpbmcgY2hhdGJvdC4gRGVzaWduL21ldGhvZG9sb2d5L2FwcHJvYWNoOiBUaGUgcHJvcG9zZWQgbW9kZWwgYW5kIGh5cG90aGVzZXMgYXJlIHRlc3RlZCB1c2luZyBvbmxpbmUgcXVlc3Rpb25uYWlyZSByZXNwb25zZXMgdG8gY29sbGVjdCB1c2VycycgcGVyY2VwdGlvbnMgb2Ygc3VjaCBzZXJ2aWNlcy4gT25lIGh1bmRyZWQgYW5kIGVsZXZlbiByZXNwb25zZXMgb2YgYWN0dWFsIHVzZXJzIHdlcmUgcmVjZWl2ZWQuIEZpbmRpbmdzOiBFbXBpcmljYWwgcmVzdWx0cyBzaG93IHRoYXQgYW50aHJvcG9tb3JwaGlzbSBhbmQgc2VydmljZSBxdWFsaXR5LCBzdWNoIGFzIHByb2JsZW0tc29sdmluZywgYXJlIHRoZSBhbnRlY2VkZW50cyBvZiB0cnVzdCBhbmQgc2F0aXNmYWN0aW9uLCB3aGlsZSBzYXRpc2ZhY3Rpb24gaGFzIHRoZSBtb3N0IHNpZ25pZmljYW50IGRpcmVjdCBlZmZlY3Qgb24gdGhlIHVzZXJzJyBpbnRlbnRpb24uIE9yaWdpbmFsaXR5L3ZhbHVlOiBUaGUgcmVzdWx0cyBwcm92aWRlIGZ1cnRoZXIgdXNlZnVsIGluc2lnaHRzIGZvciBzZXJ2aWNlIHByb3ZpZGVycyBhbmQgY2hhdGJvdCBkZXZlbG9wZXJzIHRvIGltcHJvdmUgc2VydmljZXMuIiwicHVibGlzaGVyIjoiRW1lcmFsZCBHcm91cCBIb2xkaW5ncyBMdGQuIiwiaXNzdWUiOiI0Iiwidm9sdW1lIjoiNDAiLCJjb250YWluZXItdGl0bGUtc2hvcnQiOiIifSwiaXNUZW1wb3JhcnkiOmZhbHNlfV19&quot;,&quot;citationItems&quot;:[{&quot;id&quot;:&quot;5e1e461a-97fd-3db4-b861-701f0c755d35&quot;,&quot;itemData&quot;:{&quot;type&quot;:&quot;article-journal&quot;,&quot;id&quot;:&quot;5e1e461a-97fd-3db4-b861-701f0c755d35&quot;,&quot;title&quot;:&quot;What drives continuance intention to use a food-ordering chatbot? An examination of trust and satisfaction&quot;,&quot;author&quot;:[{&quot;family&quot;:&quot;Hsiao&quot;,&quot;given&quot;:&quot;Kuo Lun&quot;,&quot;parse-names&quot;:false,&quot;dropping-particle&quot;:&quot;&quot;,&quot;non-dropping-particle&quot;:&quot;&quot;},{&quot;family&quot;:&quot;Chen&quot;,&quot;given&quot;:&quot;Chia Chen&quot;,&quot;parse-names&quot;:false,&quot;dropping-particle&quot;:&quot;&quot;,&quot;non-dropping-particle&quot;:&quot;&quot;}],&quot;container-title&quot;:&quot;Library Hi Tech&quot;,&quot;DOI&quot;:&quot;10.1108/LHT-08-2021-0274&quot;,&quot;ISSN&quot;:&quot;07378831&quot;,&quot;issued&quot;:{&quot;date-parts&quot;:[[2022,8,22]]},&quot;page&quot;:&quot;929-946&quot;,&quot;abstract&quot;:&quot;Purpose: Artificial intelligence (AI) customer service chatbots are a new application service, and little is known about this type of service. This study applies service quality, trust and satisfaction to predict users' continuance intention to use a food-ordering chatbot. Design/methodology/approach: The proposed model and hypotheses are tested using online questionnaire responses to collect users' perceptions of such services. One hundred and eleven responses of actual users were received. Findings: Empirical results show that anthropomorphism and service quality, such as problem-solving, are the antecedents of trust and satisfaction, while satisfaction has the most significant direct effect on the users' intention. Originality/value: The results provide further useful insights for service providers and chatbot developers to improve services.&quot;,&quot;publisher&quot;:&quot;Emerald Group Holdings Ltd.&quot;,&quot;issue&quot;:&quot;4&quot;,&quot;volume&quot;:&quot;40&quot;,&quot;container-title-short&quot;:&quot;&quot;},&quot;isTemporary&quot;:false}]},{&quot;citationID&quot;:&quot;MENDELEY_CITATION_4f38db58-74b2-4227-b2d6-c8134f47754b&quot;,&quot;properties&quot;:{&quot;noteIndex&quot;:0},&quot;isEdited&quot;:false,&quot;manualOverride&quot;:{&quot;isManuallyOverridden&quot;:false,&quot;citeprocText&quot;:&quot;(Bakhshian &amp;#38; Lee, 2023; Pappas et al., 2014)&quot;,&quot;manualOverrideText&quot;:&quot;&quot;},&quot;citationTag&quot;:&quot;MENDELEY_CITATION_v3_eyJjaXRhdGlvbklEIjoiTUVOREVMRVlfQ0lUQVRJT05fNGYzOGRiNTgtNzRiMi00MjI3LWIyZDYtYzgxMzRmNDc3NTRiIiwicHJvcGVydGllcyI6eyJub3RlSW5kZXgiOjB9LCJpc0VkaXRlZCI6ZmFsc2UsIm1hbnVhbE92ZXJyaWRlIjp7ImlzTWFudWFsbHlPdmVycmlkZGVuIjpmYWxzZSwiY2l0ZXByb2NUZXh0IjoiKEJha2hzaGlhbiAmIzM4OyBMZWUsIDIwMjM7IFBhcHBhcyBldCBhbC4sIDIwMTQpIiwibWFudWFsT3ZlcnJpZGVUZXh0IjoiIn0sImNpdGF0aW9uSXRlbXMiOlt7ImlkIjoiMDUwMGZmYmYtMzc1Yy0zYWQwLTkwMDQtY2U3NTI2YWM3MTBjIiwiaXRlbURhdGEiOnsidHlwZSI6ImFydGljbGUtam91cm5hbCIsImlkIjoiMDUwMGZmYmYtMzc1Yy0zYWQwLTkwMDQtY2U3NTI2YWM3MTBjIiwidGl0bGUiOiJJbmZsdWVuY2Ugb2YgRXh0cmluc2ljIGFuZCBJbnRyaW5zaWMgQXR0cmlidXRlcyBvbiBDb25zdW1lcnPigJkgQXR0aXR1ZGUgYW5kIEludGVudGlvbiBvZiBVc2luZyBXZWFyYWJsZSBUZWNobm9sb2d5IiwiYXV0aG9yIjpbeyJmYW1pbHkiOiJCYWtoc2hpYW4iLCJnaXZlbiI6IlNvbmlhIiwicGFyc2UtbmFtZXMiOmZhbHNlLCJkcm9wcGluZy1wYXJ0aWNsZSI6IiIsIm5vbi1kcm9wcGluZy1wYXJ0aWNsZSI6IiJ9LHsiZmFtaWx5IjoiTGVlIiwiZ2l2ZW4iOiJZb3VuZyBBLiIsInBhcnNlLW5hbWVzIjpmYWxzZSwiZHJvcHBpbmctcGFydGljbGUiOiIiLCJub24tZHJvcHBpbmctcGFydGljbGUiOiIifV0sImNvbnRhaW5lci10aXRsZSI6IkludGVybmF0aW9uYWwgSm91cm5hbCBvZiBIdW1hbi1Db21wdXRlciBJbnRlcmFjdGlvbiIsImNvbnRhaW5lci10aXRsZS1zaG9ydCI6IkludCBKIEh1bSBDb21wdXQgSW50ZXJhY3QiLCJET0kiOiIxMC4xMDgwLzEwNDQ3MzE4LjIwMjIuMjA0MTkwNCIsIklTU04iOiIxNTMyNzU5MCIsImlzc3VlZCI6eyJkYXRlLXBhcnRzIjpbWzIwMjNdXX0sInBhZ2UiOiI1NjItNTc0IiwiYWJzdHJhY3QiOiJUaGUgcHVycG9zZSBvZiB0aGlzIHN0dWR5IHdhcyB0byBleGFtaW5lIHRoZSBlZmZlY3Qgb2YgbWFqb3IgaW50cmluc2ljIChmdW5jdGlvbmFsLCBleHByZXNzaXZlLCBhZXN0aGV0aWMsIHRyYWNraW5nKSBhbmQgZXh0cmluc2ljIChicmFuZCBuYW1lLCBwcmljZSkgYXR0cmlidXRlcyBvZiBicm9hZGx5IGRlZmluZWQgd2VhcmFibGVzIG9uIGNvbnN1bWVyc+KAmSBhdHRpdHVkZSBhbmQgaW50ZW50aW9uIG9mIHVzaW5nIHN1Y2ggcHJvZHVjdHMuIEFuIG9ubGluZSBzdXJ2ZXkgd2FzIGNvbmR1Y3RlZCB3aXRoIGEgY29udmVuaWVuY2Ugc2FtcGxlIG9mIDMxNyBjb2xsZWdlIHN0dWRlbnRzIHdob3NlIGFnZSB3YXMgMTggeWVhcnMgb2xkIGFuZCBvdmVyIGF0IGEgbGFyZ2UgVVMgTWlkd2VzdGVybiB1bml2ZXJzaXR5LiBDb25maXJtYXRvcnkgZmFjdG9yIGFuYWx5c2lzIGFuZCBzdHJ1Y3R1cmFsIGVxdWF0aW9uIG1vZGVsbGluZyB3ZXJlIHBlcmZvcm1lZCB0byB0ZXN0IHRoZSBtZWFzdXJlbWVudCBtb2RlbCBmaXQgYW5kIGh5cG90aGVzZXMgdGVzdGluZy4gVGhlIHJlc3VsdHMgcmV2ZWFsZWQgdGhlIHNpZ25pZmljYW50IGluZmx1ZW5jZSBvZiB0cmFja2luZyBhdHRyaWJ1dGVzIG9uIHBlcmNlaXZlZCBlYXNlIG9mIHVzZSwgcGVyY2VpdmVkIHVzZWZ1bG5lc3MsIGF0dGl0dWRlLCBhbmQgaW50ZW50aW9uIG9mIHVzaW5nIHdlYXJhYmxlcy4gVGhpcyBzdHVkeSBoaWdobGlnaHRzIHRoZSBpbXBvcnRhbmNlIG9mIGNvbnNpZGVyaW5nIHRyYWNraW5nIGF0dHJpYnV0ZXMgYWxvbmcgd2l0aCBmdW5jdGlvbmFsLCBhZXN0aGV0aWMsIGFuZCBleHByZXNzaXZlIGF0dHJpYnV0ZXMgaW4gcHJlZGljYXRpbmcgY29uc3VtZXIgYmVoYXZpb3VyYWwgYXNwZWN0cyBvZiB1c2luZyB3ZWFyYWJsZXMuIExpbWl0YXRpb25zIGFuZCBtYW5hZ2VyaWFsIGFuZCBhY2FkZW1pYyBpbXBsaWNhdGlvbnMgd2VyZSBhbHNvIGRpc2N1c3NlZC4iLCJwdWJsaXNoZXIiOiJUYXlsb3IgYW5kIEZyYW5jaXMgTHRkLiIsImlzc3VlIjoiMyIsInZvbHVtZSI6IjM5In0sImlzVGVtcG9yYXJ5IjpmYWxzZX0seyJpZCI6ImI3OGRhMmRhLTVkNjYtM2VhYi1hMzlkLTgxNTgzZmI1MDNiMSIsIml0ZW1EYXRhIjp7InR5cGUiOiJhcnRpY2xlLWpvdXJuYWwiLCJpZCI6ImI3OGRhMmRhLTVkNjYtM2VhYi1hMzlkLTgxNTgzZmI1MDNiMSIsInRpdGxlIjoiTW9kZXJhdGluZyBlZmZlY3RzIG9mIG9ubGluZSBzaG9wcGluZyBleHBlcmllbmNlIG9uIGN1c3RvbWVyIHNhdGlzZmFjdGlvbiBhbmQgcmVwdXJjaGFzZSBpbnRlbnRpb25zIiwiYXV0aG9yIjpbeyJmYW1pbHkiOiJQYXBwYXMiLCJnaXZlbiI6IklsaWFzIE8uIiwicGFyc2UtbmFtZXMiOmZhbHNlLCJkcm9wcGluZy1wYXJ0aWNsZSI6IiIsIm5vbi1kcm9wcGluZy1wYXJ0aWNsZSI6IiJ9LHsiZmFtaWx5IjoiUGF0ZWxpIiwiZ2l2ZW4iOiJBZGFtYW50aWEgRy4iLCJwYXJzZS1uYW1lcyI6ZmFsc2UsImRyb3BwaW5nLXBhcnRpY2xlIjoiIiwibm9uLWRyb3BwaW5nLXBhcnRpY2xlIjoiIn0seyJmYW1pbHkiOiJHaWFubmFrb3MiLCJnaXZlbiI6Ik1pY2hhaWwgTi4iLCJwYXJzZS1uYW1lcyI6ZmFsc2UsImRyb3BwaW5nLXBhcnRpY2xlIjoiIiwibm9uLWRyb3BwaW5nLXBhcnRpY2xlIjoiIn0seyJmYW1pbHkiOiJDaHJpc3Npa29wb3Vsb3MiLCJnaXZlbiI6IlZhc3NpbGlvcyIsInBhcnNlLW5hbWVzIjpmYWxzZSwiZHJvcHBpbmctcGFydGljbGUiOiIiLCJub24tZHJvcHBpbmctcGFydGljbGUiOiIifV0sImNvbnRhaW5lci10aXRsZSI6IkludGVybmF0aW9uYWwgSm91cm5hbCBvZiBSZXRhaWwgYW5kIERpc3RyaWJ1dGlvbiBNYW5hZ2VtZW50IiwiRE9JIjoiMTAuMTEwOC9JSlJETS0wMy0yMDEyLTAwMzQiLCJJU1NOIjoiMDk1OTA1NTIiLCJpc3N1ZWQiOnsiZGF0ZS1wYXJ0cyI6W1syMDE0LDMsNF1dfSwicGFnZSI6IjE4Ny0yMDQiLCJhYnN0cmFjdCI6IlB1cnBvc2Ug4oCTIFNhdGlzZmFjdGlvbiBhbmQgZXhwZXJpZW5jZSBhcmUgZXNzZW50aWFsIGluZ3JlZGllbnRzIGZvciBzdWNjZXNzZnVsIGN1c3RvbWVyIHJldGVudGlvbi4gVGhpcyBzdHVkeSBhaW1zIHRvIHZlcmlmeSB0aGUgbW9kZXJhdGluZyBlZmZlY3Qgb2YgZXhwZXJpZW5jZSBvbiB0d28gdHlwZXMgb2YgcmVsYXRpb25zaGlwczogdGhlIHJlbGF0aW9uc2hpcCBvZiBjZXJ0YWluIGFudGVjZWRlbnRzIHdpdGggc2F0aXNmYWN0aW9uLCBhbmQgdGhlIHJlbGF0aW9uc2hpcCBvZiBzYXRpc2ZhY3Rpb24gd2l0aCBpbnRlbnRpb24gdG8gcmVwdXJjaGFzZS5cbkRlc2lnbi9tZXRob2RvbG9neS9hcHByb2FjaCDigJMgVGhpcyBwYXBlciBhcHBsaWVzIHN0cnVjdHVyYWwgZXF1YXRpb24gbW9kZWxsaW5nIChTRU0pIGFuZCBtdWx0aS1ncm91cCBhbmFseXNpcyB0byBleGFtaW5lIHRoZSBtb2RlcmF0aW5nIHJvbGUgb2YgZXhwZXJpZW5jZSBpbiBhIGNvbmNlcHR1YWwgbW9kZWwgZXN0aW1hdGluZyB0aGUgaW50ZW50aW9uIHRvIHJlcHVyY2hhc2UuIFJlc3BvbnNlcyBmcm9tIDM5MyBwZW9wbGUgd2VyZSB1c2VkIHRvIGV4YW1pbmUgdGhlIGRpZmZlcmVuY2VzIGJldHdlZW4gaGlnaC0gYW5kIGxvdy1leHBlcmllbmNlZCB1c2VycyBvZiBvbmxpbmUgc2hvcHBpbmcuXG5GaW5kaW5ncyDigJMgVGhlIHJlc2VhcmNoIHNob3dzIHRoYXQgZXhwZXJpZW5jZSBoYXMgbW9kZXJhdGluZyBlZmZlY3RzIG9uIHRoZSByZWxhdGlvbnNoaXBzIGJldHdlZW4gcGVyZm9ybWFuY2UgZXhwZWN0YW5jeSBhbmQgc2F0aXNmYWN0aW9uIGFuZCBzYXRpc2ZhY3Rpb24gYW5kIGludGVudGlvbiB0byByZXB1cmNoYXNlLiBUaGlzIHN0dWR5IGVtcGlyaWNhbGx5IGRlbW9uc3RyYXRlcyB0aGF0IHByaW9yIGN1c3RvbWVyIGV4cGVyaWVuY2Ugc3RyZW5ndGhlbnMgdGhlIHJlbGF0aW9uc2hpcCBiZXR3ZWVuIHBlcmZvcm1hbmNlIGV4cGVjdGFuY3kgYW5kIHNhdGlzZmFjdGlvbiwgd2hpbGUgaXQgd2Vha2VucyB0aGUgcmVsYXRpb25zaGlwIG9mIHNhdGlzZmFjdGlvbiB3aXRoIGludGVudGlvbiB0byByZXB1cmNoYXNlLlxuUHJhY3RpY2FsIGltcGxpY2F0aW9ucyDigJMgUHJhY3RpdGlvbmVycyBzaG91bGQgZGlmZmVyZW50aWF0ZSB0aGUgd2F5IHRoZXkgdHJlYXQgdGhlaXIgY3VzdG9tZXJzIGJhc2VkIG9uIHRoZWlyIGxldmVsIG9mIGV4cGVyaWVuY2UuIFNwZWNpZmljYWxseSwgdGhlIGVtcGlyaWNhbCByZXNlYXJjaCBkZW1vbnN0cmF0ZXMgdGhhdCB0aGUgZXhwZWN0ZWQgcGVyZm9ybWFuY2Ugb2YgdGhlIG9ubGluZSBzaG9wcGluZyBleHBlcmllbmNlIChwZXJmb3JtYW5jZSBleHBlY3RhbmN5KSBhZmZlY3RzIHNhdGlzZmFjdGlvbiBvbmx5IG9uIGhpZ2gtZXhwZXJpZW5jZWQgY3VzdG9tZXJzLiBJbnN0ZWFkLCB0aGUgZWZmb3J0IG5lZWRlZCB0byB1c2Ugb25saW5lIHNob3BwaW5nIChlZmZvcnQgZXhwZWN0YW5jeSkgYW5kIHRoZSB1c2Vy4oCZcyBiZWxpZWYgaW4gb3duIGFiaWxpdGllcyB0byB1c2Ugb25saW5lIHNob3BwaW5nIChzZWxmLWVmZmljYWN5KSBpbmZsdWVuY2Ugc2F0aXNmYWN0aW9uIG9ubHkgb24gbG93LWV4cGVyaWVuY2VkIGN1c3RvbWVycy4gVGhlIGVmZmVjdCBvZiB0cnVzdCBhbmQgc2F0aXNmYWN0aW9uIGlzIHNpZ25pZmljYW50IG9uIG9ubGluZSBzaG9wcGluZyBiZWhhdmlvciBvbiBib3RoIGhpZ2gtIGFuZCBsb3ctZXhwZXJpZW5jZWQgY3VzdG9tZXJzLlxuT3JpZ2luYWxpdHkvdmFsdWUg4oCTIFRoaXMgcGFwZXIgaW52ZXN0aWdhdGVzIGhvdyBkaWZmZXJlbnQgbGV2ZWxzIG9mIGV4cGVyaWVuY2UgYWZmZWN0IGN1c3RvbWVyc+KAmSBzYXRpc2ZhY3Rpb24gYW5kIG9ubGluZSBzaG9wcGluZyBiZWhhdmlvdXIuIEl0IGlzIHByb3ZlZCB0aGF0IGV4cGVyaWVuY2UgbW9kZXJhdGVzIHRoZSBlZmZlY3Qgb2YgcGVyZm9ybWFuY2UgZXhwZWN0YW5jeSBvbiBzYXRpc2ZhY3Rpb24gYW5kIHRoZSBlZmZlY3Qgb2Ygc2F0aXNmYWN0aW9uIG9uIGludGVudGlvbiB0byByZXB1cmNoYXNlLiBJdCBhbHNvIGRlbW9uc3RyYXRlcyB0aGF0IGNlcnRhaW4gZWZmZWN0cyAoZWZmb3J0IGV4cGVjdGFuY3kgYW5kIHBlcmZvcm1hbmNlIGV4cGVjdGFuY3kpIGFyZSB2YWxpZCBmb3Igb25seSBvbmUgb2YgdGhlIHR3byBleGFtaW5lZCBncm91cHMsIHdoaWxlIG9ubHkgb25lIGVmZmVjdCAodHJ1c3QpIGlzIHZhbGlkIGZvciBib3RoIChoaWdoLSBhbmQgbG93LWV4cGVyaWVuY2VkKS4iLCJwdWJsaXNoZXIiOiJFbWVyYWxkIEdyb3VwIEhvbGRpbmdzIEx0ZC4iLCJpc3N1ZSI6IjMiLCJ2b2x1bWUiOiI0MiIsImNvbnRhaW5lci10aXRsZS1zaG9ydCI6IiJ9LCJpc1RlbXBvcmFyeSI6ZmFsc2V9XX0=&quot;,&quot;citationItems&quot;:[{&quot;id&quot;:&quot;0500ffbf-375c-3ad0-9004-ce7526ac710c&quot;,&quot;itemData&quot;:{&quot;type&quot;:&quot;article-journal&quot;,&quot;id&quot;:&quot;0500ffbf-375c-3ad0-9004-ce7526ac710c&quot;,&quot;title&quot;:&quot;Influence of Extrinsic and Intrinsic Attributes on Consumers’ Attitude and Intention of Using Wearable Technology&quot;,&quot;author&quot;:[{&quot;family&quot;:&quot;Bakhshian&quot;,&quot;given&quot;:&quot;Sonia&quot;,&quot;parse-names&quot;:false,&quot;dropping-particle&quot;:&quot;&quot;,&quot;non-dropping-particle&quot;:&quot;&quot;},{&quot;family&quot;:&quot;Lee&quot;,&quot;given&quot;:&quot;Young A.&quot;,&quot;parse-names&quot;:false,&quot;dropping-particle&quot;:&quot;&quot;,&quot;non-dropping-particle&quot;:&quot;&quot;}],&quot;container-title&quot;:&quot;International Journal of Human-Computer Interaction&quot;,&quot;container-title-short&quot;:&quot;Int J Hum Comput Interact&quot;,&quot;DOI&quot;:&quot;10.1080/10447318.2022.2041904&quot;,&quot;ISSN&quot;:&quot;15327590&quot;,&quot;issued&quot;:{&quot;date-parts&quot;:[[2023]]},&quot;page&quot;:&quot;562-574&quot;,&quot;abstract&quot;:&quot;The purpose of this study was to examine the effect of major intrinsic (functional, expressive, aesthetic, tracking) and extrinsic (brand name, price) attributes of broadly defined wearables on consumers’ attitude and intention of using such products. An online survey was conducted with a convenience sample of 317 college students whose age was 18 years old and over at a large US Midwestern university. Confirmatory factor analysis and structural equation modelling were performed to test the measurement model fit and hypotheses testing. The results revealed the significant influence of tracking attributes on perceived ease of use, perceived usefulness, attitude, and intention of using wearables. This study highlights the importance of considering tracking attributes along with functional, aesthetic, and expressive attributes in predicating consumer behavioural aspects of using wearables. Limitations and managerial and academic implications were also discussed.&quot;,&quot;publisher&quot;:&quot;Taylor and Francis Ltd.&quot;,&quot;issue&quot;:&quot;3&quot;,&quot;volume&quot;:&quot;39&quot;},&quot;isTemporary&quot;:false},{&quot;id&quot;:&quot;b78da2da-5d66-3eab-a39d-81583fb503b1&quot;,&quot;itemData&quot;:{&quot;type&quot;:&quot;article-journal&quot;,&quot;id&quot;:&quot;b78da2da-5d66-3eab-a39d-81583fb503b1&quot;,&quot;title&quot;:&quot;Moderating effects of online shopping experience on customer satisfaction and repurchase intentions&quot;,&quot;author&quot;:[{&quot;family&quot;:&quot;Pappas&quot;,&quot;given&quot;:&quot;Ilias O.&quot;,&quot;parse-names&quot;:false,&quot;dropping-particle&quot;:&quot;&quot;,&quot;non-dropping-particle&quot;:&quot;&quot;},{&quot;family&quot;:&quot;Pateli&quot;,&quot;given&quot;:&quot;Adamantia G.&quot;,&quot;parse-names&quot;:false,&quot;dropping-particle&quot;:&quot;&quot;,&quot;non-dropping-particle&quot;:&quot;&quot;},{&quot;family&quot;:&quot;Giannakos&quot;,&quot;given&quot;:&quot;Michail N.&quot;,&quot;parse-names&quot;:false,&quot;dropping-particle&quot;:&quot;&quot;,&quot;non-dropping-particle&quot;:&quot;&quot;},{&quot;family&quot;:&quot;Chrissikopoulos&quot;,&quot;given&quot;:&quot;Vassilios&quot;,&quot;parse-names&quot;:false,&quot;dropping-particle&quot;:&quot;&quot;,&quot;non-dropping-particle&quot;:&quot;&quot;}],&quot;container-title&quot;:&quot;International Journal of Retail and Distribution Management&quot;,&quot;DOI&quot;:&quot;10.1108/IJRDM-03-2012-0034&quot;,&quot;ISSN&quot;:&quot;09590552&quot;,&quot;issued&quot;:{&quot;date-parts&quot;:[[2014,3,4]]},&quot;page&quot;:&quot;187-204&quot;,&quot;abstract&quot;:&quot;Purpose – Satisfaction and experience are essential ingredients for successful customer retention. This study aims to verify the moderating effect of experience on two types of relationships: the relationship of certain antecedents with satisfaction, and the relationship of satisfaction with intention to repurchase.\nDesign/methodology/approach – This paper applies structural equation modelling (SEM) and multi-group analysis to examine the moderating role of experience in a conceptual model estimating the intention to repurchase. Responses from 393 people were used to examine the differences between high- and low-experienced users of online shopping.\nFindings – The research shows that experience has moderating effects on the relationships between performance expectancy and satisfaction and satisfaction and intention to repurchase. This study empirically demonstrates that prior customer experience strengthens the relationship between performance expectancy and satisfaction, while it weakens the relationship of satisfaction with intention to repurchase.\nPractical implications – Practitioners should differentiate the way they treat their customers based on their level of experience. Specifically, the empirical research demonstrates that the expected performance of the online shopping experience (performance expectancy) affects satisfaction only on high-experienced customers. Instead, the effort needed to use online shopping (effort expectancy) and the user’s belief in own abilities to use online shopping (self-efficacy) influence satisfaction only on low-experienced customers. The effect of trust and satisfaction is significant on online shopping behavior on both high- and low-experienced customers.\nOriginality/value – This paper investigates how different levels of experience affect customers’ satisfaction and online shopping behaviour. It is proved that experience moderates the effect of performance expectancy on satisfaction and the effect of satisfaction on intention to repurchase. It also demonstrates that certain effects (effort expectancy and performance expectancy) are valid for only one of the two examined groups, while only one effect (trust) is valid for both (high- and low-experienced).&quot;,&quot;publisher&quot;:&quot;Emerald Group Holdings Ltd.&quot;,&quot;issue&quot;:&quot;3&quot;,&quot;volume&quot;:&quot;42&quot;,&quot;container-title-short&quot;:&quot;&quot;},&quot;isTemporary&quot;:false}]},{&quot;citationID&quot;:&quot;MENDELEY_CITATION_5f6254dd-4f2a-41cd-a91b-990f6a701535&quot;,&quot;properties&quot;:{&quot;noteIndex&quot;:0},&quot;isEdited&quot;:false,&quot;manualOverride&quot;:{&quot;isManuallyOverridden&quot;:false,&quot;citeprocText&quot;:&quot;(Hsiao &amp;#38; Chen, 2022)&quot;,&quot;manualOverrideText&quot;:&quot;&quot;},&quot;citationTag&quot;:&quot;MENDELEY_CITATION_v3_eyJjaXRhdGlvbklEIjoiTUVOREVMRVlfQ0lUQVRJT05fNWY2MjU0ZGQtNGYyYS00MWNkLWE5MWItOTkwZjZhNzAxNTM1IiwicHJvcGVydGllcyI6eyJub3RlSW5kZXgiOjB9LCJpc0VkaXRlZCI6ZmFsc2UsIm1hbnVhbE92ZXJyaWRlIjp7ImlzTWFudWFsbHlPdmVycmlkZGVuIjpmYWxzZSwiY2l0ZXByb2NUZXh0IjoiKEhzaWFvICYjMzg7IENoZW4sIDIwMjIpIiwibWFudWFsT3ZlcnJpZGVUZXh0IjoiIn0sImNpdGF0aW9uSXRlbXMiOlt7ImlkIjoiNWUxZTQ2MWEtOTdmZC0zZGI0LWI4NjEtNzAxZjBjNzU1ZDM1IiwiaXRlbURhdGEiOnsidHlwZSI6ImFydGljbGUtam91cm5hbCIsImlkIjoiNWUxZTQ2MWEtOTdmZC0zZGI0LWI4NjEtNzAxZjBjNzU1ZDM1IiwidGl0bGUiOiJXaGF0IGRyaXZlcyBjb250aW51YW5jZSBpbnRlbnRpb24gdG8gdXNlIGEgZm9vZC1vcmRlcmluZyBjaGF0Ym90PyBBbsKgZXhhbWluYXRpb24gb2YgdHJ1c3QgYW5kIHNhdGlzZmFjdGlvbiIsImF1dGhvciI6W3siZmFtaWx5IjoiSHNpYW8iLCJnaXZlbiI6Ikt1byBMdW4iLCJwYXJzZS1uYW1lcyI6ZmFsc2UsImRyb3BwaW5nLXBhcnRpY2xlIjoiIiwibm9uLWRyb3BwaW5nLXBhcnRpY2xlIjoiIn0seyJmYW1pbHkiOiJDaGVuIiwiZ2l2ZW4iOiJDaGlhIENoZW4iLCJwYXJzZS1uYW1lcyI6ZmFsc2UsImRyb3BwaW5nLXBhcnRpY2xlIjoiIiwibm9uLWRyb3BwaW5nLXBhcnRpY2xlIjoiIn1dLCJjb250YWluZXItdGl0bGUiOiJMaWJyYXJ5IEhpIFRlY2giLCJET0kiOiIxMC4xMTA4L0xIVC0wOC0yMDIxLTAyNzQiLCJJU1NOIjoiMDczNzg4MzEiLCJpc3N1ZWQiOnsiZGF0ZS1wYXJ0cyI6W1syMDIyLDgsMjJdXX0sInBhZ2UiOiI5MjktOTQ2IiwiYWJzdHJhY3QiOiJQdXJwb3NlOiBBcnRpZmljaWFsIGludGVsbGlnZW5jZSAoQUkpIGN1c3RvbWVyIHNlcnZpY2UgY2hhdGJvdHMgYXJlIGEgbmV3IGFwcGxpY2F0aW9uIHNlcnZpY2UsIGFuZCBsaXR0bGUgaXMga25vd24gYWJvdXQgdGhpcyB0eXBlIG9mIHNlcnZpY2UuIFRoaXMgc3R1ZHkgYXBwbGllcyBzZXJ2aWNlIHF1YWxpdHksIHRydXN0IGFuZCBzYXRpc2ZhY3Rpb24gdG8gcHJlZGljdCB1c2VycycgY29udGludWFuY2UgaW50ZW50aW9uIHRvIHVzZSBhIGZvb2Qtb3JkZXJpbmcgY2hhdGJvdC4gRGVzaWduL21ldGhvZG9sb2d5L2FwcHJvYWNoOiBUaGUgcHJvcG9zZWQgbW9kZWwgYW5kIGh5cG90aGVzZXMgYXJlIHRlc3RlZCB1c2luZyBvbmxpbmUgcXVlc3Rpb25uYWlyZSByZXNwb25zZXMgdG8gY29sbGVjdCB1c2VycycgcGVyY2VwdGlvbnMgb2Ygc3VjaCBzZXJ2aWNlcy4gT25lIGh1bmRyZWQgYW5kIGVsZXZlbiByZXNwb25zZXMgb2YgYWN0dWFsIHVzZXJzIHdlcmUgcmVjZWl2ZWQuIEZpbmRpbmdzOiBFbXBpcmljYWwgcmVzdWx0cyBzaG93IHRoYXQgYW50aHJvcG9tb3JwaGlzbSBhbmQgc2VydmljZSBxdWFsaXR5LCBzdWNoIGFzIHByb2JsZW0tc29sdmluZywgYXJlIHRoZSBhbnRlY2VkZW50cyBvZiB0cnVzdCBhbmQgc2F0aXNmYWN0aW9uLCB3aGlsZSBzYXRpc2ZhY3Rpb24gaGFzIHRoZSBtb3N0IHNpZ25pZmljYW50IGRpcmVjdCBlZmZlY3Qgb24gdGhlIHVzZXJzJyBpbnRlbnRpb24uIE9yaWdpbmFsaXR5L3ZhbHVlOiBUaGUgcmVzdWx0cyBwcm92aWRlIGZ1cnRoZXIgdXNlZnVsIGluc2lnaHRzIGZvciBzZXJ2aWNlIHByb3ZpZGVycyBhbmQgY2hhdGJvdCBkZXZlbG9wZXJzIHRvIGltcHJvdmUgc2VydmljZXMuIiwicHVibGlzaGVyIjoiRW1lcmFsZCBHcm91cCBIb2xkaW5ncyBMdGQuIiwiaXNzdWUiOiI0Iiwidm9sdW1lIjoiNDAiLCJjb250YWluZXItdGl0bGUtc2hvcnQiOiIifSwiaXNUZW1wb3JhcnkiOmZhbHNlfV19&quot;,&quot;citationItems&quot;:[{&quot;id&quot;:&quot;5e1e461a-97fd-3db4-b861-701f0c755d35&quot;,&quot;itemData&quot;:{&quot;type&quot;:&quot;article-journal&quot;,&quot;id&quot;:&quot;5e1e461a-97fd-3db4-b861-701f0c755d35&quot;,&quot;title&quot;:&quot;What drives continuance intention to use a food-ordering chatbot? An examination of trust and satisfaction&quot;,&quot;author&quot;:[{&quot;family&quot;:&quot;Hsiao&quot;,&quot;given&quot;:&quot;Kuo Lun&quot;,&quot;parse-names&quot;:false,&quot;dropping-particle&quot;:&quot;&quot;,&quot;non-dropping-particle&quot;:&quot;&quot;},{&quot;family&quot;:&quot;Chen&quot;,&quot;given&quot;:&quot;Chia Chen&quot;,&quot;parse-names&quot;:false,&quot;dropping-particle&quot;:&quot;&quot;,&quot;non-dropping-particle&quot;:&quot;&quot;}],&quot;container-title&quot;:&quot;Library Hi Tech&quot;,&quot;DOI&quot;:&quot;10.1108/LHT-08-2021-0274&quot;,&quot;ISSN&quot;:&quot;07378831&quot;,&quot;issued&quot;:{&quot;date-parts&quot;:[[2022,8,22]]},&quot;page&quot;:&quot;929-946&quot;,&quot;abstract&quot;:&quot;Purpose: Artificial intelligence (AI) customer service chatbots are a new application service, and little is known about this type of service. This study applies service quality, trust and satisfaction to predict users' continuance intention to use a food-ordering chatbot. Design/methodology/approach: The proposed model and hypotheses are tested using online questionnaire responses to collect users' perceptions of such services. One hundred and eleven responses of actual users were received. Findings: Empirical results show that anthropomorphism and service quality, such as problem-solving, are the antecedents of trust and satisfaction, while satisfaction has the most significant direct effect on the users' intention. Originality/value: The results provide further useful insights for service providers and chatbot developers to improve services.&quot;,&quot;publisher&quot;:&quot;Emerald Group Holdings Ltd.&quot;,&quot;issue&quot;:&quot;4&quot;,&quot;volume&quot;:&quot;40&quot;,&quot;container-title-short&quot;:&quot;&quot;},&quot;isTemporary&quot;:false}]},{&quot;citationID&quot;:&quot;MENDELEY_CITATION_609f0909-c556-4eca-92ef-fec0a624b345&quot;,&quot;properties&quot;:{&quot;noteIndex&quot;:0},&quot;isEdited&quot;:false,&quot;manualOverride&quot;:{&quot;isManuallyOverridden&quot;:false,&quot;citeprocText&quot;:&quot;(Chung et al., 2020)&quot;,&quot;manualOverrideText&quot;:&quot;&quot;},&quot;citationTag&quot;:&quot;MENDELEY_CITATION_v3_eyJjaXRhdGlvbklEIjoiTUVOREVMRVlfQ0lUQVRJT05fNjA5ZjA5MDktYzU1Ni00ZWNhLTkyZWYtZmVjMGE2MjRiMzQ1IiwicHJvcGVydGllcyI6eyJub3RlSW5kZXgiOjB9LCJpc0VkaXRlZCI6ZmFsc2UsIm1hbnVhbE92ZXJyaWRlIjp7ImlzTWFudWFsbHlPdmVycmlkZGVuIjpmYWxzZSwiY2l0ZXByb2NUZXh0IjoiKENodW5nIGV0IGFsLiwgMjAyMCkiLCJtYW51YWxPdmVycmlkZVRleHQiOiIifSwiY2l0YXRpb25JdGVtcyI6W3siaWQiOiI5MWE0NzE5Ni04MGY4LTM5ZmYtOTY1OS1iY2U5ZjdlZTAzZGYiLCJpdGVtRGF0YSI6eyJ0eXBlIjoiYXJ0aWNsZS1qb3VybmFsIiwiaWQiOiI5MWE0NzE5Ni04MGY4LTM5ZmYtOTY1OS1iY2U5ZjdlZTAzZGYiLCJ0aXRsZSI6IkNoYXRib3QgZS1zZXJ2aWNlIGFuZCBjdXN0b21lciBzYXRpc2ZhY3Rpb24gcmVnYXJkaW5nIGx1eHVyeSBicmFuZHMiLCJhdXRob3IiOlt7ImZhbWlseSI6IkNodW5nIiwiZ2l2ZW4iOiJNaW5qZWUiLCJwYXJzZS1uYW1lcyI6ZmFsc2UsImRyb3BwaW5nLXBhcnRpY2xlIjoiIiwibm9uLWRyb3BwaW5nLXBhcnRpY2xlIjoiIn0seyJmYW1pbHkiOiJLbyIsImdpdmVuIjoiRXVuanUiLCJwYXJzZS1uYW1lcyI6ZmFsc2UsImRyb3BwaW5nLXBhcnRpY2xlIjoiIiwibm9uLWRyb3BwaW5nLXBhcnRpY2xlIjoiIn0seyJmYW1pbHkiOiJKb3VuZyIsImdpdmVuIjoiSGVlcmltIiwicGFyc2UtbmFtZXMiOmZhbHNlLCJkcm9wcGluZy1wYXJ0aWNsZSI6IiIsIm5vbi1kcm9wcGluZy1wYXJ0aWNsZSI6IiJ9LHsiZmFtaWx5IjoiS2ltIiwiZ2l2ZW4iOiJTYW5nIEppbiIsInBhcnNlLW5hbWVzIjpmYWxzZSwiZHJvcHBpbmctcGFydGljbGUiOiIiLCJub24tZHJvcHBpbmctcGFydGljbGUiOiIifV0sImNvbnRhaW5lci10aXRsZSI6IkpvdXJuYWwgb2YgQnVzaW5lc3MgUmVzZWFyY2giLCJjb250YWluZXItdGl0bGUtc2hvcnQiOiJKIEJ1cyBSZXMiLCJET0kiOiIxMC4xMDE2L2ouamJ1c3Jlcy4yMDE4LjEwLjAwNCIsIklTU04iOiIwMTQ4Mjk2MyIsImlzc3VlZCI6eyJkYXRlLXBhcnRzIjpbWzIwMjAsOSwxXV19LCJwYWdlIjoiNTg3LTU5NSIsImFic3RyYWN0IjoiVGhpcyBzdHVkeSB3YXMgdW5kZXJ0YWtlbiB0byBhbmFseXplIHdoZXRoZXIgbHV4dXJ5IGZhc2hpb24gcmV0YWlsIGJyYW5kcyBjYW4gYWRoZXJlIHRvIHRoZWlyIGNvcmUgZXNzZW5jZSBvZiBwcm92aWRpbmcgcGVyc29uYWxpemVkIGNhcmUgdGhyb3VnaCBlLXNlcnZpY2VzIHJhdGhlciB0aGFuIHRocm91Z2ggdHJhZGl0aW9uYWwgZmFjZS10by1mYWNlIGludGVyYWN0aW9ucywgcGFydGljdWxhcmx5IHRocm91Z2ggQ2hhdGJvdCwgYW4gZW1lcmdpbmcgZGlnaXRhbCB0b29sIG9mZmVyaW5nIGNvbnZlbmllbnQsIHBlcnNvbmFsLCBhbmQgdW5pcXVlIGN1c3RvbWVyIGFzc2lzdGFuY2UuIFRoZSBhdXRob3JzIHVzZSBjdXN0b21lciBkYXRhIHRvIHRlc3QgYSBmaXZlLWRpbWVuc2lvbiBtb2RlbCBtZWFzdXJpbmcgQ2hhdGJvdCBmb3IgY3VzdG9tZXIgcGVyY2VwdGlvbnMgb2YgaW50ZXJhY3Rpb24sIGVudGVydGFpbm1lbnQsIHRyZW5kaW5lc3MsIGN1c3RvbWl6YXRpb24sIGFuZCBwcm9ibGVtLXNvbHZpbmcuIFRoZSBzdHVkeSByZXZlYWxzIHRoYXQgQ2hhdGJvdCBlLXNlcnZpY2UgcHJvdmlkZXMgaW50ZXJhY3RpdmUgYW5kIGVuZ2FnaW5nIGJyYW5kL2N1c3RvbWVyIHNlcnZpY2UgZW5jb3VudGVycy4gTWFya2V0ZXJzIGFuZCBtYW5hZ2VycyBpbiB0aGUgbHV4dXJ5IGNvbnRleHQgY2FuIGFkb3B0IHRoZSBpbnN0cnVtZW50IHRvIG1lYXN1cmUgd2hldGhlciBlLXNlcnZpY2UgYWdlbnRzIHByb3ZpZGUgZGVzaXJlZCBvdXRjb21lcyBhbmQgdG8gZGV0ZXJtaW5lIHdoZXRoZXIgdGhleSBzaG91bGQgYWRvcHQgQ2hhdGJvdCB2aXJ0dWFsIGFzc2lzdGFuY2UuIiwicHVibGlzaGVyIjoiRWxzZXZpZXIgSW5jLiIsInZvbHVtZSI6IjExNyJ9LCJpc1RlbXBvcmFyeSI6ZmFsc2V9XX0=&quot;,&quot;citationItems&quot;:[{&quot;id&quot;:&quot;91a47196-80f8-39ff-9659-bce9f7ee03df&quot;,&quot;itemData&quot;:{&quot;type&quot;:&quot;article-journal&quot;,&quot;id&quot;:&quot;91a47196-80f8-39ff-9659-bce9f7ee03df&quot;,&quot;title&quot;:&quot;Chatbot e-service and customer satisfaction regarding luxury brands&quot;,&quot;author&quot;:[{&quot;family&quot;:&quot;Chung&quot;,&quot;given&quot;:&quot;Minjee&quot;,&quot;parse-names&quot;:false,&quot;dropping-particle&quot;:&quot;&quot;,&quot;non-dropping-particle&quot;:&quot;&quot;},{&quot;family&quot;:&quot;Ko&quot;,&quot;given&quot;:&quot;Eunju&quot;,&quot;parse-names&quot;:false,&quot;dropping-particle&quot;:&quot;&quot;,&quot;non-dropping-particle&quot;:&quot;&quot;},{&quot;family&quot;:&quot;Joung&quot;,&quot;given&quot;:&quot;Heerim&quot;,&quot;parse-names&quot;:false,&quot;dropping-particle&quot;:&quot;&quot;,&quot;non-dropping-particle&quot;:&quot;&quot;},{&quot;family&quot;:&quot;Kim&quot;,&quot;given&quot;:&quot;Sang Jin&quot;,&quot;parse-names&quot;:false,&quot;dropping-particle&quot;:&quot;&quot;,&quot;non-dropping-particle&quot;:&quot;&quot;}],&quot;container-title&quot;:&quot;Journal of Business Research&quot;,&quot;container-title-short&quot;:&quot;J Bus Res&quot;,&quot;DOI&quot;:&quot;10.1016/j.jbusres.2018.10.004&quot;,&quot;ISSN&quot;:&quot;01482963&quot;,&quot;issued&quot;:{&quot;date-parts&quot;:[[2020,9,1]]},&quot;page&quot;:&quot;587-595&quot;,&quot;abstract&quot;:&quot;This study was undertaken to analyze whether luxury fashion retail brands can adhere to their core essence of providing personalized care through e-services rather than through traditional face-to-face interactions, particularly through Chatbot, an emerging digital tool offering convenient, personal, and unique customer assistance. The authors use customer data to test a five-dimension model measuring Chatbot for customer perceptions of interaction, entertainment, trendiness, customization, and problem-solving. The study reveals that Chatbot e-service provides interactive and engaging brand/customer service encounters. Marketers and managers in the luxury context can adopt the instrument to measure whether e-service agents provide desired outcomes and to determine whether they should adopt Chatbot virtual assistance.&quot;,&quot;publisher&quot;:&quot;Elsevier Inc.&quot;,&quot;volume&quot;:&quot;117&quot;},&quot;isTemporary&quot;:false}]},{&quot;citationID&quot;:&quot;MENDELEY_CITATION_7aba9b09-4374-4d92-b7dd-4c31dad2f03c&quot;,&quot;properties&quot;:{&quot;noteIndex&quot;:0},&quot;isEdited&quot;:false,&quot;manualOverride&quot;:{&quot;isManuallyOverridden&quot;:true,&quot;citeprocText&quot;:&quot;(J. S. Chen et al., 2021; Donaldson &amp;#38; Duggan, 2013)&quot;,&quot;manualOverrideText&quot;:&quot;(Chen et al., 2021; Donaldson &amp; Duggan, 2013)&quot;},&quot;citationTag&quot;:&quot;MENDELEY_CITATION_v3_eyJjaXRhdGlvbklEIjoiTUVOREVMRVlfQ0lUQVRJT05fN2FiYTliMDktNDM3NC00ZDkyLWI3ZGQtNGMzMWRhZDJmMDNjIiwicHJvcGVydGllcyI6eyJub3RlSW5kZXgiOjB9LCJpc0VkaXRlZCI6ZmFsc2UsIm1hbnVhbE92ZXJyaWRlIjp7ImlzTWFudWFsbHlPdmVycmlkZGVuIjp0cnVlLCJjaXRlcHJvY1RleHQiOiIoSi4gUy4gQ2hlbiBldCBhbC4sIDIwMjE7IERvbmFsZHNvbiAmIzM4OyBEdWdnYW4sIDIwMTMpIiwibWFudWFsT3ZlcnJpZGVUZXh0IjoiKENoZW4gZXQgYWwuLCAyMDIxOyBEb25hbGRzb24gJiBEdWdnYW4sIDIwMTMpIn0sImNpdGF0aW9uSXRlbXMiOlt7ImlkIjoiN2JiNzY3NzAtNjQ0YS0zZDQwLTk1OGEtNWE3YjIxYTZlOWZiIiwiaXRlbURhdGEiOnsidHlwZSI6ImFydGljbGUtam91cm5hbCIsImlkIjoiN2JiNzY3NzAtNjQ0YS0zZDQwLTk1OGEtNWE3YjIxYTZlOWZiIiwidGl0bGUiOiJVc2FiaWxpdHkgYW5kIHJlc3BvbnNpdmVuZXNzIG9mIGFydGlmaWNpYWwgaW50ZWxsaWdlbmNlIGNoYXRib3Qgb24gb25saW5lIGN1c3RvbWVyIGV4cGVyaWVuY2UgaW4gZS1yZXRhaWxpbmciLCJhdXRob3IiOlt7ImZhbWlseSI6IkNoZW4iLCJnaXZlbiI6IkphIFNoZW4iLCJwYXJzZS1uYW1lcyI6ZmFsc2UsImRyb3BwaW5nLXBhcnRpY2xlIjoiIiwibm9uLWRyb3BwaW5nLXBhcnRpY2xlIjoiIn0seyJmYW1pbHkiOiJMZSIsImdpdmVuIjoiVHJhbiBUaGllbiBZLiIsInBhcnNlLW5hbWVzIjpmYWxzZSwiZHJvcHBpbmctcGFydGljbGUiOiIiLCJub24tZHJvcHBpbmctcGFydGljbGUiOiIifSx7ImZhbWlseSI6IkZsb3JlbmNlIiwiZ2l2ZW4iOiJEZXZpbmEiLCJwYXJzZS1uYW1lcyI6ZmFsc2UsImRyb3BwaW5nLXBhcnRpY2xlIjoiIiwibm9uLWRyb3BwaW5nLXBhcnRpY2xlIjoiIn1dLCJjb250YWluZXItdGl0bGUiOiJJbnRlcm5hdGlvbmFsIEpvdXJuYWwgb2YgUmV0YWlsIGFuZCBEaXN0cmlidXRpb24gTWFuYWdlbWVudCIsIkRPSSI6IjEwLjExMDgvSUpSRE0tMDgtMjAyMC0wMzEyIiwiSVNTTiI6IjA5NTkwNTUyIiwiaXNzdWVkIjp7ImRhdGUtcGFydHMiOltbMjAyMSwxMCw2XV19LCJwYWdlIjoiMTUxMi0xNTMxIiwiYWJzdHJhY3QiOiJQdXJwb3NlOiBUaGUgcmFwaWQgZXZvbHV0aW9uIGluIGFydGlmaWNpYWwgaW50ZWxsaWdlbmNlIChBSSkgaGFzIHJlZGVmaW5lZCB0aGUgY3VzdG9tZXIgZXhwZXJpZW5jZSBhbmQgY3JlYXRlZCBodWdlIG9wcG9ydHVuaXRpZXMgZm9yIGNvbXBhbmllcyB0byBpbnRlcmFjdCB3aXRoIGN1c3RvbWVycyB1c2luZyBjaGF0Ym90cy4gVGhpcyBzdHVkeSBleHBsb3JlcyB0aGUgcm9sZSBvZiBBSSBjaGF0Ym90cyBpbiBpbmZsdWVuY2luZyB0aGUgb25saW5lIGN1c3RvbWVyIGV4cGVyaWVuY2UgYW5kIGN1c3RvbWVyIHNhdGlzZmFjdGlvbiBpbiBlLXJldGFpbGluZy4gRGVzaWduL21ldGhvZG9sb2d5L2FwcHJvYWNoOiBBIHJlc2VhcmNoIG1vZGVsIGJhc2VkIG9uIHRoZSB0ZWNobm9sb2d5IGFjY2VwdGFuY2UgbW9kZWwgYW5kIGluZm9ybWF0aW9uIHN5c3RlbSBzdWNjZXNzIG1vZGVsIGlzIHByb3Bvc2VkIHRvIGRlc2NyaWJlIHRoZSBpbnRlcnJlbGF0aW9uc2hpcHMgYW1vbmcgY2hhdGJvdCBhZG9wdGlvbiwgb25saW5lIGN1c3RvbWVyIGV4cGVyaWVuY2UgYW5kIGN1c3RvbWVyIHNhdGlzZmFjdGlvbi4gUGVyc29uYWxpdHkgaXMgYSBtb2RlcmF0b3IgaW4gdGhlIG1vZGVsLiBUaGUgYXV0aG9ycyB1c2VkIGEgcXVhbnRpdGF0aXZlIGFwcHJvYWNoIHRvIGNvbGxlY3QgNDI1IHVzZWFibGUgb25saW5lIHF1ZXN0aW9ubmFpcmVzIGFuZCBTdGF0aXN0aWNhbCBQcm9kdWN0IGFuZCBTZXJ2aWNlIFNvbHV0aW9ucyAoU1BTUykgYW5kIFNtYXJ0UExTIHRvIGFuYWx5emUgdGhlIG1lYXN1cmVtZW50IG1vZGVsIGFuZCBwcm9wb3NlZCBoeXBvdGhlc2VzLiBGaW5kaW5nczogVGhlIHVzYWJpbGl0eSBvZiB0aGUgY2hhdGJvdCBoYWQgYSBwb3NpdGl2ZSBpbmZsdWVuY2Ugb24gZXh0cmluc2ljIHZhbHVlcyBvZiBjdXN0b21lciBleHBlcmllbmNlLCB3aGVyZWFzIHRoZSByZXNwb25zaXZlbmVzcyBvZiB0aGUgY2hhdGJvdCBoYWQgYSBwb3NpdGl2ZSBpbXBhY3Qgb24gaW50cmluc2ljIHZhbHVlcyBvZiBjdXN0b21lciBleHBlcmllbmNlLiBGdXJ0aGVybW9yZSwgb25saW5lIGN1c3RvbWVyIGV4cGVyaWVuY2UgaGFkIGEgcG9zaXRpdmUgcmVsYXRpb25zaGlwIHdpdGggY3VzdG9tZXIgc2F0aXNmYWN0aW9uLCBhbmQgcGVyc29uYWxpdHkgaW5mbHVlbmNlZCB0aGUgcmVsYXRpb25zaGlwIGJldHdlZW4gdGhlIHVzYWJpbGl0eSBvZiB0aGUgY2hhdGJvdCBhbmQgZXh0cmluc2ljIHZhbHVlcyBvZiBjdXN0b21lciBleHBlcmllbmNlLiBPcmlnaW5hbGl0eS92YWx1ZTogVGhpcyByZXNlYXJjaCBleHRlbmRzIHVuZGVyc3RhbmRpbmcgb2YgdGhlIG9ubGluZSBjdXN0b21lciBleHBlcmllbmNlIHdpdGggY2hhdGJvdHMgaW4gZS1yZXRhaWxpbmcgYW5kIHByb3ZpZGVzIGVtcGlyaWNhbCBldmlkZW5jZSBieSBzaG93aW5nIHRoYXQgZXh0cmluc2ljIGFuZCBpbnRyaW5zaWMgdmFsdWVzIG9mIG9ubGluZSBjdXN0b21lciBleHBlcmllbmNlIGFyZSBlbmhhbmNlZCBieSBjaGF0Ym90IGFkb3B0aW9uLiIsInB1Ymxpc2hlciI6IkVtZXJhbGQgR3JvdXAgSG9sZGluZ3MgTHRkLiIsImlzc3VlIjoiMTEiLCJ2b2x1bWUiOiI0OSIsImNvbnRhaW5lci10aXRsZS1zaG9ydCI6IiJ9LCJpc1RlbXBvcmFyeSI6ZmFsc2V9LHsiaWQiOiJkMjZlMWJiZC0yYjlkLTM4YTEtYTRkYi0zMzMxNDJhNjkyMDYiLCJpdGVtRGF0YSI6eyJ0eXBlIjoiYXJ0aWNsZS1qb3VybmFsIiwiaWQiOiJkMjZlMWJiZC0yYjlkLTM4YTEtYTRkYi0zMzMxNDJhNjkyMDYiLCJ0aXRsZSI6IlRvd2FyZCB0aGUgZGV2ZWxvcG1lbnQgb2YgYSBzb2NpYWwgaW5mb3JtYXRpb24gc3lzdGVtIHJlc2VhcmNoIG1vZGVsIiwiYXV0aG9yIjpbeyJmYW1pbHkiOiJEb25hbGRzb24iLCJnaXZlbiI6Ik9wYWwiLCJwYXJzZS1uYW1lcyI6ZmFsc2UsImRyb3BwaW5nLXBhcnRpY2xlIjoiIiwibm9uLWRyb3BwaW5nLXBhcnRpY2xlIjoiIn0seyJmYW1pbHkiOiJEdWdnYW4iLCJnaXZlbiI6IkV2YW4gVy4iLCJwYXJzZS1uYW1lcyI6ZmFsc2UsImRyb3BwaW5nLXBhcnRpY2xlIjoiIiwibm9uLWRyb3BwaW5nLXBhcnRpY2xlIjoiIn1dLCJjb250YWluZXItdGl0bGUiOiJBZHZhbmNlZCBTZXJpZXMgaW4gTWFuYWdlbWVudCIsIkRPSSI6IjEwLjExMDgvUzE4NzctNjM2MSgyMDEzKTAwMDAwMTIwMTUiLCJJU0JOIjoiOTc4MTc4MTkwOTAwMyIsIklTU04iOiIxODc3NjM2MSIsImlzc3VlZCI6eyJkYXRlLXBhcnRzIjpbWzIwMTNdXX0sInBhZ2UiOiIyMTUtMjQyIiwiYWJzdHJhY3QiOiJQdXJwb3NlIC0gVGhlIHB1cnBvc2Ugb2YgdGhpcyByZXNlYXJjaCBpcyB0byBkZXZlbG9wIGEgU29jaWFsIEluZm9ybWF0aW9uIFN5c3RlbSByZXNlYXJjaCBtb2RlbCB0aGF0IHVzZXMgdGhlIGNvcmUgY29uc3RydWN0cyBpbnRyaW5zaWMgbW90aXZhdGlvbiwgZXh0cmluc2ljIG1vdGl2YXRpb24sIGFuZCBhbW90aXZhdGlvbiB0byBleHBsYWluIHNvY2lhbCBuZXR3b3JraW5nIGFkb3B0aW9uIGFtb25nIHR3ZWVucywgdGVlbnMgYW5kIHlvdW5nIGFkdWx0cy4gTWV0aG9kb2xvZ3kgLSBJbiBkZXZlbG9waW5nIHRoZSByZXNlYXJjaCBtb2RlbCwgd2UgdHJpYW5ndWxhdGVkIHRoZW9yaWVzIHRvIGV4YW1pbmUgdGhlIGRpZmZlcmVudCBvcmllbnRhdGlvbnMgb2YgbW90aXZhdGlvbi4gVGhlIGRhdGEgY29sbGVjdGlvbiBwcm9jZXNzIGluY2x1ZGVkIGEgc3RyYXRpZmllZCBzYW1wbGUgc2l6ZSBvZiAyNzAgcmVzcG9uZGVudHMuIEZvbGxvd2luZyBkYXRhIGNvbGxlY3Rpb24gd2UgYW5hbHl6ZWQgdGhlIHJlc3VsdHMgdXNpbmcgc3RydWN0dXJhbCBlcXVhdGlvbiBtb2RlbGluZyBpbiB0aGUgUGFydGlhbCBMZWFzdCBTcXVhcmUgc29mdHdhcmUgcGFja2FnZS4gRmluZGluZ3MgLSBUaGUgY29uc3RydWN0cyBhbW90aXZhdGlvbiwgaW50cmluc2ljIGFuZCBleHRyaW5zaWMgbW90aXZhdGlvbnMgd2VyZSBhbGwgc3RhdGlzdGljYWxseSBzaWduaWZpY2FudCBpbiBleHBsYWluaW5nIGNvbnRpbnVhbmNlIGludGVudGlvbiB0byB1c2Ugc29jaWFsIG5ldHdvcmtpbmcgc2VydmljZXMgKFNOUykuIFByYWN0aWNhbCBpbXBsaWNhdGlvbnMgLSBSZXNlYXJjaGVycyBhbmQgcHJhY3RpdGlvbmVycyBoYXZlIGludGltYXRlZCB0aGF0IGFsdGhvdWdoIHRoZXJlIGhhcyBiZWVuIGEgcmlzZSBpbiB0aGUgbnVtYmVyIG9mIHBlcnNvbnMgYWNjZXNzaW5nIGFuZCBiZWNvbWluZyBtZW1iZXJzIG9mIFNOUywgc2V2ZXJhbCBzdWJzY3JpYmVycyB3aG8gam9pbiBzdWJzZXF1ZW50bHkgbGVhdmUgYWZ0ZXIgYSBtaW5pbWFsIHBlcmlvZC4gVGhlIHByYWN0aWNhbCBpbXBsaWNhdGlvbiBvZiB0aGlzIHN0dWR5IGxpZXMgaW4gcHJvdmlkaW5nIGEgcHJlbGltaW5hcnkgdW5kZXJzdGFuZGluZyBvZiB3aGF0IGRldGVybWluZXMgb3IgaW5oaWJpdHMgY29udGludWFuY2UgaW50ZW50aW9uIG9mIFNOUyBtZW1iZXJzaGlwLiBPcmlnaW5hbGl0eS92YWx1ZSAtIERlc3BpdGUgZWZmb3J0cywgcmVzZWFyY2ggaW4gSVMgYW5kIHRlY2hub2xvZ3kgYWNjZXB0YW5jZSBsaXRlcmF0dXJlIHJlZ2FyZGluZyBTTlMgZGlmZnVzaW9uIGlzIGxpbWl0ZWQgaW4gc2NvcGUuIFRoZSB0aGVvcmV0aWNhbCBpbXBsaWNhdGlvbiBvZiB0aGlzIHN0dWR5IGxpZXMgaW4gdGhlIG1vZGVsIHRoYXQgaGFzIGJlZW4gZGV2ZWxvcGVkIGFuZCB2YWxpZGF0ZWQgdG8gcHJvdmlkZSBhIG1vcmUgZWZmZWN0aXZlIHRvb2wgZm9yIHRoZSBzY2hvbGFybHkgZXZhbHVhdGlvbiBvZiBTTlMgYWRvcHRpb24uIEV4aXN0aW5nIGFkb3B0aW9uIG1vZGVscyBhcmUgaW5zdWZmaWNpZW50IHRvIGV4cGxhaW4gdm9sdW50YXJ5IHRlY2hub2xvZ3kgdXNhZ2Ugb2YgdGhpcyBuYXR1cmUuIMKpIDIwMTMgYnkgRW1lcmFsZCBHcm91cCBQdWJsaXNoaW5nIExpbWl0ZWQuIiwidm9sdW1lIjoiMTIiLCJjb250YWluZXItdGl0bGUtc2hvcnQiOiIifSwiaXNUZW1wb3JhcnkiOmZhbHNlfV19&quot;,&quot;citationItems&quot;:[{&quot;id&quot;:&quot;7bb76770-644a-3d40-958a-5a7b21a6e9fb&quot;,&quot;itemData&quot;:{&quot;type&quot;:&quot;article-journal&quot;,&quot;id&quot;:&quot;7bb76770-644a-3d40-958a-5a7b21a6e9fb&quot;,&quot;title&quot;:&quot;Usability and responsiveness of artificial intelligence chatbot on online customer experience in e-retailing&quot;,&quot;author&quot;:[{&quot;family&quot;:&quot;Chen&quot;,&quot;given&quot;:&quot;Ja Shen&quot;,&quot;parse-names&quot;:false,&quot;dropping-particle&quot;:&quot;&quot;,&quot;non-dropping-particle&quot;:&quot;&quot;},{&quot;family&quot;:&quot;Le&quot;,&quot;given&quot;:&quot;Tran Thien Y.&quot;,&quot;parse-names&quot;:false,&quot;dropping-particle&quot;:&quot;&quot;,&quot;non-dropping-particle&quot;:&quot;&quot;},{&quot;family&quot;:&quot;Florence&quot;,&quot;given&quot;:&quot;Devina&quot;,&quot;parse-names&quot;:false,&quot;dropping-particle&quot;:&quot;&quot;,&quot;non-dropping-particle&quot;:&quot;&quot;}],&quot;container-title&quot;:&quot;International Journal of Retail and Distribution Management&quot;,&quot;DOI&quot;:&quot;10.1108/IJRDM-08-2020-0312&quot;,&quot;ISSN&quot;:&quot;09590552&quot;,&quot;issued&quot;:{&quot;date-parts&quot;:[[2021,10,6]]},&quot;page&quot;:&quot;1512-1531&quot;,&quot;abstract&quot;:&quot;Purpose: The rapid evolution in artificial intelligence (AI) has redefined the customer experience and created huge opportunities for companies to interact with customers using chatbots. This study explores the role of AI chatbots in influencing the online customer experience and customer satisfaction in e-retailing. Design/methodology/approach: A research model based on the technology acceptance model and information system success model is proposed to describe the interrelationships among chatbot adoption, online customer experience and customer satisfaction. Personality is a moderator in the model. The authors used a quantitative approach to collect 425 useable online questionnaires and Statistical Product and Service Solutions (SPSS) and SmartPLS to analyze the measurement model and proposed hypotheses. Findings: The usability of the chatbot had a positive influence on extrinsic values of customer experience, whereas the responsiveness of the chatbot had a positive impact on intrinsic values of customer experience. Furthermore, online customer experience had a positive relationship with customer satisfaction, and personality influenced the relationship between the usability of the chatbot and extrinsic values of customer experience. Originality/value: This research extends understanding of the online customer experience with chatbots in e-retailing and provides empirical evidence by showing that extrinsic and intrinsic values of online customer experience are enhanced by chatbot adoption.&quot;,&quot;publisher&quot;:&quot;Emerald Group Holdings Ltd.&quot;,&quot;issue&quot;:&quot;11&quot;,&quot;volume&quot;:&quot;49&quot;,&quot;container-title-short&quot;:&quot;&quot;},&quot;isTemporary&quot;:false},{&quot;id&quot;:&quot;d26e1bbd-2b9d-38a1-a4db-333142a69206&quot;,&quot;itemData&quot;:{&quot;type&quot;:&quot;article-journal&quot;,&quot;id&quot;:&quot;d26e1bbd-2b9d-38a1-a4db-333142a69206&quot;,&quot;title&quot;:&quot;Toward the development of a social information system research model&quot;,&quot;author&quot;:[{&quot;family&quot;:&quot;Donaldson&quot;,&quot;given&quot;:&quot;Opal&quot;,&quot;parse-names&quot;:false,&quot;dropping-particle&quot;:&quot;&quot;,&quot;non-dropping-particle&quot;:&quot;&quot;},{&quot;family&quot;:&quot;Duggan&quot;,&quot;given&quot;:&quot;Evan W.&quot;,&quot;parse-names&quot;:false,&quot;dropping-particle&quot;:&quot;&quot;,&quot;non-dropping-particle&quot;:&quot;&quot;}],&quot;container-title&quot;:&quot;Advanced Series in Management&quot;,&quot;DOI&quot;:&quot;10.1108/S1877-6361(2013)0000012015&quot;,&quot;ISBN&quot;:&quot;9781781909003&quot;,&quot;ISSN&quot;:&quot;18776361&quot;,&quot;issued&quot;:{&quot;date-parts&quot;:[[2013]]},&quot;page&quot;:&quot;215-242&quot;,&quot;abstract&quot;:&quot;Purpose - The purpose of this research is to develop a Social Information System research model that uses the core constructs intrinsic motivation, extrinsic motivation, and amotivation to explain social networking adoption among tweens, teens and young adults. Methodology - In developing the research model, we triangulated theories to examine the different orientations of motivation. The data collection process included a stratified sample size of 270 respondents. Following data collection we analyzed the results using structural equation modeling in the Partial Least Square software package. Findings - The constructs amotivation, intrinsic and extrinsic motivations were all statistically significant in explaining continuance intention to use social networking services (SNS). Practical implications - Researchers and practitioners have intimated that although there has been a rise in the number of persons accessing and becoming members of SNS, several subscribers who join subsequently leave after a minimal period. The practical implication of this study lies in providing a preliminary understanding of what determines or inhibits continuance intention of SNS membership. Originality/value - Despite efforts, research in IS and technology acceptance literature regarding SNS diffusion is limited in scope. The theoretical implication of this study lies in the model that has been developed and validated to provide a more effective tool for the scholarly evaluation of SNS adoption. Existing adoption models are insufficient to explain voluntary technology usage of this nature. © 2013 by Emerald Group Publishing Limited.&quot;,&quot;volume&quot;:&quot;12&quot;,&quot;container-title-short&quot;:&quot;&quot;},&quot;isTemporary&quot;:false}]},{&quot;citationID&quot;:&quot;MENDELEY_CITATION_c91fa5b0-6a03-46dd-8de3-01e9639821a0&quot;,&quot;properties&quot;:{&quot;noteIndex&quot;:0},&quot;isEdited&quot;:false,&quot;manualOverride&quot;:{&quot;isManuallyOverridden&quot;:false,&quot;citeprocText&quot;:&quot;(Bakhshian &amp;#38; Lee, 2023; Cheng &amp;#38; Jiang, 2020)&quot;,&quot;manualOverrideText&quot;:&quot;&quot;},&quot;citationTag&quot;:&quot;MENDELEY_CITATION_v3_eyJjaXRhdGlvbklEIjoiTUVOREVMRVlfQ0lUQVRJT05fYzkxZmE1YjAtNmEwMy00NmRkLThkZTMtMDFlOTYzOTgyMWEwIiwicHJvcGVydGllcyI6eyJub3RlSW5kZXgiOjB9LCJpc0VkaXRlZCI6ZmFsc2UsIm1hbnVhbE92ZXJyaWRlIjp7ImlzTWFudWFsbHlPdmVycmlkZGVuIjpmYWxzZSwiY2l0ZXByb2NUZXh0IjoiKEJha2hzaGlhbiAmIzM4OyBMZWUsIDIwMjM7IENoZW5nICYjMzg7IEppYW5nLCAyMDIwKSIsIm1hbnVhbE92ZXJyaWRlVGV4dCI6IiJ9LCJjaXRhdGlvbkl0ZW1zIjpbeyJpZCI6IjczODI4NWMxLWU1NDctMzYyOC1iZmJkLTljODgxYjJhOGY1MCIsIml0ZW1EYXRhIjp7InR5cGUiOiJhcnRpY2xlLWpvdXJuYWwiLCJpZCI6IjczODI4NWMxLWU1NDctMzYyOC1iZmJkLTljODgxYjJhOGY1MCIsInRpdGxlIjoiSG93IERvIEFJLWRyaXZlbiBDaGF0Ym90cyBJbXBhY3QgVXNlciBFeHBlcmllbmNlPyBFeGFtaW5pbmcgR3JhdGlmaWNhdGlvbnMsIFBlcmNlaXZlZCBQcml2YWN5IFJpc2ssIFNhdGlzZmFjdGlvbiwgTG95YWx0eSwgYW5kIENvbnRpbnVlZCBVc2UiLCJhdXRob3IiOlt7ImZhbWlseSI6IkNoZW5nIiwiZ2l2ZW4iOiJZYW5nIiwicGFyc2UtbmFtZXMiOmZhbHNlLCJkcm9wcGluZy1wYXJ0aWNsZSI6IiIsIm5vbi1kcm9wcGluZy1wYXJ0aWNsZSI6IiJ9LHsiZmFtaWx5IjoiSmlhbmciLCJnaXZlbiI6Ikh1YSIsInBhcnNlLW5hbWVzIjpmYWxzZSwiZHJvcHBpbmctcGFydGljbGUiOiIiLCJub24tZHJvcHBpbmctcGFydGljbGUiOiIifV0sImNvbnRhaW5lci10aXRsZSI6IkpvdXJuYWwgb2YgQnJvYWRjYXN0aW5nIGFuZCBFbGVjdHJvbmljIE1lZGlhIiwiY29udGFpbmVyLXRpdGxlLXNob3J0IjoiSiBCcm9hZGNhc3QgRWxlY3Ryb24gTWVkaWEiLCJET0kiOiIxMC4xMDgwLzA4ODM4MTUxLjIwMjAuMTgzNDI5NiIsIklTU04iOiIxNTUwNjg3OCIsImlzc3VlZCI6eyJkYXRlLXBhcnRzIjpbWzIwMjBdXX0sInBhZ2UiOiI1OTItNjE0IiwiYWJzdHJhY3QiOiJUaGlzIHN0dWR5IGV4YW1pbmVkIGhvdyBhcnRpZmljaWFsIGludGVsbGlnZW5jZSAoQUkpLWRyaXZlbiBjaGF0Ym90cyBpbXBhY3QgdXNlciBleHBlcmllbmNlLiBJdCBjb2xsZWN0ZWQgc3VydmV5IGRhdGEgZnJvbSAxLDA2NCBjb25zdW1lcnMgd2hvIHVzZWQgYW55IGNoYXRib3Qgc2VydmljZSBmcm9tIHRoZSB0b3AgMzAgYnJhbmRzIGluIHRoZSBVLlMuIFJlc3VsdHMgaW5kaWNhdGVkIHRoYXQgdXRpbGl0YXJpYW4gKGluZm9ybWF0aW9uKSwgaGVkb25pYyAoZW50ZXJ0YWlubWVudCksIHRlY2hub2xvZ3kgKG1lZGlhIGFwcGVhbCksIGFuZCBzb2NpYWwgKHNvY2lhbCBwcmVzZW5jZSkgZ3JhdGlmaWNhdGlvbnMgb2J0YWluZWQgZnJvbSBjaGF0Ym90IHVzZSBwb3NpdGl2ZWx5IHByZWRpY3RlZCB1c2Vyc+KAmSBzYXRpc2ZhY3Rpb24gd2l0aCBjaGF0Ym90IHNlcnZpY2VzIG9mIHRoZWlyIHNlbGVjdGVkIGJyYW5kLiBJbiBjb250cmFzdCwgcGVyY2VpdmVkIHByaXZhY3kgcmlzayBhc3NvY2lhdGVkIHdpdGggY2hhdGJvdCB1c2UgcmVkdWNlZCB1c2VyIHNhdGlzZmFjdGlvbi4gRGF0YSBhbHNvIGRlbW9uc3RyYXRlZCB0aGF0IHVzZXIgc2F0aXNmYWN0aW9uIHBvc2l0aXZlbHkgYWZmZWN0ZWQgYm90aCB0aGUgY29udGludWVkIHVzZSBpbnRlbnRpb24gb2YgY2hhdGJvdCBzZXJ2aWNlcyBhbmQgY3VzdG9tZXIgbG95YWx0eS4gSW1wbGljYXRpb25zIG9mIHRoaXMgc3R1ZHkgYXJlIGRpc2N1c3NlZC4iLCJwdWJsaXNoZXIiOiJSb3V0bGVkZ2UiLCJpc3N1ZSI6IjQiLCJ2b2x1bWUiOiI2NCJ9LCJpc1RlbXBvcmFyeSI6ZmFsc2V9LHsiaWQiOiIwNTAwZmZiZi0zNzVjLTNhZDAtOTAwNC1jZTc1MjZhYzcxMGMiLCJpdGVtRGF0YSI6eyJ0eXBlIjoiYXJ0aWNsZS1qb3VybmFsIiwiaWQiOiIwNTAwZmZiZi0zNzVjLTNhZDAtOTAwNC1jZTc1MjZhYzcxMGMiLCJ0aXRsZSI6IkluZmx1ZW5jZSBvZiBFeHRyaW5zaWMgYW5kIEludHJpbnNpYyBBdHRyaWJ1dGVzIG9uIENvbnN1bWVyc+KAmSBBdHRpdHVkZSBhbmQgSW50ZW50aW9uIG9mIFVzaW5nIFdlYXJhYmxlIFRlY2hub2xvZ3kiLCJhdXRob3IiOlt7ImZhbWlseSI6IkJha2hzaGlhbiIsImdpdmVuIjoiU29uaWEiLCJwYXJzZS1uYW1lcyI6ZmFsc2UsImRyb3BwaW5nLXBhcnRpY2xlIjoiIiwibm9uLWRyb3BwaW5nLXBhcnRpY2xlIjoiIn0seyJmYW1pbHkiOiJMZWUiLCJnaXZlbiI6IllvdW5nIEEuIiwicGFyc2UtbmFtZXMiOmZhbHNlLCJkcm9wcGluZy1wYXJ0aWNsZSI6IiIsIm5vbi1kcm9wcGluZy1wYXJ0aWNsZSI6IiJ9XSwiY29udGFpbmVyLXRpdGxlIjoiSW50ZXJuYXRpb25hbCBKb3VybmFsIG9mIEh1bWFuLUNvbXB1dGVyIEludGVyYWN0aW9uIiwiY29udGFpbmVyLXRpdGxlLXNob3J0IjoiSW50IEogSHVtIENvbXB1dCBJbnRlcmFjdCIsIkRPSSI6IjEwLjEwODAvMTA0NDczMTguMjAyMi4yMDQxOTA0IiwiSVNTTiI6IjE1MzI3NTkwIiwiaXNzdWVkIjp7ImRhdGUtcGFydHMiOltbMjAyM11dfSwicGFnZSI6IjU2Mi01NzQiLCJhYnN0cmFjdCI6IlRoZSBwdXJwb3NlIG9mIHRoaXMgc3R1ZHkgd2FzIHRvIGV4YW1pbmUgdGhlIGVmZmVjdCBvZiBtYWpvciBpbnRyaW5zaWMgKGZ1bmN0aW9uYWwsIGV4cHJlc3NpdmUsIGFlc3RoZXRpYywgdHJhY2tpbmcpIGFuZCBleHRyaW5zaWMgKGJyYW5kIG5hbWUsIHByaWNlKSBhdHRyaWJ1dGVzIG9mIGJyb2FkbHkgZGVmaW5lZCB3ZWFyYWJsZXMgb24gY29uc3VtZXJz4oCZIGF0dGl0dWRlIGFuZCBpbnRlbnRpb24gb2YgdXNpbmcgc3VjaCBwcm9kdWN0cy4gQW4gb25saW5lIHN1cnZleSB3YXMgY29uZHVjdGVkIHdpdGggYSBjb252ZW5pZW5jZSBzYW1wbGUgb2YgMzE3IGNvbGxlZ2Ugc3R1ZGVudHMgd2hvc2UgYWdlIHdhcyAxOCB5ZWFycyBvbGQgYW5kIG92ZXIgYXQgYSBsYXJnZSBVUyBNaWR3ZXN0ZXJuIHVuaXZlcnNpdHkuIENvbmZpcm1hdG9yeSBmYWN0b3IgYW5hbHlzaXMgYW5kIHN0cnVjdHVyYWwgZXF1YXRpb24gbW9kZWxsaW5nIHdlcmUgcGVyZm9ybWVkIHRvIHRlc3QgdGhlIG1lYXN1cmVtZW50IG1vZGVsIGZpdCBhbmQgaHlwb3RoZXNlcyB0ZXN0aW5nLiBUaGUgcmVzdWx0cyByZXZlYWxlZCB0aGUgc2lnbmlmaWNhbnQgaW5mbHVlbmNlIG9mIHRyYWNraW5nIGF0dHJpYnV0ZXMgb24gcGVyY2VpdmVkIGVhc2Ugb2YgdXNlLCBwZXJjZWl2ZWQgdXNlZnVsbmVzcywgYXR0aXR1ZGUsIGFuZCBpbnRlbnRpb24gb2YgdXNpbmcgd2VhcmFibGVzLiBUaGlzIHN0dWR5IGhpZ2hsaWdodHMgdGhlIGltcG9ydGFuY2Ugb2YgY29uc2lkZXJpbmcgdHJhY2tpbmcgYXR0cmlidXRlcyBhbG9uZyB3aXRoIGZ1bmN0aW9uYWwsIGFlc3RoZXRpYywgYW5kIGV4cHJlc3NpdmUgYXR0cmlidXRlcyBpbiBwcmVkaWNhdGluZyBjb25zdW1lciBiZWhhdmlvdXJhbCBhc3BlY3RzIG9mIHVzaW5nIHdlYXJhYmxlcy4gTGltaXRhdGlvbnMgYW5kIG1hbmFnZXJpYWwgYW5kIGFjYWRlbWljIGltcGxpY2F0aW9ucyB3ZXJlIGFsc28gZGlzY3Vzc2VkLiIsInB1Ymxpc2hlciI6IlRheWxvciBhbmQgRnJhbmNpcyBMdGQuIiwiaXNzdWUiOiIzIiwidm9sdW1lIjoiMzkifSwiaXNUZW1wb3JhcnkiOmZhbHNlfV19&quot;,&quot;citationItems&quot;:[{&quot;id&quot;:&quot;738285c1-e547-3628-bfbd-9c881b2a8f50&quot;,&quot;itemData&quot;:{&quot;type&quot;:&quot;article-journal&quot;,&quot;id&quot;:&quot;738285c1-e547-3628-bfbd-9c881b2a8f50&quot;,&quot;title&quot;:&quot;How Do AI-driven Chatbots Impact User Experience? Examining Gratifications, Perceived Privacy Risk, Satisfaction, Loyalty, and Continued Use&quot;,&quot;author&quot;:[{&quot;family&quot;:&quot;Cheng&quot;,&quot;given&quot;:&quot;Yang&quot;,&quot;parse-names&quot;:false,&quot;dropping-particle&quot;:&quot;&quot;,&quot;non-dropping-particle&quot;:&quot;&quot;},{&quot;family&quot;:&quot;Jiang&quot;,&quot;given&quot;:&quot;Hua&quot;,&quot;parse-names&quot;:false,&quot;dropping-particle&quot;:&quot;&quot;,&quot;non-dropping-particle&quot;:&quot;&quot;}],&quot;container-title&quot;:&quot;Journal of Broadcasting and Electronic Media&quot;,&quot;container-title-short&quot;:&quot;J Broadcast Electron Media&quot;,&quot;DOI&quot;:&quot;10.1080/08838151.2020.1834296&quot;,&quot;ISSN&quot;:&quot;15506878&quot;,&quot;issued&quot;:{&quot;date-parts&quot;:[[2020]]},&quot;page&quot;:&quot;592-614&quot;,&quot;abstract&quot;:&quot;This study examined how artificial intelligence (AI)-driven chatbots impact user experience. It collected survey data from 1,064 consumers who used any chatbot service from the top 30 brands in the U.S. Results indicated that utilitarian (information), hedonic (entertainment), technology (media appeal), and social (social presence) gratifications obtained from chatbot use positively predicted users’ satisfaction with chatbot services of their selected brand. In contrast, perceived privacy risk associated with chatbot use reduced user satisfaction. Data also demonstrated that user satisfaction positively affected both the continued use intention of chatbot services and customer loyalty. Implications of this study are discussed.&quot;,&quot;publisher&quot;:&quot;Routledge&quot;,&quot;issue&quot;:&quot;4&quot;,&quot;volume&quot;:&quot;64&quot;},&quot;isTemporary&quot;:false},{&quot;id&quot;:&quot;0500ffbf-375c-3ad0-9004-ce7526ac710c&quot;,&quot;itemData&quot;:{&quot;type&quot;:&quot;article-journal&quot;,&quot;id&quot;:&quot;0500ffbf-375c-3ad0-9004-ce7526ac710c&quot;,&quot;title&quot;:&quot;Influence of Extrinsic and Intrinsic Attributes on Consumers’ Attitude and Intention of Using Wearable Technology&quot;,&quot;author&quot;:[{&quot;family&quot;:&quot;Bakhshian&quot;,&quot;given&quot;:&quot;Sonia&quot;,&quot;parse-names&quot;:false,&quot;dropping-particle&quot;:&quot;&quot;,&quot;non-dropping-particle&quot;:&quot;&quot;},{&quot;family&quot;:&quot;Lee&quot;,&quot;given&quot;:&quot;Young A.&quot;,&quot;parse-names&quot;:false,&quot;dropping-particle&quot;:&quot;&quot;,&quot;non-dropping-particle&quot;:&quot;&quot;}],&quot;container-title&quot;:&quot;International Journal of Human-Computer Interaction&quot;,&quot;container-title-short&quot;:&quot;Int J Hum Comput Interact&quot;,&quot;DOI&quot;:&quot;10.1080/10447318.2022.2041904&quot;,&quot;ISSN&quot;:&quot;15327590&quot;,&quot;issued&quot;:{&quot;date-parts&quot;:[[2023]]},&quot;page&quot;:&quot;562-574&quot;,&quot;abstract&quot;:&quot;The purpose of this study was to examine the effect of major intrinsic (functional, expressive, aesthetic, tracking) and extrinsic (brand name, price) attributes of broadly defined wearables on consumers’ attitude and intention of using such products. An online survey was conducted with a convenience sample of 317 college students whose age was 18 years old and over at a large US Midwestern university. Confirmatory factor analysis and structural equation modelling were performed to test the measurement model fit and hypotheses testing. The results revealed the significant influence of tracking attributes on perceived ease of use, perceived usefulness, attitude, and intention of using wearables. This study highlights the importance of considering tracking attributes along with functional, aesthetic, and expressive attributes in predicating consumer behavioural aspects of using wearables. Limitations and managerial and academic implications were also discussed.&quot;,&quot;publisher&quot;:&quot;Taylor and Francis Ltd.&quot;,&quot;issue&quot;:&quot;3&quot;,&quot;volume&quot;:&quot;39&quot;},&quot;isTemporary&quot;:false}]},{&quot;citationID&quot;:&quot;MENDELEY_CITATION_a0d3cf3f-b33d-4ad5-85c2-090642b67c4b&quot;,&quot;properties&quot;:{&quot;noteIndex&quot;:0},&quot;isEdited&quot;:false,&quot;manualOverride&quot;:{&quot;isManuallyOverridden&quot;:false,&quot;citeprocText&quot;:&quot;(De Cicco et al., 2020)&quot;,&quot;manualOverrideText&quot;:&quot;&quot;},&quot;citationTag&quot;:&quot;MENDELEY_CITATION_v3_eyJjaXRhdGlvbklEIjoiTUVOREVMRVlfQ0lUQVRJT05fYTBkM2NmM2YtYjMzZC00YWQ1LTg1YzItMDkwNjQyYjY3YzRiIiwicHJvcGVydGllcyI6eyJub3RlSW5kZXgiOjB9LCJpc0VkaXRlZCI6ZmFsc2UsIm1hbnVhbE92ZXJyaWRlIjp7ImlzTWFudWFsbHlPdmVycmlkZGVuIjpmYWxzZSwiY2l0ZXByb2NUZXh0IjoiKERlIENpY2NvIGV0IGFsLiwgMjAyMCkiLCJtYW51YWxPdmVycmlkZVRleHQiOiIifSwiY2l0YXRpb25JdGVtcyI6W3siaWQiOiI0M2ViYTRhOS03MDA3LTMwODMtYjk2Mi1mMDkzNTZhNDczYzQiLCJpdGVtRGF0YSI6eyJ0eXBlIjoiYXJ0aWNsZS1qb3VybmFsIiwiaWQiOiI0M2ViYTRhOS03MDA3LTMwODMtYjk2Mi1mMDkzNTZhNDczYzQiLCJ0aXRsZSI6Ik1pbGxlbm5pYWxzJyBhdHRpdHVkZSB0b3dhcmQgY2hhdGJvdHM6IGFuIGV4cGVyaW1lbnRhbCBzdHVkeSBpbiBhIHNvY2lhbCByZWxhdGlvbnNoaXAgcGVyc3BlY3RpdmUiLCJhdXRob3IiOlt7ImZhbWlseSI6IkNpY2NvIiwiZ2l2ZW4iOiJSb2JlcnRhIiwicGFyc2UtbmFtZXMiOmZhbHNlLCJkcm9wcGluZy1wYXJ0aWNsZSI6IiIsIm5vbi1kcm9wcGluZy1wYXJ0aWNsZSI6ImRlIn0seyJmYW1pbHkiOiJTaWx2YSIsImdpdmVuIjoiU3VzYW5hIEMuIiwicGFyc2UtbmFtZXMiOmZhbHNlLCJkcm9wcGluZy1wYXJ0aWNsZSI6IiIsIm5vbi1kcm9wcGluZy1wYXJ0aWNsZSI6IiJ9LHsiZmFtaWx5IjoiQWxwYXJvbmUiLCJnaXZlbiI6IkZyYW5jZXNjYSBSb21hbmEiLCJwYXJzZS1uYW1lcyI6ZmFsc2UsImRyb3BwaW5nLXBhcnRpY2xlIjoiIiwibm9uLWRyb3BwaW5nLXBhcnRpY2xlIjoiIn1dLCJjb250YWluZXItdGl0bGUiOiJJbnRlcm5hdGlvbmFsIEpvdXJuYWwgb2YgUmV0YWlsICYgRGlzdHJpYnV0aW9uIE1hbmFnZW1lbnQiLCJET0kiOiIxMC4xMTA4L0lKUkRNLTEyLTIwMTktMDQwNiIsIklTU04iOiIwOTU5LTA1NTIiLCJpc3N1ZWQiOnsiZGF0ZS1wYXJ0cyI6W1syMDIwLDEwLDEwXV19LCJwYWdlIjoiMTIxMy0xMjMzIiwiaXNzdWUiOiIxMSIsInZvbHVtZSI6IjQ4IiwiY29udGFpbmVyLXRpdGxlLXNob3J0IjoiIn0sImlzVGVtcG9yYXJ5IjpmYWxzZX1dfQ==&quot;,&quot;citationItems&quot;:[{&quot;id&quot;:&quot;43eba4a9-7007-3083-b962-f09356a473c4&quot;,&quot;itemData&quot;:{&quot;type&quot;:&quot;article-journal&quot;,&quot;id&quot;:&quot;43eba4a9-7007-3083-b962-f09356a473c4&quot;,&quot;title&quot;:&quot;Millennials' attitude toward chatbots: an experimental study in a social relationship perspective&quot;,&quot;author&quot;:[{&quot;family&quot;:&quot;Cicco&quot;,&quot;given&quot;:&quot;Roberta&quot;,&quot;parse-names&quot;:false,&quot;dropping-particle&quot;:&quot;&quot;,&quot;non-dropping-particle&quot;:&quot;de&quot;},{&quot;family&quot;:&quot;Silva&quot;,&quot;given&quot;:&quot;Susana C.&quot;,&quot;parse-names&quot;:false,&quot;dropping-particle&quot;:&quot;&quot;,&quot;non-dropping-particle&quot;:&quot;&quot;},{&quot;family&quot;:&quot;Alparone&quot;,&quot;given&quot;:&quot;Francesca Romana&quot;,&quot;parse-names&quot;:false,&quot;dropping-particle&quot;:&quot;&quot;,&quot;non-dropping-particle&quot;:&quot;&quot;}],&quot;container-title&quot;:&quot;International Journal of Retail &amp; Distribution Management&quot;,&quot;DOI&quot;:&quot;10.1108/IJRDM-12-2019-0406&quot;,&quot;ISSN&quot;:&quot;0959-0552&quot;,&quot;issued&quot;:{&quot;date-parts&quot;:[[2020,10,10]]},&quot;page&quot;:&quot;1213-1233&quot;,&quot;issue&quot;:&quot;11&quot;,&quot;volume&quot;:&quot;48&quot;,&quot;container-title-short&quot;:&quot;&quot;},&quot;isTemporary&quot;:false}]},{&quot;citationID&quot;:&quot;MENDELEY_CITATION_65988540-2a43-4fea-89d1-5c7efb70e66d&quot;,&quot;properties&quot;:{&quot;noteIndex&quot;:0},&quot;isEdited&quot;:false,&quot;manualOverride&quot;:{&quot;isManuallyOverridden&quot;:false,&quot;citeprocText&quot;:&quot;(Ashfaq et al., 2020)&quot;,&quot;manualOverrideText&quot;:&quot;&quot;},&quot;citationTag&quot;:&quot;MENDELEY_CITATION_v3_eyJjaXRhdGlvbklEIjoiTUVOREVMRVlfQ0lUQVRJT05fNjU5ODg1NDAtMmE0My00ZmVhLTg5ZDEtNWM3ZWZiNzBlNjZkIiwicHJvcGVydGllcyI6eyJub3RlSW5kZXgiOjB9LCJpc0VkaXRlZCI6ZmFsc2UsIm1hbnVhbE92ZXJyaWRlIjp7ImlzTWFudWFsbHlPdmVycmlkZGVuIjpmYWxzZSwiY2l0ZXByb2NUZXh0IjoiKEFzaGZhcSBldCBhbC4sIDIwMjApIiwibWFudWFsT3ZlcnJpZGVUZXh0IjoiIn0sImNpdGF0aW9uSXRlbXMiOlt7ImlkIjoiZDMzNzcxYzMtZWRkZi0zNWM0LWE5ZjItZTcyZDdmZmJiYWZhIiwiaXRlbURhdGEiOnsidHlwZSI6ImFydGljbGUtam91cm5hbCIsImlkIjoiZDMzNzcxYzMtZWRkZi0zNWM0LWE5ZjItZTcyZDdmZmJiYWZhIiwidGl0bGUiOiJJLCBDaGF0Ym90OiBNb2RlbGluZyB0aGUgZGV0ZXJtaW5hbnRzIG9mIHVzZXJz4oCZIHNhdGlzZmFjdGlvbiBhbmQgY29udGludWFuY2UgaW50ZW50aW9uIG9mIEFJLXBvd2VyZWQgc2VydmljZSBhZ2VudHMiLCJhdXRob3IiOlt7ImZhbWlseSI6IkFzaGZhcSIsImdpdmVuIjoiTXVoYW1tYWQiLCJwYXJzZS1uYW1lcyI6ZmFsc2UsImRyb3BwaW5nLXBhcnRpY2xlIjoiIiwibm9uLWRyb3BwaW5nLXBhcnRpY2xlIjoiIn0seyJmYW1pbHkiOiJZdW4iLCJnaXZlbiI6IkppYW5nIiwicGFyc2UtbmFtZXMiOmZhbHNlLCJkcm9wcGluZy1wYXJ0aWNsZSI6IiIsIm5vbi1kcm9wcGluZy1wYXJ0aWNsZSI6IiJ9LHsiZmFtaWx5IjoiWXUiLCJnaXZlbiI6IlNodWJpbiIsInBhcnNlLW5hbWVzIjpmYWxzZSwiZHJvcHBpbmctcGFydGljbGUiOiIiLCJub24tZHJvcHBpbmctcGFydGljbGUiOiIifSx7ImZhbWlseSI6IkxvdXJlaXJvIiwiZ2l2ZW4iOiJTYW5kcmEgTWFyaWEgQ29ycmVpYSIsInBhcnNlLW5hbWVzIjpmYWxzZSwiZHJvcHBpbmctcGFydGljbGUiOiIiLCJub24tZHJvcHBpbmctcGFydGljbGUiOiIifV0sImNvbnRhaW5lci10aXRsZSI6IlRlbGVtYXRpY3MgYW5kIEluZm9ybWF0aWNzIiwiRE9JIjoiMTAuMTAxNi9qLnRlbGUuMjAyMC4xMDE0NzMiLCJJU1NOIjoiMDczNjU4NTMiLCJpc3N1ZWQiOnsiZGF0ZS1wYXJ0cyI6W1syMDIwLDExLDFdXX0sImFic3RyYWN0IjoiQ2hhdGJvdHMgYXJlIG1haW5seSB0ZXh0LWJhc2VkIGNvbnZlcnNhdGlvbmFsIGFnZW50cyB0aGF0IHNpbXVsYXRlIGNvbnZlcnNhdGlvbnMgd2l0aCB1c2Vycy4gVGhpcyBzdHVkeSBhaW1zIHRvIGludmVzdGlnYXRlIGRyaXZlcnMgb2YgdXNlcnPigJkgc2F0aXNmYWN0aW9uIGFuZCBjb250aW51YW5jZSBpbnRlbnRpb24gdG93YXJkIGNoYXRib3QtYmFzZWQgY3VzdG9tZXIgc2VydmljZS4gV2UgcHJvcG9zZSBhbiBhbmFseXRpY2FsIGZyYW1ld29yayBjb21iaW5pbmcgdGhlIGV4cGVjdGF0aW9uLWNvbmZpcm1hdGlvbiBtb2RlbCAoRUNNKSwgaW5mb3JtYXRpb24gc3lzdGVtIHN1Y2Nlc3MgKElTUykgbW9kZWwsIFRBTSwgYW5kIHRoZSBuZWVkIGZvciBpbnRlcmFjdGlvbiB3aXRoIGEgc2VydmljZSBlbXBsb3llZSAoTkZJLVNFKS4gQW5hbHlzaXMgb2YgZGF0YSBjb2xsZWN0ZWQgZnJvbSAzNzAgYWN0dWFsIGNoYXRib3QgdXNlcnMgcmV2ZWFscyB0aGF0IGluZm9ybWF0aW9uIHF1YWxpdHkgKElRKSBhbmQgc2VydmljZSBxdWFsaXR5IChTUSkgcG9zaXRpdmVseSBpbmZsdWVuY2UgY29uc3VtZXJz4oCZIHNhdGlzZmFjdGlvbiwgYW5kIHRoYXQgcGVyY2VpdmVkIGVuam95bWVudCAoUEUpLCBwZXJjZWl2ZWQgdXNlZnVsbmVzcyAoUFUpLCBhbmQgcGVyY2VpdmVkIGVhc2Ugb2YgdXNlIChQRU9VKSBhcmUgc2lnbmlmaWNhbnQgcHJlZGljdG9ycyBvZiBjb250aW51YW5jZSBpbnRlbnRpb24gKENJKS4gVGhlIG5lZWQgZm9yIGludGVyYWN0aW9uIHdpdGggYW4gZW1wbG95ZWUgbW9kZXJhdGVzIHRoZSBlZmZlY3RzIG9mIFBFT1UgYW5kIFBVIG9uIHNhdGlzZmFjdGlvbi4gVGhlIGZpbmRpbmdzIGFsc28gcmV2ZWFsZWQgdGhhdCBzYXRpc2ZhY3Rpb24gd2l0aCBjaGF0Ym90IGUtc2VydmljZSBpcyBhIHN0cm9uZyBkZXRlcm1pbmFudCBhbmQgcHJlZGljdG9yIG9mIHVzZXJz4oCZIENJIHRvd2FyZCBjaGF0Ym90cy4gVGh1cywgY2hhdGJvdHMgc2hvdWxkIGVuaGFuY2UgdGhlaXIgaW5mb3JtYXRpb24gYW5kIHNlcnZpY2UgcXVhbGl0eSB0byBpbmNyZWFzZSB1c2Vyc+KAmSBzYXRpc2ZhY3Rpb24uIFRoZSBmaW5kaW5ncyBpbXBseSB0aGF0IGRpZ2l0YWwgdGVjaG5vbG9naWVzIHNlcnZpY2VzLCBzdWNoIGFzIGNoYXRib3RzLCBjb3VsZCBiZSBjb21iaW5lZCB3aXRoIGh1bWFuIHNlcnZpY2UgZW1wbG95ZWVzIHRvIHNhdGlzZnkgZGlnaXRhbCB1c2Vycy4iLCJwdWJsaXNoZXIiOiJFbHNldmllciBMdGQiLCJ2b2x1bWUiOiI1NCIsImNvbnRhaW5lci10aXRsZS1zaG9ydCI6IiJ9LCJpc1RlbXBvcmFyeSI6ZmFsc2V9XX0=&quot;,&quot;citationItems&quot;:[{&quot;id&quot;:&quot;d33771c3-eddf-35c4-a9f2-e72d7ffbbafa&quot;,&quot;itemData&quot;:{&quot;type&quot;:&quot;article-journal&quot;,&quot;id&quot;:&quot;d33771c3-eddf-35c4-a9f2-e72d7ffbbafa&quot;,&quot;title&quot;:&quot;I, Chatbot: Modeling the determinants of users’ satisfaction and continuance intention of AI-powered service agents&quot;,&quot;author&quot;:[{&quot;family&quot;:&quot;Ashfaq&quot;,&quot;given&quot;:&quot;Muhammad&quot;,&quot;parse-names&quot;:false,&quot;dropping-particle&quot;:&quot;&quot;,&quot;non-dropping-particle&quot;:&quot;&quot;},{&quot;family&quot;:&quot;Yun&quot;,&quot;given&quot;:&quot;Jiang&quot;,&quot;parse-names&quot;:false,&quot;dropping-particle&quot;:&quot;&quot;,&quot;non-dropping-particle&quot;:&quot;&quot;},{&quot;family&quot;:&quot;Yu&quot;,&quot;given&quot;:&quot;Shubin&quot;,&quot;parse-names&quot;:false,&quot;dropping-particle&quot;:&quot;&quot;,&quot;non-dropping-particle&quot;:&quot;&quot;},{&quot;family&quot;:&quot;Loureiro&quot;,&quot;given&quot;:&quot;Sandra Maria Correia&quot;,&quot;parse-names&quot;:false,&quot;dropping-particle&quot;:&quot;&quot;,&quot;non-dropping-particle&quot;:&quot;&quot;}],&quot;container-title&quot;:&quot;Telematics and Informatics&quot;,&quot;DOI&quot;:&quot;10.1016/j.tele.2020.101473&quot;,&quot;ISSN&quot;:&quot;07365853&quot;,&quot;issued&quot;:{&quot;date-parts&quot;:[[2020,11,1]]},&quot;abstract&quot;:&quot;Chatbots are mainly text-based conversational agents that simulate conversations with users. This study aims to investigate drivers of users’ satisfaction and continuance intention toward chatbot-based customer service. We propose an analytical framework combining the expectation-confirmation model (ECM), information system success (ISS) model, TAM, and the need for interaction with a service employee (NFI-SE). Analysis of data collected from 370 actual chatbot users reveals that information quality (IQ) and service quality (SQ) positively influence consumers’ satisfaction, and that perceived enjoyment (PE), perceived usefulness (PU), and perceived ease of use (PEOU) are significant predictors of continuance intention (CI). The need for interaction with an employee moderates the effects of PEOU and PU on satisfaction. The findings also revealed that satisfaction with chatbot e-service is a strong determinant and predictor of users’ CI toward chatbots. Thus, chatbots should enhance their information and service quality to increase users’ satisfaction. The findings imply that digital technologies services, such as chatbots, could be combined with human service employees to satisfy digital users.&quot;,&quot;publisher&quot;:&quot;Elsevier Ltd&quot;,&quot;volume&quot;:&quot;54&quot;,&quot;container-title-short&quot;:&quot;&quot;},&quot;isTemporary&quot;:false}]},{&quot;citationID&quot;:&quot;MENDELEY_CITATION_6bfeaffd-5185-41ef-ab1d-94a1e1e46a9c&quot;,&quot;properties&quot;:{&quot;noteIndex&quot;:0},&quot;isEdited&quot;:false,&quot;manualOverride&quot;:{&quot;isManuallyOverridden&quot;:true,&quot;citeprocText&quot;:&quot;(J. S. Chen et al., 2021)&quot;,&quot;manualOverrideText&quot;:&quot;(Chen et al., 2021)&quot;},&quot;citationTag&quot;:&quot;MENDELEY_CITATION_v3_eyJjaXRhdGlvbklEIjoiTUVOREVMRVlfQ0lUQVRJT05fNmJmZWFmZmQtNTE4NS00MWVmLWFiMWQtOTRhMWUxZTQ2YTljIiwicHJvcGVydGllcyI6eyJub3RlSW5kZXgiOjB9LCJpc0VkaXRlZCI6ZmFsc2UsIm1hbnVhbE92ZXJyaWRlIjp7ImlzTWFudWFsbHlPdmVycmlkZGVuIjp0cnVlLCJjaXRlcHJvY1RleHQiOiIoSi4gUy4gQ2hlbiBldCBhbC4sIDIwMjEpIiwibWFudWFsT3ZlcnJpZGVUZXh0IjoiKENoZW4gZXQgYWwuLCAyMDIxKSJ9LCJjaXRhdGlvbkl0ZW1zIjpbeyJpZCI6IjdiYjc2NzcwLTY0NGEtM2Q0MC05NThhLTVhN2IyMWE2ZTlmYiIsIml0ZW1EYXRhIjp7InR5cGUiOiJhcnRpY2xlLWpvdXJuYWwiLCJpZCI6IjdiYjc2NzcwLTY0NGEtM2Q0MC05NThhLTVhN2IyMWE2ZTlmYiIsInRpdGxlIjoiVXNhYmlsaXR5IGFuZCByZXNwb25zaXZlbmVzcyBvZiBhcnRpZmljaWFsIGludGVsbGlnZW5jZSBjaGF0Ym90IG9uIG9ubGluZSBjdXN0b21lciBleHBlcmllbmNlIGluIGUtcmV0YWlsaW5nIiwiYXV0aG9yIjpbeyJmYW1pbHkiOiJDaGVuIiwiZ2l2ZW4iOiJKYSBTaGVuIiwicGFyc2UtbmFtZXMiOmZhbHNlLCJkcm9wcGluZy1wYXJ0aWNsZSI6IiIsIm5vbi1kcm9wcGluZy1wYXJ0aWNsZSI6IiJ9LHsiZmFtaWx5IjoiTGUiLCJnaXZlbiI6IlRyYW4gVGhpZW4gWS4iLCJwYXJzZS1uYW1lcyI6ZmFsc2UsImRyb3BwaW5nLXBhcnRpY2xlIjoiIiwibm9uLWRyb3BwaW5nLXBhcnRpY2xlIjoiIn0seyJmYW1pbHkiOiJGbG9yZW5jZSIsImdpdmVuIjoiRGV2aW5hIiwicGFyc2UtbmFtZXMiOmZhbHNlLCJkcm9wcGluZy1wYXJ0aWNsZSI6IiIsIm5vbi1kcm9wcGluZy1wYXJ0aWNsZSI6IiJ9XSwiY29udGFpbmVyLXRpdGxlIjoiSW50ZXJuYXRpb25hbCBKb3VybmFsIG9mIFJldGFpbCBhbmQgRGlzdHJpYnV0aW9uIE1hbmFnZW1lbnQiLCJET0kiOiIxMC4xMTA4L0lKUkRNLTA4LTIwMjAtMDMxMiIsIklTU04iOiIwOTU5MDU1MiIsImlzc3VlZCI6eyJkYXRlLXBhcnRzIjpbWzIwMjEsMTAsNl1dfSwicGFnZSI6IjE1MTItMTUzMSIsImFic3RyYWN0IjoiUHVycG9zZTogVGhlIHJhcGlkIGV2b2x1dGlvbiBpbiBhcnRpZmljaWFsIGludGVsbGlnZW5jZSAoQUkpIGhhcyByZWRlZmluZWQgdGhlIGN1c3RvbWVyIGV4cGVyaWVuY2UgYW5kIGNyZWF0ZWQgaHVnZSBvcHBvcnR1bml0aWVzIGZvciBjb21wYW5pZXMgdG8gaW50ZXJhY3Qgd2l0aCBjdXN0b21lcnMgdXNpbmcgY2hhdGJvdHMuIFRoaXMgc3R1ZHkgZXhwbG9yZXMgdGhlIHJvbGUgb2YgQUkgY2hhdGJvdHMgaW4gaW5mbHVlbmNpbmcgdGhlIG9ubGluZSBjdXN0b21lciBleHBlcmllbmNlIGFuZCBjdXN0b21lciBzYXRpc2ZhY3Rpb24gaW4gZS1yZXRhaWxpbmcuIERlc2lnbi9tZXRob2RvbG9neS9hcHByb2FjaDogQSByZXNlYXJjaCBtb2RlbCBiYXNlZCBvbiB0aGUgdGVjaG5vbG9neSBhY2NlcHRhbmNlIG1vZGVsIGFuZCBpbmZvcm1hdGlvbiBzeXN0ZW0gc3VjY2VzcyBtb2RlbCBpcyBwcm9wb3NlZCB0byBkZXNjcmliZSB0aGUgaW50ZXJyZWxhdGlvbnNoaXBzIGFtb25nIGNoYXRib3QgYWRvcHRpb24sIG9ubGluZSBjdXN0b21lciBleHBlcmllbmNlIGFuZCBjdXN0b21lciBzYXRpc2ZhY3Rpb24uIFBlcnNvbmFsaXR5IGlzIGEgbW9kZXJhdG9yIGluIHRoZSBtb2RlbC4gVGhlIGF1dGhvcnMgdXNlZCBhIHF1YW50aXRhdGl2ZSBhcHByb2FjaCB0byBjb2xsZWN0IDQyNSB1c2VhYmxlIG9ubGluZSBxdWVzdGlvbm5haXJlcyBhbmQgU3RhdGlzdGljYWwgUHJvZHVjdCBhbmQgU2VydmljZSBTb2x1dGlvbnMgKFNQU1MpIGFuZCBTbWFydFBMUyB0byBhbmFseXplIHRoZSBtZWFzdXJlbWVudCBtb2RlbCBhbmQgcHJvcG9zZWQgaHlwb3RoZXNlcy4gRmluZGluZ3M6IFRoZSB1c2FiaWxpdHkgb2YgdGhlIGNoYXRib3QgaGFkIGEgcG9zaXRpdmUgaW5mbHVlbmNlIG9uIGV4dHJpbnNpYyB2YWx1ZXMgb2YgY3VzdG9tZXIgZXhwZXJpZW5jZSwgd2hlcmVhcyB0aGUgcmVzcG9uc2l2ZW5lc3Mgb2YgdGhlIGNoYXRib3QgaGFkIGEgcG9zaXRpdmUgaW1wYWN0IG9uIGludHJpbnNpYyB2YWx1ZXMgb2YgY3VzdG9tZXIgZXhwZXJpZW5jZS4gRnVydGhlcm1vcmUsIG9ubGluZSBjdXN0b21lciBleHBlcmllbmNlIGhhZCBhIHBvc2l0aXZlIHJlbGF0aW9uc2hpcCB3aXRoIGN1c3RvbWVyIHNhdGlzZmFjdGlvbiwgYW5kIHBlcnNvbmFsaXR5IGluZmx1ZW5jZWQgdGhlIHJlbGF0aW9uc2hpcCBiZXR3ZWVuIHRoZSB1c2FiaWxpdHkgb2YgdGhlIGNoYXRib3QgYW5kIGV4dHJpbnNpYyB2YWx1ZXMgb2YgY3VzdG9tZXIgZXhwZXJpZW5jZS4gT3JpZ2luYWxpdHkvdmFsdWU6IFRoaXMgcmVzZWFyY2ggZXh0ZW5kcyB1bmRlcnN0YW5kaW5nIG9mIHRoZSBvbmxpbmUgY3VzdG9tZXIgZXhwZXJpZW5jZSB3aXRoIGNoYXRib3RzIGluIGUtcmV0YWlsaW5nIGFuZCBwcm92aWRlcyBlbXBpcmljYWwgZXZpZGVuY2UgYnkgc2hvd2luZyB0aGF0IGV4dHJpbnNpYyBhbmQgaW50cmluc2ljIHZhbHVlcyBvZiBvbmxpbmUgY3VzdG9tZXIgZXhwZXJpZW5jZSBhcmUgZW5oYW5jZWQgYnkgY2hhdGJvdCBhZG9wdGlvbi4iLCJwdWJsaXNoZXIiOiJFbWVyYWxkIEdyb3VwIEhvbGRpbmdzIEx0ZC4iLCJpc3N1ZSI6IjExIiwidm9sdW1lIjoiNDkiLCJjb250YWluZXItdGl0bGUtc2hvcnQiOiIifSwiaXNUZW1wb3JhcnkiOmZhbHNlfV19&quot;,&quot;citationItems&quot;:[{&quot;id&quot;:&quot;7bb76770-644a-3d40-958a-5a7b21a6e9fb&quot;,&quot;itemData&quot;:{&quot;type&quot;:&quot;article-journal&quot;,&quot;id&quot;:&quot;7bb76770-644a-3d40-958a-5a7b21a6e9fb&quot;,&quot;title&quot;:&quot;Usability and responsiveness of artificial intelligence chatbot on online customer experience in e-retailing&quot;,&quot;author&quot;:[{&quot;family&quot;:&quot;Chen&quot;,&quot;given&quot;:&quot;Ja Shen&quot;,&quot;parse-names&quot;:false,&quot;dropping-particle&quot;:&quot;&quot;,&quot;non-dropping-particle&quot;:&quot;&quot;},{&quot;family&quot;:&quot;Le&quot;,&quot;given&quot;:&quot;Tran Thien Y.&quot;,&quot;parse-names&quot;:false,&quot;dropping-particle&quot;:&quot;&quot;,&quot;non-dropping-particle&quot;:&quot;&quot;},{&quot;family&quot;:&quot;Florence&quot;,&quot;given&quot;:&quot;Devina&quot;,&quot;parse-names&quot;:false,&quot;dropping-particle&quot;:&quot;&quot;,&quot;non-dropping-particle&quot;:&quot;&quot;}],&quot;container-title&quot;:&quot;International Journal of Retail and Distribution Management&quot;,&quot;DOI&quot;:&quot;10.1108/IJRDM-08-2020-0312&quot;,&quot;ISSN&quot;:&quot;09590552&quot;,&quot;issued&quot;:{&quot;date-parts&quot;:[[2021,10,6]]},&quot;page&quot;:&quot;1512-1531&quot;,&quot;abstract&quot;:&quot;Purpose: The rapid evolution in artificial intelligence (AI) has redefined the customer experience and created huge opportunities for companies to interact with customers using chatbots. This study explores the role of AI chatbots in influencing the online customer experience and customer satisfaction in e-retailing. Design/methodology/approach: A research model based on the technology acceptance model and information system success model is proposed to describe the interrelationships among chatbot adoption, online customer experience and customer satisfaction. Personality is a moderator in the model. The authors used a quantitative approach to collect 425 useable online questionnaires and Statistical Product and Service Solutions (SPSS) and SmartPLS to analyze the measurement model and proposed hypotheses. Findings: The usability of the chatbot had a positive influence on extrinsic values of customer experience, whereas the responsiveness of the chatbot had a positive impact on intrinsic values of customer experience. Furthermore, online customer experience had a positive relationship with customer satisfaction, and personality influenced the relationship between the usability of the chatbot and extrinsic values of customer experience. Originality/value: This research extends understanding of the online customer experience with chatbots in e-retailing and provides empirical evidence by showing that extrinsic and intrinsic values of online customer experience are enhanced by chatbot adoption.&quot;,&quot;publisher&quot;:&quot;Emerald Group Holdings Ltd.&quot;,&quot;issue&quot;:&quot;11&quot;,&quot;volume&quot;:&quot;49&quot;,&quot;container-title-short&quot;:&quot;&quot;},&quot;isTemporary&quot;:false}]},{&quot;citationID&quot;:&quot;MENDELEY_CITATION_a1213edb-8af1-4dc8-9110-cd5371391744&quot;,&quot;properties&quot;:{&quot;noteIndex&quot;:0},&quot;isEdited&quot;:false,&quot;manualOverride&quot;:{&quot;isManuallyOverridden&quot;:false,&quot;citeprocText&quot;:&quot;(Ashfaq et al., 2020; Hsiao &amp;#38; Chen, 2022)&quot;,&quot;manualOverrideText&quot;:&quot;&quot;},&quot;citationTag&quot;:&quot;MENDELEY_CITATION_v3_eyJjaXRhdGlvbklEIjoiTUVOREVMRVlfQ0lUQVRJT05fYTEyMTNlZGItOGFmMS00ZGM4LTkxMTAtY2Q1MzcxMzkxNzQ0IiwicHJvcGVydGllcyI6eyJub3RlSW5kZXgiOjB9LCJpc0VkaXRlZCI6ZmFsc2UsIm1hbnVhbE92ZXJyaWRlIjp7ImlzTWFudWFsbHlPdmVycmlkZGVuIjpmYWxzZSwiY2l0ZXByb2NUZXh0IjoiKEFzaGZhcSBldCBhbC4sIDIwMjA7IEhzaWFvICYjMzg7IENoZW4sIDIwMjIpIiwibWFudWFsT3ZlcnJpZGVUZXh0IjoiIn0sImNpdGF0aW9uSXRlbXMiOlt7ImlkIjoiNWUxZTQ2MWEtOTdmZC0zZGI0LWI4NjEtNzAxZjBjNzU1ZDM1IiwiaXRlbURhdGEiOnsidHlwZSI6ImFydGljbGUtam91cm5hbCIsImlkIjoiNWUxZTQ2MWEtOTdmZC0zZGI0LWI4NjEtNzAxZjBjNzU1ZDM1IiwidGl0bGUiOiJXaGF0IGRyaXZlcyBjb250aW51YW5jZSBpbnRlbnRpb24gdG8gdXNlIGEgZm9vZC1vcmRlcmluZyBjaGF0Ym90PyBBbsKgZXhhbWluYXRpb24gb2YgdHJ1c3QgYW5kIHNhdGlzZmFjdGlvbiIsImF1dGhvciI6W3siZmFtaWx5IjoiSHNpYW8iLCJnaXZlbiI6Ikt1byBMdW4iLCJwYXJzZS1uYW1lcyI6ZmFsc2UsImRyb3BwaW5nLXBhcnRpY2xlIjoiIiwibm9uLWRyb3BwaW5nLXBhcnRpY2xlIjoiIn0seyJmYW1pbHkiOiJDaGVuIiwiZ2l2ZW4iOiJDaGlhIENoZW4iLCJwYXJzZS1uYW1lcyI6ZmFsc2UsImRyb3BwaW5nLXBhcnRpY2xlIjoiIiwibm9uLWRyb3BwaW5nLXBhcnRpY2xlIjoiIn1dLCJjb250YWluZXItdGl0bGUiOiJMaWJyYXJ5IEhpIFRlY2giLCJET0kiOiIxMC4xMTA4L0xIVC0wOC0yMDIxLTAyNzQiLCJJU1NOIjoiMDczNzg4MzEiLCJpc3N1ZWQiOnsiZGF0ZS1wYXJ0cyI6W1syMDIyLDgsMjJdXX0sInBhZ2UiOiI5MjktOTQ2IiwiYWJzdHJhY3QiOiJQdXJwb3NlOiBBcnRpZmljaWFsIGludGVsbGlnZW5jZSAoQUkpIGN1c3RvbWVyIHNlcnZpY2UgY2hhdGJvdHMgYXJlIGEgbmV3IGFwcGxpY2F0aW9uIHNlcnZpY2UsIGFuZCBsaXR0bGUgaXMga25vd24gYWJvdXQgdGhpcyB0eXBlIG9mIHNlcnZpY2UuIFRoaXMgc3R1ZHkgYXBwbGllcyBzZXJ2aWNlIHF1YWxpdHksIHRydXN0IGFuZCBzYXRpc2ZhY3Rpb24gdG8gcHJlZGljdCB1c2VycycgY29udGludWFuY2UgaW50ZW50aW9uIHRvIHVzZSBhIGZvb2Qtb3JkZXJpbmcgY2hhdGJvdC4gRGVzaWduL21ldGhvZG9sb2d5L2FwcHJvYWNoOiBUaGUgcHJvcG9zZWQgbW9kZWwgYW5kIGh5cG90aGVzZXMgYXJlIHRlc3RlZCB1c2luZyBvbmxpbmUgcXVlc3Rpb25uYWlyZSByZXNwb25zZXMgdG8gY29sbGVjdCB1c2VycycgcGVyY2VwdGlvbnMgb2Ygc3VjaCBzZXJ2aWNlcy4gT25lIGh1bmRyZWQgYW5kIGVsZXZlbiByZXNwb25zZXMgb2YgYWN0dWFsIHVzZXJzIHdlcmUgcmVjZWl2ZWQuIEZpbmRpbmdzOiBFbXBpcmljYWwgcmVzdWx0cyBzaG93IHRoYXQgYW50aHJvcG9tb3JwaGlzbSBhbmQgc2VydmljZSBxdWFsaXR5LCBzdWNoIGFzIHByb2JsZW0tc29sdmluZywgYXJlIHRoZSBhbnRlY2VkZW50cyBvZiB0cnVzdCBhbmQgc2F0aXNmYWN0aW9uLCB3aGlsZSBzYXRpc2ZhY3Rpb24gaGFzIHRoZSBtb3N0IHNpZ25pZmljYW50IGRpcmVjdCBlZmZlY3Qgb24gdGhlIHVzZXJzJyBpbnRlbnRpb24uIE9yaWdpbmFsaXR5L3ZhbHVlOiBUaGUgcmVzdWx0cyBwcm92aWRlIGZ1cnRoZXIgdXNlZnVsIGluc2lnaHRzIGZvciBzZXJ2aWNlIHByb3ZpZGVycyBhbmQgY2hhdGJvdCBkZXZlbG9wZXJzIHRvIGltcHJvdmUgc2VydmljZXMuIiwicHVibGlzaGVyIjoiRW1lcmFsZCBHcm91cCBIb2xkaW5ncyBMdGQuIiwiaXNzdWUiOiI0Iiwidm9sdW1lIjoiNDAiLCJjb250YWluZXItdGl0bGUtc2hvcnQiOiIifSwiaXNUZW1wb3JhcnkiOmZhbHNlfSx7ImlkIjoiZDMzNzcxYzMtZWRkZi0zNWM0LWE5ZjItZTcyZDdmZmJiYWZhIiwiaXRlbURhdGEiOnsidHlwZSI6ImFydGljbGUtam91cm5hbCIsImlkIjoiZDMzNzcxYzMtZWRkZi0zNWM0LWE5ZjItZTcyZDdmZmJiYWZhIiwidGl0bGUiOiJJLCBDaGF0Ym90OiBNb2RlbGluZyB0aGUgZGV0ZXJtaW5hbnRzIG9mIHVzZXJz4oCZIHNhdGlzZmFjdGlvbiBhbmQgY29udGludWFuY2UgaW50ZW50aW9uIG9mIEFJLXBvd2VyZWQgc2VydmljZSBhZ2VudHMiLCJhdXRob3IiOlt7ImZhbWlseSI6IkFzaGZhcSIsImdpdmVuIjoiTXVoYW1tYWQiLCJwYXJzZS1uYW1lcyI6ZmFsc2UsImRyb3BwaW5nLXBhcnRpY2xlIjoiIiwibm9uLWRyb3BwaW5nLXBhcnRpY2xlIjoiIn0seyJmYW1pbHkiOiJZdW4iLCJnaXZlbiI6IkppYW5nIiwicGFyc2UtbmFtZXMiOmZhbHNlLCJkcm9wcGluZy1wYXJ0aWNsZSI6IiIsIm5vbi1kcm9wcGluZy1wYXJ0aWNsZSI6IiJ9LHsiZmFtaWx5IjoiWXUiLCJnaXZlbiI6IlNodWJpbiIsInBhcnNlLW5hbWVzIjpmYWxzZSwiZHJvcHBpbmctcGFydGljbGUiOiIiLCJub24tZHJvcHBpbmctcGFydGljbGUiOiIifSx7ImZhbWlseSI6IkxvdXJlaXJvIiwiZ2l2ZW4iOiJTYW5kcmEgTWFyaWEgQ29ycmVpYSIsInBhcnNlLW5hbWVzIjpmYWxzZSwiZHJvcHBpbmctcGFydGljbGUiOiIiLCJub24tZHJvcHBpbmctcGFydGljbGUiOiIifV0sImNvbnRhaW5lci10aXRsZSI6IlRlbGVtYXRpY3MgYW5kIEluZm9ybWF0aWNzIiwiRE9JIjoiMTAuMTAxNi9qLnRlbGUuMjAyMC4xMDE0NzMiLCJJU1NOIjoiMDczNjU4NTMiLCJpc3N1ZWQiOnsiZGF0ZS1wYXJ0cyI6W1syMDIwLDExLDFdXX0sImFic3RyYWN0IjoiQ2hhdGJvdHMgYXJlIG1haW5seSB0ZXh0LWJhc2VkIGNvbnZlcnNhdGlvbmFsIGFnZW50cyB0aGF0IHNpbXVsYXRlIGNvbnZlcnNhdGlvbnMgd2l0aCB1c2Vycy4gVGhpcyBzdHVkeSBhaW1zIHRvIGludmVzdGlnYXRlIGRyaXZlcnMgb2YgdXNlcnPigJkgc2F0aXNmYWN0aW9uIGFuZCBjb250aW51YW5jZSBpbnRlbnRpb24gdG93YXJkIGNoYXRib3QtYmFzZWQgY3VzdG9tZXIgc2VydmljZS4gV2UgcHJvcG9zZSBhbiBhbmFseXRpY2FsIGZyYW1ld29yayBjb21iaW5pbmcgdGhlIGV4cGVjdGF0aW9uLWNvbmZpcm1hdGlvbiBtb2RlbCAoRUNNKSwgaW5mb3JtYXRpb24gc3lzdGVtIHN1Y2Nlc3MgKElTUykgbW9kZWwsIFRBTSwgYW5kIHRoZSBuZWVkIGZvciBpbnRlcmFjdGlvbiB3aXRoIGEgc2VydmljZSBlbXBsb3llZSAoTkZJLVNFKS4gQW5hbHlzaXMgb2YgZGF0YSBjb2xsZWN0ZWQgZnJvbSAzNzAgYWN0dWFsIGNoYXRib3QgdXNlcnMgcmV2ZWFscyB0aGF0IGluZm9ybWF0aW9uIHF1YWxpdHkgKElRKSBhbmQgc2VydmljZSBxdWFsaXR5IChTUSkgcG9zaXRpdmVseSBpbmZsdWVuY2UgY29uc3VtZXJz4oCZIHNhdGlzZmFjdGlvbiwgYW5kIHRoYXQgcGVyY2VpdmVkIGVuam95bWVudCAoUEUpLCBwZXJjZWl2ZWQgdXNlZnVsbmVzcyAoUFUpLCBhbmQgcGVyY2VpdmVkIGVhc2Ugb2YgdXNlIChQRU9VKSBhcmUgc2lnbmlmaWNhbnQgcHJlZGljdG9ycyBvZiBjb250aW51YW5jZSBpbnRlbnRpb24gKENJKS4gVGhlIG5lZWQgZm9yIGludGVyYWN0aW9uIHdpdGggYW4gZW1wbG95ZWUgbW9kZXJhdGVzIHRoZSBlZmZlY3RzIG9mIFBFT1UgYW5kIFBVIG9uIHNhdGlzZmFjdGlvbi4gVGhlIGZpbmRpbmdzIGFsc28gcmV2ZWFsZWQgdGhhdCBzYXRpc2ZhY3Rpb24gd2l0aCBjaGF0Ym90IGUtc2VydmljZSBpcyBhIHN0cm9uZyBkZXRlcm1pbmFudCBhbmQgcHJlZGljdG9yIG9mIHVzZXJz4oCZIENJIHRvd2FyZCBjaGF0Ym90cy4gVGh1cywgY2hhdGJvdHMgc2hvdWxkIGVuaGFuY2UgdGhlaXIgaW5mb3JtYXRpb24gYW5kIHNlcnZpY2UgcXVhbGl0eSB0byBpbmNyZWFzZSB1c2Vyc+KAmSBzYXRpc2ZhY3Rpb24uIFRoZSBmaW5kaW5ncyBpbXBseSB0aGF0IGRpZ2l0YWwgdGVjaG5vbG9naWVzIHNlcnZpY2VzLCBzdWNoIGFzIGNoYXRib3RzLCBjb3VsZCBiZSBjb21iaW5lZCB3aXRoIGh1bWFuIHNlcnZpY2UgZW1wbG95ZWVzIHRvIHNhdGlzZnkgZGlnaXRhbCB1c2Vycy4iLCJwdWJsaXNoZXIiOiJFbHNldmllciBMdGQiLCJ2b2x1bWUiOiI1NCIsImNvbnRhaW5lci10aXRsZS1zaG9ydCI6IiJ9LCJpc1RlbXBvcmFyeSI6ZmFsc2V9XX0=&quot;,&quot;citationItems&quot;:[{&quot;id&quot;:&quot;5e1e461a-97fd-3db4-b861-701f0c755d35&quot;,&quot;itemData&quot;:{&quot;type&quot;:&quot;article-journal&quot;,&quot;id&quot;:&quot;5e1e461a-97fd-3db4-b861-701f0c755d35&quot;,&quot;title&quot;:&quot;What drives continuance intention to use a food-ordering chatbot? An examination of trust and satisfaction&quot;,&quot;author&quot;:[{&quot;family&quot;:&quot;Hsiao&quot;,&quot;given&quot;:&quot;Kuo Lun&quot;,&quot;parse-names&quot;:false,&quot;dropping-particle&quot;:&quot;&quot;,&quot;non-dropping-particle&quot;:&quot;&quot;},{&quot;family&quot;:&quot;Chen&quot;,&quot;given&quot;:&quot;Chia Chen&quot;,&quot;parse-names&quot;:false,&quot;dropping-particle&quot;:&quot;&quot;,&quot;non-dropping-particle&quot;:&quot;&quot;}],&quot;container-title&quot;:&quot;Library Hi Tech&quot;,&quot;DOI&quot;:&quot;10.1108/LHT-08-2021-0274&quot;,&quot;ISSN&quot;:&quot;07378831&quot;,&quot;issued&quot;:{&quot;date-parts&quot;:[[2022,8,22]]},&quot;page&quot;:&quot;929-946&quot;,&quot;abstract&quot;:&quot;Purpose: Artificial intelligence (AI) customer service chatbots are a new application service, and little is known about this type of service. This study applies service quality, trust and satisfaction to predict users' continuance intention to use a food-ordering chatbot. Design/methodology/approach: The proposed model and hypotheses are tested using online questionnaire responses to collect users' perceptions of such services. One hundred and eleven responses of actual users were received. Findings: Empirical results show that anthropomorphism and service quality, such as problem-solving, are the antecedents of trust and satisfaction, while satisfaction has the most significant direct effect on the users' intention. Originality/value: The results provide further useful insights for service providers and chatbot developers to improve services.&quot;,&quot;publisher&quot;:&quot;Emerald Group Holdings Ltd.&quot;,&quot;issue&quot;:&quot;4&quot;,&quot;volume&quot;:&quot;40&quot;,&quot;container-title-short&quot;:&quot;&quot;},&quot;isTemporary&quot;:false},{&quot;id&quot;:&quot;d33771c3-eddf-35c4-a9f2-e72d7ffbbafa&quot;,&quot;itemData&quot;:{&quot;type&quot;:&quot;article-journal&quot;,&quot;id&quot;:&quot;d33771c3-eddf-35c4-a9f2-e72d7ffbbafa&quot;,&quot;title&quot;:&quot;I, Chatbot: Modeling the determinants of users’ satisfaction and continuance intention of AI-powered service agents&quot;,&quot;author&quot;:[{&quot;family&quot;:&quot;Ashfaq&quot;,&quot;given&quot;:&quot;Muhammad&quot;,&quot;parse-names&quot;:false,&quot;dropping-particle&quot;:&quot;&quot;,&quot;non-dropping-particle&quot;:&quot;&quot;},{&quot;family&quot;:&quot;Yun&quot;,&quot;given&quot;:&quot;Jiang&quot;,&quot;parse-names&quot;:false,&quot;dropping-particle&quot;:&quot;&quot;,&quot;non-dropping-particle&quot;:&quot;&quot;},{&quot;family&quot;:&quot;Yu&quot;,&quot;given&quot;:&quot;Shubin&quot;,&quot;parse-names&quot;:false,&quot;dropping-particle&quot;:&quot;&quot;,&quot;non-dropping-particle&quot;:&quot;&quot;},{&quot;family&quot;:&quot;Loureiro&quot;,&quot;given&quot;:&quot;Sandra Maria Correia&quot;,&quot;parse-names&quot;:false,&quot;dropping-particle&quot;:&quot;&quot;,&quot;non-dropping-particle&quot;:&quot;&quot;}],&quot;container-title&quot;:&quot;Telematics and Informatics&quot;,&quot;DOI&quot;:&quot;10.1016/j.tele.2020.101473&quot;,&quot;ISSN&quot;:&quot;07365853&quot;,&quot;issued&quot;:{&quot;date-parts&quot;:[[2020,11,1]]},&quot;abstract&quot;:&quot;Chatbots are mainly text-based conversational agents that simulate conversations with users. This study aims to investigate drivers of users’ satisfaction and continuance intention toward chatbot-based customer service. We propose an analytical framework combining the expectation-confirmation model (ECM), information system success (ISS) model, TAM, and the need for interaction with a service employee (NFI-SE). Analysis of data collected from 370 actual chatbot users reveals that information quality (IQ) and service quality (SQ) positively influence consumers’ satisfaction, and that perceived enjoyment (PE), perceived usefulness (PU), and perceived ease of use (PEOU) are significant predictors of continuance intention (CI). The need for interaction with an employee moderates the effects of PEOU and PU on satisfaction. The findings also revealed that satisfaction with chatbot e-service is a strong determinant and predictor of users’ CI toward chatbots. Thus, chatbots should enhance their information and service quality to increase users’ satisfaction. The findings imply that digital technologies services, such as chatbots, could be combined with human service employees to satisfy digital users.&quot;,&quot;publisher&quot;:&quot;Elsevier Ltd&quot;,&quot;volume&quot;:&quot;54&quot;,&quot;container-title-short&quot;:&quot;&quot;},&quot;isTemporary&quot;:false}]},{&quot;citationID&quot;:&quot;MENDELEY_CITATION_de680a4f-857c-40ae-9a08-f32649ffa92a&quot;,&quot;properties&quot;:{&quot;noteIndex&quot;:0},&quot;isEdited&quot;:false,&quot;manualOverride&quot;:{&quot;isManuallyOverridden&quot;:false,&quot;citeprocText&quot;:&quot;(Chung et al., 2020)&quot;,&quot;manualOverrideText&quot;:&quot;&quot;},&quot;citationTag&quot;:&quot;MENDELEY_CITATION_v3_eyJjaXRhdGlvbklEIjoiTUVOREVMRVlfQ0lUQVRJT05fZGU2ODBhNGYtODU3Yy00MGFlLTlhMDgtZjMyNjQ5ZmZhOTJhIiwicHJvcGVydGllcyI6eyJub3RlSW5kZXgiOjB9LCJpc0VkaXRlZCI6ZmFsc2UsIm1hbnVhbE92ZXJyaWRlIjp7ImlzTWFudWFsbHlPdmVycmlkZGVuIjpmYWxzZSwiY2l0ZXByb2NUZXh0IjoiKENodW5nIGV0IGFsLiwgMjAyMCkiLCJtYW51YWxPdmVycmlkZVRleHQiOiIifSwiY2l0YXRpb25JdGVtcyI6W3siaWQiOiI5MWE0NzE5Ni04MGY4LTM5ZmYtOTY1OS1iY2U5ZjdlZTAzZGYiLCJpdGVtRGF0YSI6eyJ0eXBlIjoiYXJ0aWNsZS1qb3VybmFsIiwiaWQiOiI5MWE0NzE5Ni04MGY4LTM5ZmYtOTY1OS1iY2U5ZjdlZTAzZGYiLCJ0aXRsZSI6IkNoYXRib3QgZS1zZXJ2aWNlIGFuZCBjdXN0b21lciBzYXRpc2ZhY3Rpb24gcmVnYXJkaW5nIGx1eHVyeSBicmFuZHMiLCJhdXRob3IiOlt7ImZhbWlseSI6IkNodW5nIiwiZ2l2ZW4iOiJNaW5qZWUiLCJwYXJzZS1uYW1lcyI6ZmFsc2UsImRyb3BwaW5nLXBhcnRpY2xlIjoiIiwibm9uLWRyb3BwaW5nLXBhcnRpY2xlIjoiIn0seyJmYW1pbHkiOiJLbyIsImdpdmVuIjoiRXVuanUiLCJwYXJzZS1uYW1lcyI6ZmFsc2UsImRyb3BwaW5nLXBhcnRpY2xlIjoiIiwibm9uLWRyb3BwaW5nLXBhcnRpY2xlIjoiIn0seyJmYW1pbHkiOiJKb3VuZyIsImdpdmVuIjoiSGVlcmltIiwicGFyc2UtbmFtZXMiOmZhbHNlLCJkcm9wcGluZy1wYXJ0aWNsZSI6IiIsIm5vbi1kcm9wcGluZy1wYXJ0aWNsZSI6IiJ9LHsiZmFtaWx5IjoiS2ltIiwiZ2l2ZW4iOiJTYW5nIEppbiIsInBhcnNlLW5hbWVzIjpmYWxzZSwiZHJvcHBpbmctcGFydGljbGUiOiIiLCJub24tZHJvcHBpbmctcGFydGljbGUiOiIifV0sImNvbnRhaW5lci10aXRsZSI6IkpvdXJuYWwgb2YgQnVzaW5lc3MgUmVzZWFyY2giLCJjb250YWluZXItdGl0bGUtc2hvcnQiOiJKIEJ1cyBSZXMiLCJET0kiOiIxMC4xMDE2L2ouamJ1c3Jlcy4yMDE4LjEwLjAwNCIsIklTU04iOiIwMTQ4Mjk2MyIsImlzc3VlZCI6eyJkYXRlLXBhcnRzIjpbWzIwMjAsOSwxXV19LCJwYWdlIjoiNTg3LTU5NSIsImFic3RyYWN0IjoiVGhpcyBzdHVkeSB3YXMgdW5kZXJ0YWtlbiB0byBhbmFseXplIHdoZXRoZXIgbHV4dXJ5IGZhc2hpb24gcmV0YWlsIGJyYW5kcyBjYW4gYWRoZXJlIHRvIHRoZWlyIGNvcmUgZXNzZW5jZSBvZiBwcm92aWRpbmcgcGVyc29uYWxpemVkIGNhcmUgdGhyb3VnaCBlLXNlcnZpY2VzIHJhdGhlciB0aGFuIHRocm91Z2ggdHJhZGl0aW9uYWwgZmFjZS10by1mYWNlIGludGVyYWN0aW9ucywgcGFydGljdWxhcmx5IHRocm91Z2ggQ2hhdGJvdCwgYW4gZW1lcmdpbmcgZGlnaXRhbCB0b29sIG9mZmVyaW5nIGNvbnZlbmllbnQsIHBlcnNvbmFsLCBhbmQgdW5pcXVlIGN1c3RvbWVyIGFzc2lzdGFuY2UuIFRoZSBhdXRob3JzIHVzZSBjdXN0b21lciBkYXRhIHRvIHRlc3QgYSBmaXZlLWRpbWVuc2lvbiBtb2RlbCBtZWFzdXJpbmcgQ2hhdGJvdCBmb3IgY3VzdG9tZXIgcGVyY2VwdGlvbnMgb2YgaW50ZXJhY3Rpb24sIGVudGVydGFpbm1lbnQsIHRyZW5kaW5lc3MsIGN1c3RvbWl6YXRpb24sIGFuZCBwcm9ibGVtLXNvbHZpbmcuIFRoZSBzdHVkeSByZXZlYWxzIHRoYXQgQ2hhdGJvdCBlLXNlcnZpY2UgcHJvdmlkZXMgaW50ZXJhY3RpdmUgYW5kIGVuZ2FnaW5nIGJyYW5kL2N1c3RvbWVyIHNlcnZpY2UgZW5jb3VudGVycy4gTWFya2V0ZXJzIGFuZCBtYW5hZ2VycyBpbiB0aGUgbHV4dXJ5IGNvbnRleHQgY2FuIGFkb3B0IHRoZSBpbnN0cnVtZW50IHRvIG1lYXN1cmUgd2hldGhlciBlLXNlcnZpY2UgYWdlbnRzIHByb3ZpZGUgZGVzaXJlZCBvdXRjb21lcyBhbmQgdG8gZGV0ZXJtaW5lIHdoZXRoZXIgdGhleSBzaG91bGQgYWRvcHQgQ2hhdGJvdCB2aXJ0dWFsIGFzc2lzdGFuY2UuIiwicHVibGlzaGVyIjoiRWxzZXZpZXIgSW5jLiIsInZvbHVtZSI6IjExNyJ9LCJpc1RlbXBvcmFyeSI6ZmFsc2V9XX0=&quot;,&quot;citationItems&quot;:[{&quot;id&quot;:&quot;91a47196-80f8-39ff-9659-bce9f7ee03df&quot;,&quot;itemData&quot;:{&quot;type&quot;:&quot;article-journal&quot;,&quot;id&quot;:&quot;91a47196-80f8-39ff-9659-bce9f7ee03df&quot;,&quot;title&quot;:&quot;Chatbot e-service and customer satisfaction regarding luxury brands&quot;,&quot;author&quot;:[{&quot;family&quot;:&quot;Chung&quot;,&quot;given&quot;:&quot;Minjee&quot;,&quot;parse-names&quot;:false,&quot;dropping-particle&quot;:&quot;&quot;,&quot;non-dropping-particle&quot;:&quot;&quot;},{&quot;family&quot;:&quot;Ko&quot;,&quot;given&quot;:&quot;Eunju&quot;,&quot;parse-names&quot;:false,&quot;dropping-particle&quot;:&quot;&quot;,&quot;non-dropping-particle&quot;:&quot;&quot;},{&quot;family&quot;:&quot;Joung&quot;,&quot;given&quot;:&quot;Heerim&quot;,&quot;parse-names&quot;:false,&quot;dropping-particle&quot;:&quot;&quot;,&quot;non-dropping-particle&quot;:&quot;&quot;},{&quot;family&quot;:&quot;Kim&quot;,&quot;given&quot;:&quot;Sang Jin&quot;,&quot;parse-names&quot;:false,&quot;dropping-particle&quot;:&quot;&quot;,&quot;non-dropping-particle&quot;:&quot;&quot;}],&quot;container-title&quot;:&quot;Journal of Business Research&quot;,&quot;container-title-short&quot;:&quot;J Bus Res&quot;,&quot;DOI&quot;:&quot;10.1016/j.jbusres.2018.10.004&quot;,&quot;ISSN&quot;:&quot;01482963&quot;,&quot;issued&quot;:{&quot;date-parts&quot;:[[2020,9,1]]},&quot;page&quot;:&quot;587-595&quot;,&quot;abstract&quot;:&quot;This study was undertaken to analyze whether luxury fashion retail brands can adhere to their core essence of providing personalized care through e-services rather than through traditional face-to-face interactions, particularly through Chatbot, an emerging digital tool offering convenient, personal, and unique customer assistance. The authors use customer data to test a five-dimension model measuring Chatbot for customer perceptions of interaction, entertainment, trendiness, customization, and problem-solving. The study reveals that Chatbot e-service provides interactive and engaging brand/customer service encounters. Marketers and managers in the luxury context can adopt the instrument to measure whether e-service agents provide desired outcomes and to determine whether they should adopt Chatbot virtual assistance.&quot;,&quot;publisher&quot;:&quot;Elsevier Inc.&quot;,&quot;volume&quot;:&quot;117&quot;},&quot;isTemporary&quot;:false}]},{&quot;citationID&quot;:&quot;MENDELEY_CITATION_11cfa4a1-5448-4161-be08-ec8b33c5efc3&quot;,&quot;properties&quot;:{&quot;noteIndex&quot;:0},&quot;isEdited&quot;:false,&quot;manualOverride&quot;:{&quot;isManuallyOverridden&quot;:true,&quot;citeprocText&quot;:&quot;(J. S. Chen et al., 2021)&quot;,&quot;manualOverrideText&quot;:&quot;(Chen et al., 2021)&quot;},&quot;citationTag&quot;:&quot;MENDELEY_CITATION_v3_eyJjaXRhdGlvbklEIjoiTUVOREVMRVlfQ0lUQVRJT05fMTFjZmE0YTEtNTQ0OC00MTYxLWJlMDgtZWM4YjMzYzVlZmMzIiwicHJvcGVydGllcyI6eyJub3RlSW5kZXgiOjB9LCJpc0VkaXRlZCI6ZmFsc2UsIm1hbnVhbE92ZXJyaWRlIjp7ImlzTWFudWFsbHlPdmVycmlkZGVuIjp0cnVlLCJjaXRlcHJvY1RleHQiOiIoSi4gUy4gQ2hlbiBldCBhbC4sIDIwMjEpIiwibWFudWFsT3ZlcnJpZGVUZXh0IjoiKENoZW4gZXQgYWwuLCAyMDIxKSJ9LCJjaXRhdGlvbkl0ZW1zIjpbeyJpZCI6IjdiYjc2NzcwLTY0NGEtM2Q0MC05NThhLTVhN2IyMWE2ZTlmYiIsIml0ZW1EYXRhIjp7InR5cGUiOiJhcnRpY2xlLWpvdXJuYWwiLCJpZCI6IjdiYjc2NzcwLTY0NGEtM2Q0MC05NThhLTVhN2IyMWE2ZTlmYiIsInRpdGxlIjoiVXNhYmlsaXR5IGFuZCByZXNwb25zaXZlbmVzcyBvZiBhcnRpZmljaWFsIGludGVsbGlnZW5jZSBjaGF0Ym90IG9uIG9ubGluZSBjdXN0b21lciBleHBlcmllbmNlIGluIGUtcmV0YWlsaW5nIiwiYXV0aG9yIjpbeyJmYW1pbHkiOiJDaGVuIiwiZ2l2ZW4iOiJKYSBTaGVuIiwicGFyc2UtbmFtZXMiOmZhbHNlLCJkcm9wcGluZy1wYXJ0aWNsZSI6IiIsIm5vbi1kcm9wcGluZy1wYXJ0aWNsZSI6IiJ9LHsiZmFtaWx5IjoiTGUiLCJnaXZlbiI6IlRyYW4gVGhpZW4gWS4iLCJwYXJzZS1uYW1lcyI6ZmFsc2UsImRyb3BwaW5nLXBhcnRpY2xlIjoiIiwibm9uLWRyb3BwaW5nLXBhcnRpY2xlIjoiIn0seyJmYW1pbHkiOiJGbG9yZW5jZSIsImdpdmVuIjoiRGV2aW5hIiwicGFyc2UtbmFtZXMiOmZhbHNlLCJkcm9wcGluZy1wYXJ0aWNsZSI6IiIsIm5vbi1kcm9wcGluZy1wYXJ0aWNsZSI6IiJ9XSwiY29udGFpbmVyLXRpdGxlIjoiSW50ZXJuYXRpb25hbCBKb3VybmFsIG9mIFJldGFpbCBhbmQgRGlzdHJpYnV0aW9uIE1hbmFnZW1lbnQiLCJET0kiOiIxMC4xMTA4L0lKUkRNLTA4LTIwMjAtMDMxMiIsIklTU04iOiIwOTU5MDU1MiIsImlzc3VlZCI6eyJkYXRlLXBhcnRzIjpbWzIwMjEsMTAsNl1dfSwicGFnZSI6IjE1MTItMTUzMSIsImFic3RyYWN0IjoiUHVycG9zZTogVGhlIHJhcGlkIGV2b2x1dGlvbiBpbiBhcnRpZmljaWFsIGludGVsbGlnZW5jZSAoQUkpIGhhcyByZWRlZmluZWQgdGhlIGN1c3RvbWVyIGV4cGVyaWVuY2UgYW5kIGNyZWF0ZWQgaHVnZSBvcHBvcnR1bml0aWVzIGZvciBjb21wYW5pZXMgdG8gaW50ZXJhY3Qgd2l0aCBjdXN0b21lcnMgdXNpbmcgY2hhdGJvdHMuIFRoaXMgc3R1ZHkgZXhwbG9yZXMgdGhlIHJvbGUgb2YgQUkgY2hhdGJvdHMgaW4gaW5mbHVlbmNpbmcgdGhlIG9ubGluZSBjdXN0b21lciBleHBlcmllbmNlIGFuZCBjdXN0b21lciBzYXRpc2ZhY3Rpb24gaW4gZS1yZXRhaWxpbmcuIERlc2lnbi9tZXRob2RvbG9neS9hcHByb2FjaDogQSByZXNlYXJjaCBtb2RlbCBiYXNlZCBvbiB0aGUgdGVjaG5vbG9neSBhY2NlcHRhbmNlIG1vZGVsIGFuZCBpbmZvcm1hdGlvbiBzeXN0ZW0gc3VjY2VzcyBtb2RlbCBpcyBwcm9wb3NlZCB0byBkZXNjcmliZSB0aGUgaW50ZXJyZWxhdGlvbnNoaXBzIGFtb25nIGNoYXRib3QgYWRvcHRpb24sIG9ubGluZSBjdXN0b21lciBleHBlcmllbmNlIGFuZCBjdXN0b21lciBzYXRpc2ZhY3Rpb24uIFBlcnNvbmFsaXR5IGlzIGEgbW9kZXJhdG9yIGluIHRoZSBtb2RlbC4gVGhlIGF1dGhvcnMgdXNlZCBhIHF1YW50aXRhdGl2ZSBhcHByb2FjaCB0byBjb2xsZWN0IDQyNSB1c2VhYmxlIG9ubGluZSBxdWVzdGlvbm5haXJlcyBhbmQgU3RhdGlzdGljYWwgUHJvZHVjdCBhbmQgU2VydmljZSBTb2x1dGlvbnMgKFNQU1MpIGFuZCBTbWFydFBMUyB0byBhbmFseXplIHRoZSBtZWFzdXJlbWVudCBtb2RlbCBhbmQgcHJvcG9zZWQgaHlwb3RoZXNlcy4gRmluZGluZ3M6IFRoZSB1c2FiaWxpdHkgb2YgdGhlIGNoYXRib3QgaGFkIGEgcG9zaXRpdmUgaW5mbHVlbmNlIG9uIGV4dHJpbnNpYyB2YWx1ZXMgb2YgY3VzdG9tZXIgZXhwZXJpZW5jZSwgd2hlcmVhcyB0aGUgcmVzcG9uc2l2ZW5lc3Mgb2YgdGhlIGNoYXRib3QgaGFkIGEgcG9zaXRpdmUgaW1wYWN0IG9uIGludHJpbnNpYyB2YWx1ZXMgb2YgY3VzdG9tZXIgZXhwZXJpZW5jZS4gRnVydGhlcm1vcmUsIG9ubGluZSBjdXN0b21lciBleHBlcmllbmNlIGhhZCBhIHBvc2l0aXZlIHJlbGF0aW9uc2hpcCB3aXRoIGN1c3RvbWVyIHNhdGlzZmFjdGlvbiwgYW5kIHBlcnNvbmFsaXR5IGluZmx1ZW5jZWQgdGhlIHJlbGF0aW9uc2hpcCBiZXR3ZWVuIHRoZSB1c2FiaWxpdHkgb2YgdGhlIGNoYXRib3QgYW5kIGV4dHJpbnNpYyB2YWx1ZXMgb2YgY3VzdG9tZXIgZXhwZXJpZW5jZS4gT3JpZ2luYWxpdHkvdmFsdWU6IFRoaXMgcmVzZWFyY2ggZXh0ZW5kcyB1bmRlcnN0YW5kaW5nIG9mIHRoZSBvbmxpbmUgY3VzdG9tZXIgZXhwZXJpZW5jZSB3aXRoIGNoYXRib3RzIGluIGUtcmV0YWlsaW5nIGFuZCBwcm92aWRlcyBlbXBpcmljYWwgZXZpZGVuY2UgYnkgc2hvd2luZyB0aGF0IGV4dHJpbnNpYyBhbmQgaW50cmluc2ljIHZhbHVlcyBvZiBvbmxpbmUgY3VzdG9tZXIgZXhwZXJpZW5jZSBhcmUgZW5oYW5jZWQgYnkgY2hhdGJvdCBhZG9wdGlvbi4iLCJwdWJsaXNoZXIiOiJFbWVyYWxkIEdyb3VwIEhvbGRpbmdzIEx0ZC4iLCJpc3N1ZSI6IjExIiwidm9sdW1lIjoiNDkiLCJjb250YWluZXItdGl0bGUtc2hvcnQiOiIifSwiaXNUZW1wb3JhcnkiOmZhbHNlfV19&quot;,&quot;citationItems&quot;:[{&quot;id&quot;:&quot;7bb76770-644a-3d40-958a-5a7b21a6e9fb&quot;,&quot;itemData&quot;:{&quot;type&quot;:&quot;article-journal&quot;,&quot;id&quot;:&quot;7bb76770-644a-3d40-958a-5a7b21a6e9fb&quot;,&quot;title&quot;:&quot;Usability and responsiveness of artificial intelligence chatbot on online customer experience in e-retailing&quot;,&quot;author&quot;:[{&quot;family&quot;:&quot;Chen&quot;,&quot;given&quot;:&quot;Ja Shen&quot;,&quot;parse-names&quot;:false,&quot;dropping-particle&quot;:&quot;&quot;,&quot;non-dropping-particle&quot;:&quot;&quot;},{&quot;family&quot;:&quot;Le&quot;,&quot;given&quot;:&quot;Tran Thien Y.&quot;,&quot;parse-names&quot;:false,&quot;dropping-particle&quot;:&quot;&quot;,&quot;non-dropping-particle&quot;:&quot;&quot;},{&quot;family&quot;:&quot;Florence&quot;,&quot;given&quot;:&quot;Devina&quot;,&quot;parse-names&quot;:false,&quot;dropping-particle&quot;:&quot;&quot;,&quot;non-dropping-particle&quot;:&quot;&quot;}],&quot;container-title&quot;:&quot;International Journal of Retail and Distribution Management&quot;,&quot;DOI&quot;:&quot;10.1108/IJRDM-08-2020-0312&quot;,&quot;ISSN&quot;:&quot;09590552&quot;,&quot;issued&quot;:{&quot;date-parts&quot;:[[2021,10,6]]},&quot;page&quot;:&quot;1512-1531&quot;,&quot;abstract&quot;:&quot;Purpose: The rapid evolution in artificial intelligence (AI) has redefined the customer experience and created huge opportunities for companies to interact with customers using chatbots. This study explores the role of AI chatbots in influencing the online customer experience and customer satisfaction in e-retailing. Design/methodology/approach: A research model based on the technology acceptance model and information system success model is proposed to describe the interrelationships among chatbot adoption, online customer experience and customer satisfaction. Personality is a moderator in the model. The authors used a quantitative approach to collect 425 useable online questionnaires and Statistical Product and Service Solutions (SPSS) and SmartPLS to analyze the measurement model and proposed hypotheses. Findings: The usability of the chatbot had a positive influence on extrinsic values of customer experience, whereas the responsiveness of the chatbot had a positive impact on intrinsic values of customer experience. Furthermore, online customer experience had a positive relationship with customer satisfaction, and personality influenced the relationship between the usability of the chatbot and extrinsic values of customer experience. Originality/value: This research extends understanding of the online customer experience with chatbots in e-retailing and provides empirical evidence by showing that extrinsic and intrinsic values of online customer experience are enhanced by chatbot adoption.&quot;,&quot;publisher&quot;:&quot;Emerald Group Holdings Ltd.&quot;,&quot;issue&quot;:&quot;11&quot;,&quot;volume&quot;:&quot;49&quot;,&quot;container-title-short&quot;:&quot;&quot;},&quot;isTemporary&quot;:false}]},{&quot;citationID&quot;:&quot;MENDELEY_CITATION_a70e7525-fecc-4fd6-98e0-953d99a9e189&quot;,&quot;properties&quot;:{&quot;noteIndex&quot;:0},&quot;isEdited&quot;:false,&quot;manualOverride&quot;:{&quot;isManuallyOverridden&quot;:false,&quot;citeprocText&quot;:&quot;(Chung et al., 2020; Roy et al., 2018)&quot;,&quot;manualOverrideText&quot;:&quot;&quot;},&quot;citationTag&quot;:&quot;MENDELEY_CITATION_v3_eyJjaXRhdGlvbklEIjoiTUVOREVMRVlfQ0lUQVRJT05fYTcwZTc1MjUtZmVjYy00ZmQ2LTk4ZTAtOTUzZDk5YTllMTg5IiwicHJvcGVydGllcyI6eyJub3RlSW5kZXgiOjB9LCJpc0VkaXRlZCI6ZmFsc2UsIm1hbnVhbE92ZXJyaWRlIjp7ImlzTWFudWFsbHlPdmVycmlkZGVuIjpmYWxzZSwiY2l0ZXByb2NUZXh0IjoiKENodW5nIGV0IGFsLiwgMjAyMDsgUm95IGV0IGFsLiwgMjAxOCkiLCJtYW51YWxPdmVycmlkZVRleHQiOiIifSwiY2l0YXRpb25JdGVtcyI6W3siaWQiOiJjZmUyMjY3OS02MDNhLTNhYzAtOTMzNy0wZmU5NmQyMjllNGIiLCJpdGVtRGF0YSI6eyJ0eXBlIjoiYXJ0aWNsZS1qb3VybmFsIiwiaWQiOiJjZmUyMjY3OS02MDNhLTNhYzAtOTMzNy0wZmU5NmQyMjllNGIiLCJ0aXRsZSI6IkN1c3RvbWVyIGVuZ2FnZW1lbnQgYmVoYXZpb3JzOiBUaGUgcm9sZSBvZiBzZXJ2aWNlIGNvbnZlbmllbmNlLCBmYWlybmVzcyBhbmQgcXVhbGl0eSIsImF1dGhvciI6W3siZmFtaWx5IjoiUm95IiwiZ2l2ZW4iOiJTYW5qaXQgS3VtYXIiLCJwYXJzZS1uYW1lcyI6ZmFsc2UsImRyb3BwaW5nLXBhcnRpY2xlIjoiIiwibm9uLWRyb3BwaW5nLXBhcnRpY2xlIjoiIn0seyJmYW1pbHkiOiJTaGVraGFyIiwiZ2l2ZW4iOiJWYWliaGF2IiwicGFyc2UtbmFtZXMiOmZhbHNlLCJkcm9wcGluZy1wYXJ0aWNsZSI6IiIsIm5vbi1kcm9wcGluZy1wYXJ0aWNsZSI6IiJ9LHsiZmFtaWx5IjoiTGFzc2FyIiwiZ2l2ZW4iOiJXYWxmcmllZCBNLiIsInBhcnNlLW5hbWVzIjpmYWxzZSwiZHJvcHBpbmctcGFydGljbGUiOiIiLCJub24tZHJvcHBpbmctcGFydGljbGUiOiIifSx7ImZhbWlseSI6IkNoZW4iLCJnaXZlbiI6IlRvbSIsInBhcnNlLW5hbWVzIjpmYWxzZSwiZHJvcHBpbmctcGFydGljbGUiOiIiLCJub24tZHJvcHBpbmctcGFydGljbGUiOiIifV0sImNvbnRhaW5lci10aXRsZSI6IkpvdXJuYWwgb2YgUmV0YWlsaW5nIGFuZCBDb25zdW1lciBTZXJ2aWNlcyIsIkRPSSI6IjEwLjEwMTYvai5qcmV0Y29uc2VyLjIwMTguMDcuMDE4IiwiSVNTTiI6IjA5Njk2OTg5IiwiaXNzdWVkIjp7ImRhdGUtcGFydHMiOltbMjAxOCw5LDFdXX0sInBhZ2UiOiIyOTMtMzA0IiwiYWJzdHJhY3QiOiJUaGUgcHVycG9zZSBvZiB0aGlzIHN0dWR5IGlzIHRvIGV4YW1pbmUgdGhlIGRpZmZlcmVudGlhbCBpbXBhY3Qgb2Ygc2VydmljZSBxdWFsaXR5LCBzZXJ2aWNlIGZhaXJuZXNzIGFuZCBzZXJ2aWNlIGNvbnZlbmllbmNlIG9uIGN1c3RvbWVyIGVuZ2FnZW1lbnQgYmVoYXZpb3JzLiBUaGUgc3R1ZHkgYWxzbyBleGFtaW5lcyB0aGUgbW9kZXJhdGluZyByb2xlIG9mIHNlcnZpY2UgY29udmVuaWVuY2Ugb24gdGhlIHJlbGF0aW9uc2hpcCBvZiBzZXJ2aWNlIHF1YWxpdHksIHNlcnZpY2UgZmFpcm5lc3MgYW5kIGRpZmZlcmVudCBmb3JtcyBvZiBjdXN0b21lciBlbmdhZ2VtZW50IGJlaGF2aW9ycyAoQ0VCcykuIFRoZSBwcm9wb3NlZCByZXNlYXJjaCBtb2RlbCB3YXMgdGVzdGVkIHVzaW5nIHBhcnRpYWwgbGVhc3Qgc3F1YXJlIHBhdGggbW9kZWxsaW5nIG9uIHN1cnZleSBkYXRhIGNvbGxlY3RlZCBmcm9tIHVzZXJzIG9mIHJldGFpbCBiYW5raW5nIGFuZCBtb2JpbGUgc2VydmljZXMuIFJlc3VsdHMgc2hvdyB0aGF0IHNlcnZpY2UgY29udmVuaWVuY2UgYW5kIHBlcmNlaXZlZCBzZXJ2aWNlIGZhaXJuZXNzIGFmZmVjdHMgZGlmZmVyZW50IGZvcm1zIG9mIENFQiBwb3NpdGl2ZWx5LiBSZXN1bHRzIGFsc28gc2hvdyB0aGUgbmVnYXRpdmUgbW9kZXJhdGlvbiBlZmZlY3Qgb2Ygc2VydmljZSBjb252ZW5pZW5jZSBvbiB0aGUgcmVsYXRpb25zaGlwIGJldHdlZW4gc2VydmljZSBmYWlybmVzcyBhbmQgQ0VCcy4gVGhlIHN0dWR5IHByb3ZpZGVzIHVzZWZ1bCBpbnNpZ2h0cyBmb3IgYm90aCByZXNlYXJjaGVycyBhbmQgcHJhY3RpdGlvbmVycyBvbiB0aGUgcm9sZSBvZiBzZXJ2aWNlIGNvbnZlbmllbmNlLCBzZXJ2aWNlIGZhaXJuZXNzLCBhbmQgc2VydmljZSBxdWFsaXR5IGluIGVsaWNpdGluZyBjdXN0b21lcnPigJkgZW5nYWdlbWVudCBiZWhhdmlvcnMuIE91ciBmaXJzdCBjb250cmlidXRpb24gcGVydGFpbnMgdG8gZXhhbWluaW5nIHRoZSByb2xlIG9mIHNlcnZpY2UgY29udmVuaWVuY2UgaW4gZWxpY2l0aW5nIENFQnMuIFdlIGFsc28gY29udHJpYnV0ZSB0byB0aGUgZXhpc3RpbmcgQ0VCIGxpdGVyYXR1cmUgYnkgZXhhbWluaW5nIHRoZSBleHRlbnQgdG8gd2hpY2ggdHJhZGl0aW9uYWwgZmlybS1iYXNlZCBhbnRlY2VkZW50cyAoZS5nLiwgc2VydmljZSBxdWFsaXR5IGFuZCBzZXJ2aWNlIGZhaXJuZXNzKSBhcmUgZWZmZWN0aXZlIGluIGVsaWNpdGluZyBhbGwgZm9ybXMgb2YgQ0VCcyAod29yZC1vZi1tb3V0aCwgY3VzdG9tZXIgaGVscGluZyBjb21wYW55IGFuZCBjdXN0b21lciBoZWxwaW5nIGN1c3RvbWVycykuIiwicHVibGlzaGVyIjoiRWxzZXZpZXIgTHRkIiwidm9sdW1lIjoiNDQiLCJjb250YWluZXItdGl0bGUtc2hvcnQiOiIifSwiaXNUZW1wb3JhcnkiOmZhbHNlfSx7ImlkIjoiOTFhNDcxOTYtODBmOC0zOWZmLTk2NTktYmNlOWY3ZWUwM2RmIiwiaXRlbURhdGEiOnsidHlwZSI6ImFydGljbGUtam91cm5hbCIsImlkIjoiOTFhNDcxOTYtODBmOC0zOWZmLTk2NTktYmNlOWY3ZWUwM2RmIiwidGl0bGUiOiJDaGF0Ym90IGUtc2VydmljZSBhbmQgY3VzdG9tZXIgc2F0aXNmYWN0aW9uIHJlZ2FyZGluZyBsdXh1cnkgYnJhbmRzIiwiYXV0aG9yIjpbeyJmYW1pbHkiOiJDaHVuZyIsImdpdmVuIjoiTWluamVlIiwicGFyc2UtbmFtZXMiOmZhbHNlLCJkcm9wcGluZy1wYXJ0aWNsZSI6IiIsIm5vbi1kcm9wcGluZy1wYXJ0aWNsZSI6IiJ9LHsiZmFtaWx5IjoiS28iLCJnaXZlbiI6IkV1bmp1IiwicGFyc2UtbmFtZXMiOmZhbHNlLCJkcm9wcGluZy1wYXJ0aWNsZSI6IiIsIm5vbi1kcm9wcGluZy1wYXJ0aWNsZSI6IiJ9LHsiZmFtaWx5IjoiSm91bmciLCJnaXZlbiI6IkhlZXJpbSIsInBhcnNlLW5hbWVzIjpmYWxzZSwiZHJvcHBpbmctcGFydGljbGUiOiIiLCJub24tZHJvcHBpbmctcGFydGljbGUiOiIifSx7ImZhbWlseSI6IktpbSIsImdpdmVuIjoiU2FuZyBKaW4iLCJwYXJzZS1uYW1lcyI6ZmFsc2UsImRyb3BwaW5nLXBhcnRpY2xlIjoiIiwibm9uLWRyb3BwaW5nLXBhcnRpY2xlIjoiIn1dLCJjb250YWluZXItdGl0bGUiOiJKb3VybmFsIG9mIEJ1c2luZXNzIFJlc2VhcmNoIiwiY29udGFpbmVyLXRpdGxlLXNob3J0IjoiSiBCdXMgUmVzIiwiRE9JIjoiMTAuMTAxNi9qLmpidXNyZXMuMjAxOC4xMC4wMDQiLCJJU1NOIjoiMDE0ODI5NjMiLCJpc3N1ZWQiOnsiZGF0ZS1wYXJ0cyI6W1syMDIwLDksMV1dfSwicGFnZSI6IjU4Ny01OTUiLCJhYnN0cmFjdCI6IlRoaXMgc3R1ZHkgd2FzIHVuZGVydGFrZW4gdG8gYW5hbHl6ZSB3aGV0aGVyIGx1eHVyeSBmYXNoaW9uIHJldGFpbCBicmFuZHMgY2FuIGFkaGVyZSB0byB0aGVpciBjb3JlIGVzc2VuY2Ugb2YgcHJvdmlkaW5nIHBlcnNvbmFsaXplZCBjYXJlIHRocm91Z2ggZS1zZXJ2aWNlcyByYXRoZXIgdGhhbiB0aHJvdWdoIHRyYWRpdGlvbmFsIGZhY2UtdG8tZmFjZSBpbnRlcmFjdGlvbnMsIHBhcnRpY3VsYXJseSB0aHJvdWdoIENoYXRib3QsIGFuIGVtZXJnaW5nIGRpZ2l0YWwgdG9vbCBvZmZlcmluZyBjb252ZW5pZW50LCBwZXJzb25hbCwgYW5kIHVuaXF1ZSBjdXN0b21lciBhc3Npc3RhbmNlLiBUaGUgYXV0aG9ycyB1c2UgY3VzdG9tZXIgZGF0YSB0byB0ZXN0IGEgZml2ZS1kaW1lbnNpb24gbW9kZWwgbWVhc3VyaW5nIENoYXRib3QgZm9yIGN1c3RvbWVyIHBlcmNlcHRpb25zIG9mIGludGVyYWN0aW9uLCBlbnRlcnRhaW5tZW50LCB0cmVuZGluZXNzLCBjdXN0b21pemF0aW9uLCBhbmQgcHJvYmxlbS1zb2x2aW5nLiBUaGUgc3R1ZHkgcmV2ZWFscyB0aGF0IENoYXRib3QgZS1zZXJ2aWNlIHByb3ZpZGVzIGludGVyYWN0aXZlIGFuZCBlbmdhZ2luZyBicmFuZC9jdXN0b21lciBzZXJ2aWNlIGVuY291bnRlcnMuIE1hcmtldGVycyBhbmQgbWFuYWdlcnMgaW4gdGhlIGx1eHVyeSBjb250ZXh0IGNhbiBhZG9wdCB0aGUgaW5zdHJ1bWVudCB0byBtZWFzdXJlIHdoZXRoZXIgZS1zZXJ2aWNlIGFnZW50cyBwcm92aWRlIGRlc2lyZWQgb3V0Y29tZXMgYW5kIHRvIGRldGVybWluZSB3aGV0aGVyIHRoZXkgc2hvdWxkIGFkb3B0IENoYXRib3QgdmlydHVhbCBhc3Npc3RhbmNlLiIsInB1Ymxpc2hlciI6IkVsc2V2aWVyIEluYy4iLCJ2b2x1bWUiOiIxMTcifSwiaXNUZW1wb3JhcnkiOmZhbHNlfV19&quot;,&quot;citationItems&quot;:[{&quot;id&quot;:&quot;cfe22679-603a-3ac0-9337-0fe96d229e4b&quot;,&quot;itemData&quot;:{&quot;type&quot;:&quot;article-journal&quot;,&quot;id&quot;:&quot;cfe22679-603a-3ac0-9337-0fe96d229e4b&quot;,&quot;title&quot;:&quot;Customer engagement behaviors: The role of service convenience, fairness and quality&quot;,&quot;author&quot;:[{&quot;family&quot;:&quot;Roy&quot;,&quot;given&quot;:&quot;Sanjit Kumar&quot;,&quot;parse-names&quot;:false,&quot;dropping-particle&quot;:&quot;&quot;,&quot;non-dropping-particle&quot;:&quot;&quot;},{&quot;family&quot;:&quot;Shekhar&quot;,&quot;given&quot;:&quot;Vaibhav&quot;,&quot;parse-names&quot;:false,&quot;dropping-particle&quot;:&quot;&quot;,&quot;non-dropping-particle&quot;:&quot;&quot;},{&quot;family&quot;:&quot;Lassar&quot;,&quot;given&quot;:&quot;Walfried M.&quot;,&quot;parse-names&quot;:false,&quot;dropping-particle&quot;:&quot;&quot;,&quot;non-dropping-particle&quot;:&quot;&quot;},{&quot;family&quot;:&quot;Chen&quot;,&quot;given&quot;:&quot;Tom&quot;,&quot;parse-names&quot;:false,&quot;dropping-particle&quot;:&quot;&quot;,&quot;non-dropping-particle&quot;:&quot;&quot;}],&quot;container-title&quot;:&quot;Journal of Retailing and Consumer Services&quot;,&quot;DOI&quot;:&quot;10.1016/j.jretconser.2018.07.018&quot;,&quot;ISSN&quot;:&quot;09696989&quot;,&quot;issued&quot;:{&quot;date-parts&quot;:[[2018,9,1]]},&quot;page&quot;:&quot;293-304&quot;,&quot;abstract&quot;:&quot;The purpose of this study is to examine the differential impact of service quality, service fairness and service convenience on customer engagement behaviors. The study also examines the moderating role of service convenience on the relationship of service quality, service fairness and different forms of customer engagement behaviors (CEBs). The proposed research model was tested using partial least square path modelling on survey data collected from users of retail banking and mobile services. Results show that service convenience and perceived service fairness affects different forms of CEB positively. Results also show the negative moderation effect of service convenience on the relationship between service fairness and CEBs. The study provides useful insights for both researchers and practitioners on the role of service convenience, service fairness, and service quality in eliciting customers’ engagement behaviors. Our first contribution pertains to examining the role of service convenience in eliciting CEBs. We also contribute to the existing CEB literature by examining the extent to which traditional firm-based antecedents (e.g., service quality and service fairness) are effective in eliciting all forms of CEBs (word-of-mouth, customer helping company and customer helping customers).&quot;,&quot;publisher&quot;:&quot;Elsevier Ltd&quot;,&quot;volume&quot;:&quot;44&quot;,&quot;container-title-short&quot;:&quot;&quot;},&quot;isTemporary&quot;:false},{&quot;id&quot;:&quot;91a47196-80f8-39ff-9659-bce9f7ee03df&quot;,&quot;itemData&quot;:{&quot;type&quot;:&quot;article-journal&quot;,&quot;id&quot;:&quot;91a47196-80f8-39ff-9659-bce9f7ee03df&quot;,&quot;title&quot;:&quot;Chatbot e-service and customer satisfaction regarding luxury brands&quot;,&quot;author&quot;:[{&quot;family&quot;:&quot;Chung&quot;,&quot;given&quot;:&quot;Minjee&quot;,&quot;parse-names&quot;:false,&quot;dropping-particle&quot;:&quot;&quot;,&quot;non-dropping-particle&quot;:&quot;&quot;},{&quot;family&quot;:&quot;Ko&quot;,&quot;given&quot;:&quot;Eunju&quot;,&quot;parse-names&quot;:false,&quot;dropping-particle&quot;:&quot;&quot;,&quot;non-dropping-particle&quot;:&quot;&quot;},{&quot;family&quot;:&quot;Joung&quot;,&quot;given&quot;:&quot;Heerim&quot;,&quot;parse-names&quot;:false,&quot;dropping-particle&quot;:&quot;&quot;,&quot;non-dropping-particle&quot;:&quot;&quot;},{&quot;family&quot;:&quot;Kim&quot;,&quot;given&quot;:&quot;Sang Jin&quot;,&quot;parse-names&quot;:false,&quot;dropping-particle&quot;:&quot;&quot;,&quot;non-dropping-particle&quot;:&quot;&quot;}],&quot;container-title&quot;:&quot;Journal of Business Research&quot;,&quot;container-title-short&quot;:&quot;J Bus Res&quot;,&quot;DOI&quot;:&quot;10.1016/j.jbusres.2018.10.004&quot;,&quot;ISSN&quot;:&quot;01482963&quot;,&quot;issued&quot;:{&quot;date-parts&quot;:[[2020,9,1]]},&quot;page&quot;:&quot;587-595&quot;,&quot;abstract&quot;:&quot;This study was undertaken to analyze whether luxury fashion retail brands can adhere to their core essence of providing personalized care through e-services rather than through traditional face-to-face interactions, particularly through Chatbot, an emerging digital tool offering convenient, personal, and unique customer assistance. The authors use customer data to test a five-dimension model measuring Chatbot for customer perceptions of interaction, entertainment, trendiness, customization, and problem-solving. The study reveals that Chatbot e-service provides interactive and engaging brand/customer service encounters. Marketers and managers in the luxury context can adopt the instrument to measure whether e-service agents provide desired outcomes and to determine whether they should adopt Chatbot virtual assistance.&quot;,&quot;publisher&quot;:&quot;Elsevier Inc.&quot;,&quot;volume&quot;:&quot;117&quot;},&quot;isTemporary&quot;:false}]},{&quot;citationID&quot;:&quot;MENDELEY_CITATION_9917e902-676f-47db-af19-c79f6628420d&quot;,&quot;properties&quot;:{&quot;noteIndex&quot;:0},&quot;isEdited&quot;:false,&quot;manualOverride&quot;:{&quot;isManuallyOverridden&quot;:true,&quot;citeprocText&quot;:&quot;(J. S. Chen et al., 2021)&quot;,&quot;manualOverrideText&quot;:&quot;(Chen et al., 2021)&quot;},&quot;citationTag&quot;:&quot;MENDELEY_CITATION_v3_eyJjaXRhdGlvbklEIjoiTUVOREVMRVlfQ0lUQVRJT05fOTkxN2U5MDItNjc2Zi00N2RiLWFmMTktYzc5ZjY2Mjg0MjBkIiwicHJvcGVydGllcyI6eyJub3RlSW5kZXgiOjB9LCJpc0VkaXRlZCI6ZmFsc2UsIm1hbnVhbE92ZXJyaWRlIjp7ImlzTWFudWFsbHlPdmVycmlkZGVuIjp0cnVlLCJjaXRlcHJvY1RleHQiOiIoSi4gUy4gQ2hlbiBldCBhbC4sIDIwMjEpIiwibWFudWFsT3ZlcnJpZGVUZXh0IjoiKENoZW4gZXQgYWwuLCAyMDIxKSJ9LCJjaXRhdGlvbkl0ZW1zIjpbeyJpZCI6IjdiYjc2NzcwLTY0NGEtM2Q0MC05NThhLTVhN2IyMWE2ZTlmYiIsIml0ZW1EYXRhIjp7InR5cGUiOiJhcnRpY2xlLWpvdXJuYWwiLCJpZCI6IjdiYjc2NzcwLTY0NGEtM2Q0MC05NThhLTVhN2IyMWE2ZTlmYiIsInRpdGxlIjoiVXNhYmlsaXR5IGFuZCByZXNwb25zaXZlbmVzcyBvZiBhcnRpZmljaWFsIGludGVsbGlnZW5jZSBjaGF0Ym90IG9uIG9ubGluZSBjdXN0b21lciBleHBlcmllbmNlIGluIGUtcmV0YWlsaW5nIiwiYXV0aG9yIjpbeyJmYW1pbHkiOiJDaGVuIiwiZ2l2ZW4iOiJKYSBTaGVuIiwicGFyc2UtbmFtZXMiOmZhbHNlLCJkcm9wcGluZy1wYXJ0aWNsZSI6IiIsIm5vbi1kcm9wcGluZy1wYXJ0aWNsZSI6IiJ9LHsiZmFtaWx5IjoiTGUiLCJnaXZlbiI6IlRyYW4gVGhpZW4gWS4iLCJwYXJzZS1uYW1lcyI6ZmFsc2UsImRyb3BwaW5nLXBhcnRpY2xlIjoiIiwibm9uLWRyb3BwaW5nLXBhcnRpY2xlIjoiIn0seyJmYW1pbHkiOiJGbG9yZW5jZSIsImdpdmVuIjoiRGV2aW5hIiwicGFyc2UtbmFtZXMiOmZhbHNlLCJkcm9wcGluZy1wYXJ0aWNsZSI6IiIsIm5vbi1kcm9wcGluZy1wYXJ0aWNsZSI6IiJ9XSwiY29udGFpbmVyLXRpdGxlIjoiSW50ZXJuYXRpb25hbCBKb3VybmFsIG9mIFJldGFpbCBhbmQgRGlzdHJpYnV0aW9uIE1hbmFnZW1lbnQiLCJET0kiOiIxMC4xMTA4L0lKUkRNLTA4LTIwMjAtMDMxMiIsIklTU04iOiIwOTU5MDU1MiIsImlzc3VlZCI6eyJkYXRlLXBhcnRzIjpbWzIwMjEsMTAsNl1dfSwicGFnZSI6IjE1MTItMTUzMSIsImFic3RyYWN0IjoiUHVycG9zZTogVGhlIHJhcGlkIGV2b2x1dGlvbiBpbiBhcnRpZmljaWFsIGludGVsbGlnZW5jZSAoQUkpIGhhcyByZWRlZmluZWQgdGhlIGN1c3RvbWVyIGV4cGVyaWVuY2UgYW5kIGNyZWF0ZWQgaHVnZSBvcHBvcnR1bml0aWVzIGZvciBjb21wYW5pZXMgdG8gaW50ZXJhY3Qgd2l0aCBjdXN0b21lcnMgdXNpbmcgY2hhdGJvdHMuIFRoaXMgc3R1ZHkgZXhwbG9yZXMgdGhlIHJvbGUgb2YgQUkgY2hhdGJvdHMgaW4gaW5mbHVlbmNpbmcgdGhlIG9ubGluZSBjdXN0b21lciBleHBlcmllbmNlIGFuZCBjdXN0b21lciBzYXRpc2ZhY3Rpb24gaW4gZS1yZXRhaWxpbmcuIERlc2lnbi9tZXRob2RvbG9neS9hcHByb2FjaDogQSByZXNlYXJjaCBtb2RlbCBiYXNlZCBvbiB0aGUgdGVjaG5vbG9neSBhY2NlcHRhbmNlIG1vZGVsIGFuZCBpbmZvcm1hdGlvbiBzeXN0ZW0gc3VjY2VzcyBtb2RlbCBpcyBwcm9wb3NlZCB0byBkZXNjcmliZSB0aGUgaW50ZXJyZWxhdGlvbnNoaXBzIGFtb25nIGNoYXRib3QgYWRvcHRpb24sIG9ubGluZSBjdXN0b21lciBleHBlcmllbmNlIGFuZCBjdXN0b21lciBzYXRpc2ZhY3Rpb24uIFBlcnNvbmFsaXR5IGlzIGEgbW9kZXJhdG9yIGluIHRoZSBtb2RlbC4gVGhlIGF1dGhvcnMgdXNlZCBhIHF1YW50aXRhdGl2ZSBhcHByb2FjaCB0byBjb2xsZWN0IDQyNSB1c2VhYmxlIG9ubGluZSBxdWVzdGlvbm5haXJlcyBhbmQgU3RhdGlzdGljYWwgUHJvZHVjdCBhbmQgU2VydmljZSBTb2x1dGlvbnMgKFNQU1MpIGFuZCBTbWFydFBMUyB0byBhbmFseXplIHRoZSBtZWFzdXJlbWVudCBtb2RlbCBhbmQgcHJvcG9zZWQgaHlwb3RoZXNlcy4gRmluZGluZ3M6IFRoZSB1c2FiaWxpdHkgb2YgdGhlIGNoYXRib3QgaGFkIGEgcG9zaXRpdmUgaW5mbHVlbmNlIG9uIGV4dHJpbnNpYyB2YWx1ZXMgb2YgY3VzdG9tZXIgZXhwZXJpZW5jZSwgd2hlcmVhcyB0aGUgcmVzcG9uc2l2ZW5lc3Mgb2YgdGhlIGNoYXRib3QgaGFkIGEgcG9zaXRpdmUgaW1wYWN0IG9uIGludHJpbnNpYyB2YWx1ZXMgb2YgY3VzdG9tZXIgZXhwZXJpZW5jZS4gRnVydGhlcm1vcmUsIG9ubGluZSBjdXN0b21lciBleHBlcmllbmNlIGhhZCBhIHBvc2l0aXZlIHJlbGF0aW9uc2hpcCB3aXRoIGN1c3RvbWVyIHNhdGlzZmFjdGlvbiwgYW5kIHBlcnNvbmFsaXR5IGluZmx1ZW5jZWQgdGhlIHJlbGF0aW9uc2hpcCBiZXR3ZWVuIHRoZSB1c2FiaWxpdHkgb2YgdGhlIGNoYXRib3QgYW5kIGV4dHJpbnNpYyB2YWx1ZXMgb2YgY3VzdG9tZXIgZXhwZXJpZW5jZS4gT3JpZ2luYWxpdHkvdmFsdWU6IFRoaXMgcmVzZWFyY2ggZXh0ZW5kcyB1bmRlcnN0YW5kaW5nIG9mIHRoZSBvbmxpbmUgY3VzdG9tZXIgZXhwZXJpZW5jZSB3aXRoIGNoYXRib3RzIGluIGUtcmV0YWlsaW5nIGFuZCBwcm92aWRlcyBlbXBpcmljYWwgZXZpZGVuY2UgYnkgc2hvd2luZyB0aGF0IGV4dHJpbnNpYyBhbmQgaW50cmluc2ljIHZhbHVlcyBvZiBvbmxpbmUgY3VzdG9tZXIgZXhwZXJpZW5jZSBhcmUgZW5oYW5jZWQgYnkgY2hhdGJvdCBhZG9wdGlvbi4iLCJwdWJsaXNoZXIiOiJFbWVyYWxkIEdyb3VwIEhvbGRpbmdzIEx0ZC4iLCJpc3N1ZSI6IjExIiwidm9sdW1lIjoiNDkiLCJjb250YWluZXItdGl0bGUtc2hvcnQiOiIifSwiaXNUZW1wb3JhcnkiOmZhbHNlfV19&quot;,&quot;citationItems&quot;:[{&quot;id&quot;:&quot;7bb76770-644a-3d40-958a-5a7b21a6e9fb&quot;,&quot;itemData&quot;:{&quot;type&quot;:&quot;article-journal&quot;,&quot;id&quot;:&quot;7bb76770-644a-3d40-958a-5a7b21a6e9fb&quot;,&quot;title&quot;:&quot;Usability and responsiveness of artificial intelligence chatbot on online customer experience in e-retailing&quot;,&quot;author&quot;:[{&quot;family&quot;:&quot;Chen&quot;,&quot;given&quot;:&quot;Ja Shen&quot;,&quot;parse-names&quot;:false,&quot;dropping-particle&quot;:&quot;&quot;,&quot;non-dropping-particle&quot;:&quot;&quot;},{&quot;family&quot;:&quot;Le&quot;,&quot;given&quot;:&quot;Tran Thien Y.&quot;,&quot;parse-names&quot;:false,&quot;dropping-particle&quot;:&quot;&quot;,&quot;non-dropping-particle&quot;:&quot;&quot;},{&quot;family&quot;:&quot;Florence&quot;,&quot;given&quot;:&quot;Devina&quot;,&quot;parse-names&quot;:false,&quot;dropping-particle&quot;:&quot;&quot;,&quot;non-dropping-particle&quot;:&quot;&quot;}],&quot;container-title&quot;:&quot;International Journal of Retail and Distribution Management&quot;,&quot;DOI&quot;:&quot;10.1108/IJRDM-08-2020-0312&quot;,&quot;ISSN&quot;:&quot;09590552&quot;,&quot;issued&quot;:{&quot;date-parts&quot;:[[2021,10,6]]},&quot;page&quot;:&quot;1512-1531&quot;,&quot;abstract&quot;:&quot;Purpose: The rapid evolution in artificial intelligence (AI) has redefined the customer experience and created huge opportunities for companies to interact with customers using chatbots. This study explores the role of AI chatbots in influencing the online customer experience and customer satisfaction in e-retailing. Design/methodology/approach: A research model based on the technology acceptance model and information system success model is proposed to describe the interrelationships among chatbot adoption, online customer experience and customer satisfaction. Personality is a moderator in the model. The authors used a quantitative approach to collect 425 useable online questionnaires and Statistical Product and Service Solutions (SPSS) and SmartPLS to analyze the measurement model and proposed hypotheses. Findings: The usability of the chatbot had a positive influence on extrinsic values of customer experience, whereas the responsiveness of the chatbot had a positive impact on intrinsic values of customer experience. Furthermore, online customer experience had a positive relationship with customer satisfaction, and personality influenced the relationship between the usability of the chatbot and extrinsic values of customer experience. Originality/value: This research extends understanding of the online customer experience with chatbots in e-retailing and provides empirical evidence by showing that extrinsic and intrinsic values of online customer experience are enhanced by chatbot adoption.&quot;,&quot;publisher&quot;:&quot;Emerald Group Holdings Ltd.&quot;,&quot;issue&quot;:&quot;11&quot;,&quot;volume&quot;:&quot;49&quot;,&quot;container-title-short&quot;:&quot;&quot;},&quot;isTemporary&quot;:false}]},{&quot;citationID&quot;:&quot;MENDELEY_CITATION_67f15ba1-753b-4035-b995-fb0beaa69143&quot;,&quot;properties&quot;:{&quot;noteIndex&quot;:0},&quot;isEdited&quot;:false,&quot;manualOverride&quot;:{&quot;isManuallyOverridden&quot;:false,&quot;citeprocText&quot;:&quot;(Roy et al., 2018)&quot;,&quot;manualOverrideText&quot;:&quot;&quot;},&quot;citationTag&quot;:&quot;MENDELEY_CITATION_v3_eyJjaXRhdGlvbklEIjoiTUVOREVMRVlfQ0lUQVRJT05fNjdmMTViYTEtNzUzYi00MDM1LWI5OTUtZmIwYmVhYTY5MTQzIiwicHJvcGVydGllcyI6eyJub3RlSW5kZXgiOjB9LCJpc0VkaXRlZCI6ZmFsc2UsIm1hbnVhbE92ZXJyaWRlIjp7ImlzTWFudWFsbHlPdmVycmlkZGVuIjpmYWxzZSwiY2l0ZXByb2NUZXh0IjoiKFJveSBldCBhbC4sIDIwMTgpIiwibWFudWFsT3ZlcnJpZGVUZXh0IjoiIn0sImNpdGF0aW9uSXRlbXMiOlt7ImlkIjoiY2ZlMjI2NzktNjAzYS0zYWMwLTkzMzctMGZlOTZkMjI5ZTRiIiwiaXRlbURhdGEiOnsidHlwZSI6ImFydGljbGUtam91cm5hbCIsImlkIjoiY2ZlMjI2NzktNjAzYS0zYWMwLTkzMzctMGZlOTZkMjI5ZTRiIiwidGl0bGUiOiJDdXN0b21lciBlbmdhZ2VtZW50IGJlaGF2aW9yczogVGhlIHJvbGUgb2Ygc2VydmljZSBjb252ZW5pZW5jZSwgZmFpcm5lc3MgYW5kIHF1YWxpdHkiLCJhdXRob3IiOlt7ImZhbWlseSI6IlJveSIsImdpdmVuIjoiU2Fuaml0IEt1bWFyIiwicGFyc2UtbmFtZXMiOmZhbHNlLCJkcm9wcGluZy1wYXJ0aWNsZSI6IiIsIm5vbi1kcm9wcGluZy1wYXJ0aWNsZSI6IiJ9LHsiZmFtaWx5IjoiU2hla2hhciIsImdpdmVuIjoiVmFpYmhhdiIsInBhcnNlLW5hbWVzIjpmYWxzZSwiZHJvcHBpbmctcGFydGljbGUiOiIiLCJub24tZHJvcHBpbmctcGFydGljbGUiOiIifSx7ImZhbWlseSI6Ikxhc3NhciIsImdpdmVuIjoiV2FsZnJpZWQgTS4iLCJwYXJzZS1uYW1lcyI6ZmFsc2UsImRyb3BwaW5nLXBhcnRpY2xlIjoiIiwibm9uLWRyb3BwaW5nLXBhcnRpY2xlIjoiIn0seyJmYW1pbHkiOiJDaGVuIiwiZ2l2ZW4iOiJUb20iLCJwYXJzZS1uYW1lcyI6ZmFsc2UsImRyb3BwaW5nLXBhcnRpY2xlIjoiIiwibm9uLWRyb3BwaW5nLXBhcnRpY2xlIjoiIn1dLCJjb250YWluZXItdGl0bGUiOiJKb3VybmFsIG9mIFJldGFpbGluZyBhbmQgQ29uc3VtZXIgU2VydmljZXMiLCJET0kiOiIxMC4xMDE2L2ouanJldGNvbnNlci4yMDE4LjA3LjAxOCIsIklTU04iOiIwOTY5Njk4OSIsImlzc3VlZCI6eyJkYXRlLXBhcnRzIjpbWzIwMTgsOSwxXV19LCJwYWdlIjoiMjkzLTMwNCIsImFic3RyYWN0IjoiVGhlIHB1cnBvc2Ugb2YgdGhpcyBzdHVkeSBpcyB0byBleGFtaW5lIHRoZSBkaWZmZXJlbnRpYWwgaW1wYWN0IG9mIHNlcnZpY2UgcXVhbGl0eSwgc2VydmljZSBmYWlybmVzcyBhbmQgc2VydmljZSBjb252ZW5pZW5jZSBvbiBjdXN0b21lciBlbmdhZ2VtZW50IGJlaGF2aW9ycy4gVGhlIHN0dWR5IGFsc28gZXhhbWluZXMgdGhlIG1vZGVyYXRpbmcgcm9sZSBvZiBzZXJ2aWNlIGNvbnZlbmllbmNlIG9uIHRoZSByZWxhdGlvbnNoaXAgb2Ygc2VydmljZSBxdWFsaXR5LCBzZXJ2aWNlIGZhaXJuZXNzIGFuZCBkaWZmZXJlbnQgZm9ybXMgb2YgY3VzdG9tZXIgZW5nYWdlbWVudCBiZWhhdmlvcnMgKENFQnMpLiBUaGUgcHJvcG9zZWQgcmVzZWFyY2ggbW9kZWwgd2FzIHRlc3RlZCB1c2luZyBwYXJ0aWFsIGxlYXN0IHNxdWFyZSBwYXRoIG1vZGVsbGluZyBvbiBzdXJ2ZXkgZGF0YSBjb2xsZWN0ZWQgZnJvbSB1c2VycyBvZiByZXRhaWwgYmFua2luZyBhbmQgbW9iaWxlIHNlcnZpY2VzLiBSZXN1bHRzIHNob3cgdGhhdCBzZXJ2aWNlIGNvbnZlbmllbmNlIGFuZCBwZXJjZWl2ZWQgc2VydmljZSBmYWlybmVzcyBhZmZlY3RzIGRpZmZlcmVudCBmb3JtcyBvZiBDRUIgcG9zaXRpdmVseS4gUmVzdWx0cyBhbHNvIHNob3cgdGhlIG5lZ2F0aXZlIG1vZGVyYXRpb24gZWZmZWN0IG9mIHNlcnZpY2UgY29udmVuaWVuY2Ugb24gdGhlIHJlbGF0aW9uc2hpcCBiZXR3ZWVuIHNlcnZpY2UgZmFpcm5lc3MgYW5kIENFQnMuIFRoZSBzdHVkeSBwcm92aWRlcyB1c2VmdWwgaW5zaWdodHMgZm9yIGJvdGggcmVzZWFyY2hlcnMgYW5kIHByYWN0aXRpb25lcnMgb24gdGhlIHJvbGUgb2Ygc2VydmljZSBjb252ZW5pZW5jZSwgc2VydmljZSBmYWlybmVzcywgYW5kIHNlcnZpY2UgcXVhbGl0eSBpbiBlbGljaXRpbmcgY3VzdG9tZXJz4oCZIGVuZ2FnZW1lbnQgYmVoYXZpb3JzLiBPdXIgZmlyc3QgY29udHJpYnV0aW9uIHBlcnRhaW5zIHRvIGV4YW1pbmluZyB0aGUgcm9sZSBvZiBzZXJ2aWNlIGNvbnZlbmllbmNlIGluIGVsaWNpdGluZyBDRUJzLiBXZSBhbHNvIGNvbnRyaWJ1dGUgdG8gdGhlIGV4aXN0aW5nIENFQiBsaXRlcmF0dXJlIGJ5IGV4YW1pbmluZyB0aGUgZXh0ZW50IHRvIHdoaWNoIHRyYWRpdGlvbmFsIGZpcm0tYmFzZWQgYW50ZWNlZGVudHMgKGUuZy4sIHNlcnZpY2UgcXVhbGl0eSBhbmQgc2VydmljZSBmYWlybmVzcykgYXJlIGVmZmVjdGl2ZSBpbiBlbGljaXRpbmcgYWxsIGZvcm1zIG9mIENFQnMgKHdvcmQtb2YtbW91dGgsIGN1c3RvbWVyIGhlbHBpbmcgY29tcGFueSBhbmQgY3VzdG9tZXIgaGVscGluZyBjdXN0b21lcnMpLiIsInB1Ymxpc2hlciI6IkVsc2V2aWVyIEx0ZCIsInZvbHVtZSI6IjQ0IiwiY29udGFpbmVyLXRpdGxlLXNob3J0IjoiIn0sImlzVGVtcG9yYXJ5IjpmYWxzZX1dfQ==&quot;,&quot;citationItems&quot;:[{&quot;id&quot;:&quot;cfe22679-603a-3ac0-9337-0fe96d229e4b&quot;,&quot;itemData&quot;:{&quot;type&quot;:&quot;article-journal&quot;,&quot;id&quot;:&quot;cfe22679-603a-3ac0-9337-0fe96d229e4b&quot;,&quot;title&quot;:&quot;Customer engagement behaviors: The role of service convenience, fairness and quality&quot;,&quot;author&quot;:[{&quot;family&quot;:&quot;Roy&quot;,&quot;given&quot;:&quot;Sanjit Kumar&quot;,&quot;parse-names&quot;:false,&quot;dropping-particle&quot;:&quot;&quot;,&quot;non-dropping-particle&quot;:&quot;&quot;},{&quot;family&quot;:&quot;Shekhar&quot;,&quot;given&quot;:&quot;Vaibhav&quot;,&quot;parse-names&quot;:false,&quot;dropping-particle&quot;:&quot;&quot;,&quot;non-dropping-particle&quot;:&quot;&quot;},{&quot;family&quot;:&quot;Lassar&quot;,&quot;given&quot;:&quot;Walfried M.&quot;,&quot;parse-names&quot;:false,&quot;dropping-particle&quot;:&quot;&quot;,&quot;non-dropping-particle&quot;:&quot;&quot;},{&quot;family&quot;:&quot;Chen&quot;,&quot;given&quot;:&quot;Tom&quot;,&quot;parse-names&quot;:false,&quot;dropping-particle&quot;:&quot;&quot;,&quot;non-dropping-particle&quot;:&quot;&quot;}],&quot;container-title&quot;:&quot;Journal of Retailing and Consumer Services&quot;,&quot;DOI&quot;:&quot;10.1016/j.jretconser.2018.07.018&quot;,&quot;ISSN&quot;:&quot;09696989&quot;,&quot;issued&quot;:{&quot;date-parts&quot;:[[2018,9,1]]},&quot;page&quot;:&quot;293-304&quot;,&quot;abstract&quot;:&quot;The purpose of this study is to examine the differential impact of service quality, service fairness and service convenience on customer engagement behaviors. The study also examines the moderating role of service convenience on the relationship of service quality, service fairness and different forms of customer engagement behaviors (CEBs). The proposed research model was tested using partial least square path modelling on survey data collected from users of retail banking and mobile services. Results show that service convenience and perceived service fairness affects different forms of CEB positively. Results also show the negative moderation effect of service convenience on the relationship between service fairness and CEBs. The study provides useful insights for both researchers and practitioners on the role of service convenience, service fairness, and service quality in eliciting customers’ engagement behaviors. Our first contribution pertains to examining the role of service convenience in eliciting CEBs. We also contribute to the existing CEB literature by examining the extent to which traditional firm-based antecedents (e.g., service quality and service fairness) are effective in eliciting all forms of CEBs (word-of-mouth, customer helping company and customer helping customers).&quot;,&quot;publisher&quot;:&quot;Elsevier Ltd&quot;,&quot;volume&quot;:&quot;44&quot;,&quot;container-title-short&quot;:&quot;&quot;},&quot;isTemporary&quot;:false}]},{&quot;citationID&quot;:&quot;MENDELEY_CITATION_60b3060b-24d8-48ea-8180-69e09c95da08&quot;,&quot;properties&quot;:{&quot;noteIndex&quot;:0},&quot;isEdited&quot;:false,&quot;manualOverride&quot;:{&quot;isManuallyOverridden&quot;:false,&quot;citeprocText&quot;:&quot;(Chung et al., 2020)&quot;,&quot;manualOverrideText&quot;:&quot;&quot;},&quot;citationTag&quot;:&quot;MENDELEY_CITATION_v3_eyJjaXRhdGlvbklEIjoiTUVOREVMRVlfQ0lUQVRJT05fNjBiMzA2MGItMjRkOC00OGVhLTgxODAtNjllMDljOTVkYTA4IiwicHJvcGVydGllcyI6eyJub3RlSW5kZXgiOjB9LCJpc0VkaXRlZCI6ZmFsc2UsIm1hbnVhbE92ZXJyaWRlIjp7ImlzTWFudWFsbHlPdmVycmlkZGVuIjpmYWxzZSwiY2l0ZXByb2NUZXh0IjoiKENodW5nIGV0IGFsLiwgMjAyMCkiLCJtYW51YWxPdmVycmlkZVRleHQiOiIifSwiY2l0YXRpb25JdGVtcyI6W3siaWQiOiI5MWE0NzE5Ni04MGY4LTM5ZmYtOTY1OS1iY2U5ZjdlZTAzZGYiLCJpdGVtRGF0YSI6eyJ0eXBlIjoiYXJ0aWNsZS1qb3VybmFsIiwiaWQiOiI5MWE0NzE5Ni04MGY4LTM5ZmYtOTY1OS1iY2U5ZjdlZTAzZGYiLCJ0aXRsZSI6IkNoYXRib3QgZS1zZXJ2aWNlIGFuZCBjdXN0b21lciBzYXRpc2ZhY3Rpb24gcmVnYXJkaW5nIGx1eHVyeSBicmFuZHMiLCJhdXRob3IiOlt7ImZhbWlseSI6IkNodW5nIiwiZ2l2ZW4iOiJNaW5qZWUiLCJwYXJzZS1uYW1lcyI6ZmFsc2UsImRyb3BwaW5nLXBhcnRpY2xlIjoiIiwibm9uLWRyb3BwaW5nLXBhcnRpY2xlIjoiIn0seyJmYW1pbHkiOiJLbyIsImdpdmVuIjoiRXVuanUiLCJwYXJzZS1uYW1lcyI6ZmFsc2UsImRyb3BwaW5nLXBhcnRpY2xlIjoiIiwibm9uLWRyb3BwaW5nLXBhcnRpY2xlIjoiIn0seyJmYW1pbHkiOiJKb3VuZyIsImdpdmVuIjoiSGVlcmltIiwicGFyc2UtbmFtZXMiOmZhbHNlLCJkcm9wcGluZy1wYXJ0aWNsZSI6IiIsIm5vbi1kcm9wcGluZy1wYXJ0aWNsZSI6IiJ9LHsiZmFtaWx5IjoiS2ltIiwiZ2l2ZW4iOiJTYW5nIEppbiIsInBhcnNlLW5hbWVzIjpmYWxzZSwiZHJvcHBpbmctcGFydGljbGUiOiIiLCJub24tZHJvcHBpbmctcGFydGljbGUiOiIifV0sImNvbnRhaW5lci10aXRsZSI6IkpvdXJuYWwgb2YgQnVzaW5lc3MgUmVzZWFyY2giLCJjb250YWluZXItdGl0bGUtc2hvcnQiOiJKIEJ1cyBSZXMiLCJET0kiOiIxMC4xMDE2L2ouamJ1c3Jlcy4yMDE4LjEwLjAwNCIsIklTU04iOiIwMTQ4Mjk2MyIsImlzc3VlZCI6eyJkYXRlLXBhcnRzIjpbWzIwMjAsOSwxXV19LCJwYWdlIjoiNTg3LTU5NSIsImFic3RyYWN0IjoiVGhpcyBzdHVkeSB3YXMgdW5kZXJ0YWtlbiB0byBhbmFseXplIHdoZXRoZXIgbHV4dXJ5IGZhc2hpb24gcmV0YWlsIGJyYW5kcyBjYW4gYWRoZXJlIHRvIHRoZWlyIGNvcmUgZXNzZW5jZSBvZiBwcm92aWRpbmcgcGVyc29uYWxpemVkIGNhcmUgdGhyb3VnaCBlLXNlcnZpY2VzIHJhdGhlciB0aGFuIHRocm91Z2ggdHJhZGl0aW9uYWwgZmFjZS10by1mYWNlIGludGVyYWN0aW9ucywgcGFydGljdWxhcmx5IHRocm91Z2ggQ2hhdGJvdCwgYW4gZW1lcmdpbmcgZGlnaXRhbCB0b29sIG9mZmVyaW5nIGNvbnZlbmllbnQsIHBlcnNvbmFsLCBhbmQgdW5pcXVlIGN1c3RvbWVyIGFzc2lzdGFuY2UuIFRoZSBhdXRob3JzIHVzZSBjdXN0b21lciBkYXRhIHRvIHRlc3QgYSBmaXZlLWRpbWVuc2lvbiBtb2RlbCBtZWFzdXJpbmcgQ2hhdGJvdCBmb3IgY3VzdG9tZXIgcGVyY2VwdGlvbnMgb2YgaW50ZXJhY3Rpb24sIGVudGVydGFpbm1lbnQsIHRyZW5kaW5lc3MsIGN1c3RvbWl6YXRpb24sIGFuZCBwcm9ibGVtLXNvbHZpbmcuIFRoZSBzdHVkeSByZXZlYWxzIHRoYXQgQ2hhdGJvdCBlLXNlcnZpY2UgcHJvdmlkZXMgaW50ZXJhY3RpdmUgYW5kIGVuZ2FnaW5nIGJyYW5kL2N1c3RvbWVyIHNlcnZpY2UgZW5jb3VudGVycy4gTWFya2V0ZXJzIGFuZCBtYW5hZ2VycyBpbiB0aGUgbHV4dXJ5IGNvbnRleHQgY2FuIGFkb3B0IHRoZSBpbnN0cnVtZW50IHRvIG1lYXN1cmUgd2hldGhlciBlLXNlcnZpY2UgYWdlbnRzIHByb3ZpZGUgZGVzaXJlZCBvdXRjb21lcyBhbmQgdG8gZGV0ZXJtaW5lIHdoZXRoZXIgdGhleSBzaG91bGQgYWRvcHQgQ2hhdGJvdCB2aXJ0dWFsIGFzc2lzdGFuY2UuIiwicHVibGlzaGVyIjoiRWxzZXZpZXIgSW5jLiIsInZvbHVtZSI6IjExNyJ9LCJpc1RlbXBvcmFyeSI6ZmFsc2V9XX0=&quot;,&quot;citationItems&quot;:[{&quot;id&quot;:&quot;91a47196-80f8-39ff-9659-bce9f7ee03df&quot;,&quot;itemData&quot;:{&quot;type&quot;:&quot;article-journal&quot;,&quot;id&quot;:&quot;91a47196-80f8-39ff-9659-bce9f7ee03df&quot;,&quot;title&quot;:&quot;Chatbot e-service and customer satisfaction regarding luxury brands&quot;,&quot;author&quot;:[{&quot;family&quot;:&quot;Chung&quot;,&quot;given&quot;:&quot;Minjee&quot;,&quot;parse-names&quot;:false,&quot;dropping-particle&quot;:&quot;&quot;,&quot;non-dropping-particle&quot;:&quot;&quot;},{&quot;family&quot;:&quot;Ko&quot;,&quot;given&quot;:&quot;Eunju&quot;,&quot;parse-names&quot;:false,&quot;dropping-particle&quot;:&quot;&quot;,&quot;non-dropping-particle&quot;:&quot;&quot;},{&quot;family&quot;:&quot;Joung&quot;,&quot;given&quot;:&quot;Heerim&quot;,&quot;parse-names&quot;:false,&quot;dropping-particle&quot;:&quot;&quot;,&quot;non-dropping-particle&quot;:&quot;&quot;},{&quot;family&quot;:&quot;Kim&quot;,&quot;given&quot;:&quot;Sang Jin&quot;,&quot;parse-names&quot;:false,&quot;dropping-particle&quot;:&quot;&quot;,&quot;non-dropping-particle&quot;:&quot;&quot;}],&quot;container-title&quot;:&quot;Journal of Business Research&quot;,&quot;container-title-short&quot;:&quot;J Bus Res&quot;,&quot;DOI&quot;:&quot;10.1016/j.jbusres.2018.10.004&quot;,&quot;ISSN&quot;:&quot;01482963&quot;,&quot;issued&quot;:{&quot;date-parts&quot;:[[2020,9,1]]},&quot;page&quot;:&quot;587-595&quot;,&quot;abstract&quot;:&quot;This study was undertaken to analyze whether luxury fashion retail brands can adhere to their core essence of providing personalized care through e-services rather than through traditional face-to-face interactions, particularly through Chatbot, an emerging digital tool offering convenient, personal, and unique customer assistance. The authors use customer data to test a five-dimension model measuring Chatbot for customer perceptions of interaction, entertainment, trendiness, customization, and problem-solving. The study reveals that Chatbot e-service provides interactive and engaging brand/customer service encounters. Marketers and managers in the luxury context can adopt the instrument to measure whether e-service agents provide desired outcomes and to determine whether they should adopt Chatbot virtual assistance.&quot;,&quot;publisher&quot;:&quot;Elsevier Inc.&quot;,&quot;volume&quot;:&quot;117&quot;},&quot;isTemporary&quot;:false}]},{&quot;citationID&quot;:&quot;MENDELEY_CITATION_65b72254-a8a9-41d2-8787-4e1f75eca810&quot;,&quot;properties&quot;:{&quot;noteIndex&quot;:0},&quot;isEdited&quot;:false,&quot;manualOverride&quot;:{&quot;isManuallyOverridden&quot;:true,&quot;citeprocText&quot;:&quot;(J. S. Chen et al., 2021)&quot;,&quot;manualOverrideText&quot;:&quot;(Chen et al., 2021)&quot;},&quot;citationTag&quot;:&quot;MENDELEY_CITATION_v3_eyJjaXRhdGlvbklEIjoiTUVOREVMRVlfQ0lUQVRJT05fNjViNzIyNTQtYThhOS00MWQyLTg3ODctNGUxZjc1ZWNhODEwIiwicHJvcGVydGllcyI6eyJub3RlSW5kZXgiOjB9LCJpc0VkaXRlZCI6ZmFsc2UsIm1hbnVhbE92ZXJyaWRlIjp7ImlzTWFudWFsbHlPdmVycmlkZGVuIjp0cnVlLCJjaXRlcHJvY1RleHQiOiIoSi4gUy4gQ2hlbiBldCBhbC4sIDIwMjEpIiwibWFudWFsT3ZlcnJpZGVUZXh0IjoiKENoZW4gZXQgYWwuLCAyMDIxKSJ9LCJjaXRhdGlvbkl0ZW1zIjpbeyJpZCI6IjdiYjc2NzcwLTY0NGEtM2Q0MC05NThhLTVhN2IyMWE2ZTlmYiIsIml0ZW1EYXRhIjp7InR5cGUiOiJhcnRpY2xlLWpvdXJuYWwiLCJpZCI6IjdiYjc2NzcwLTY0NGEtM2Q0MC05NThhLTVhN2IyMWE2ZTlmYiIsInRpdGxlIjoiVXNhYmlsaXR5IGFuZCByZXNwb25zaXZlbmVzcyBvZiBhcnRpZmljaWFsIGludGVsbGlnZW5jZSBjaGF0Ym90IG9uIG9ubGluZSBjdXN0b21lciBleHBlcmllbmNlIGluIGUtcmV0YWlsaW5nIiwiYXV0aG9yIjpbeyJmYW1pbHkiOiJDaGVuIiwiZ2l2ZW4iOiJKYSBTaGVuIiwicGFyc2UtbmFtZXMiOmZhbHNlLCJkcm9wcGluZy1wYXJ0aWNsZSI6IiIsIm5vbi1kcm9wcGluZy1wYXJ0aWNsZSI6IiJ9LHsiZmFtaWx5IjoiTGUiLCJnaXZlbiI6IlRyYW4gVGhpZW4gWS4iLCJwYXJzZS1uYW1lcyI6ZmFsc2UsImRyb3BwaW5nLXBhcnRpY2xlIjoiIiwibm9uLWRyb3BwaW5nLXBhcnRpY2xlIjoiIn0seyJmYW1pbHkiOiJGbG9yZW5jZSIsImdpdmVuIjoiRGV2aW5hIiwicGFyc2UtbmFtZXMiOmZhbHNlLCJkcm9wcGluZy1wYXJ0aWNsZSI6IiIsIm5vbi1kcm9wcGluZy1wYXJ0aWNsZSI6IiJ9XSwiY29udGFpbmVyLXRpdGxlIjoiSW50ZXJuYXRpb25hbCBKb3VybmFsIG9mIFJldGFpbCBhbmQgRGlzdHJpYnV0aW9uIE1hbmFnZW1lbnQiLCJET0kiOiIxMC4xMTA4L0lKUkRNLTA4LTIwMjAtMDMxMiIsIklTU04iOiIwOTU5MDU1MiIsImlzc3VlZCI6eyJkYXRlLXBhcnRzIjpbWzIwMjEsMTAsNl1dfSwicGFnZSI6IjE1MTItMTUzMSIsImFic3RyYWN0IjoiUHVycG9zZTogVGhlIHJhcGlkIGV2b2x1dGlvbiBpbiBhcnRpZmljaWFsIGludGVsbGlnZW5jZSAoQUkpIGhhcyByZWRlZmluZWQgdGhlIGN1c3RvbWVyIGV4cGVyaWVuY2UgYW5kIGNyZWF0ZWQgaHVnZSBvcHBvcnR1bml0aWVzIGZvciBjb21wYW5pZXMgdG8gaW50ZXJhY3Qgd2l0aCBjdXN0b21lcnMgdXNpbmcgY2hhdGJvdHMuIFRoaXMgc3R1ZHkgZXhwbG9yZXMgdGhlIHJvbGUgb2YgQUkgY2hhdGJvdHMgaW4gaW5mbHVlbmNpbmcgdGhlIG9ubGluZSBjdXN0b21lciBleHBlcmllbmNlIGFuZCBjdXN0b21lciBzYXRpc2ZhY3Rpb24gaW4gZS1yZXRhaWxpbmcuIERlc2lnbi9tZXRob2RvbG9neS9hcHByb2FjaDogQSByZXNlYXJjaCBtb2RlbCBiYXNlZCBvbiB0aGUgdGVjaG5vbG9neSBhY2NlcHRhbmNlIG1vZGVsIGFuZCBpbmZvcm1hdGlvbiBzeXN0ZW0gc3VjY2VzcyBtb2RlbCBpcyBwcm9wb3NlZCB0byBkZXNjcmliZSB0aGUgaW50ZXJyZWxhdGlvbnNoaXBzIGFtb25nIGNoYXRib3QgYWRvcHRpb24sIG9ubGluZSBjdXN0b21lciBleHBlcmllbmNlIGFuZCBjdXN0b21lciBzYXRpc2ZhY3Rpb24uIFBlcnNvbmFsaXR5IGlzIGEgbW9kZXJhdG9yIGluIHRoZSBtb2RlbC4gVGhlIGF1dGhvcnMgdXNlZCBhIHF1YW50aXRhdGl2ZSBhcHByb2FjaCB0byBjb2xsZWN0IDQyNSB1c2VhYmxlIG9ubGluZSBxdWVzdGlvbm5haXJlcyBhbmQgU3RhdGlzdGljYWwgUHJvZHVjdCBhbmQgU2VydmljZSBTb2x1dGlvbnMgKFNQU1MpIGFuZCBTbWFydFBMUyB0byBhbmFseXplIHRoZSBtZWFzdXJlbWVudCBtb2RlbCBhbmQgcHJvcG9zZWQgaHlwb3RoZXNlcy4gRmluZGluZ3M6IFRoZSB1c2FiaWxpdHkgb2YgdGhlIGNoYXRib3QgaGFkIGEgcG9zaXRpdmUgaW5mbHVlbmNlIG9uIGV4dHJpbnNpYyB2YWx1ZXMgb2YgY3VzdG9tZXIgZXhwZXJpZW5jZSwgd2hlcmVhcyB0aGUgcmVzcG9uc2l2ZW5lc3Mgb2YgdGhlIGNoYXRib3QgaGFkIGEgcG9zaXRpdmUgaW1wYWN0IG9uIGludHJpbnNpYyB2YWx1ZXMgb2YgY3VzdG9tZXIgZXhwZXJpZW5jZS4gRnVydGhlcm1vcmUsIG9ubGluZSBjdXN0b21lciBleHBlcmllbmNlIGhhZCBhIHBvc2l0aXZlIHJlbGF0aW9uc2hpcCB3aXRoIGN1c3RvbWVyIHNhdGlzZmFjdGlvbiwgYW5kIHBlcnNvbmFsaXR5IGluZmx1ZW5jZWQgdGhlIHJlbGF0aW9uc2hpcCBiZXR3ZWVuIHRoZSB1c2FiaWxpdHkgb2YgdGhlIGNoYXRib3QgYW5kIGV4dHJpbnNpYyB2YWx1ZXMgb2YgY3VzdG9tZXIgZXhwZXJpZW5jZS4gT3JpZ2luYWxpdHkvdmFsdWU6IFRoaXMgcmVzZWFyY2ggZXh0ZW5kcyB1bmRlcnN0YW5kaW5nIG9mIHRoZSBvbmxpbmUgY3VzdG9tZXIgZXhwZXJpZW5jZSB3aXRoIGNoYXRib3RzIGluIGUtcmV0YWlsaW5nIGFuZCBwcm92aWRlcyBlbXBpcmljYWwgZXZpZGVuY2UgYnkgc2hvd2luZyB0aGF0IGV4dHJpbnNpYyBhbmQgaW50cmluc2ljIHZhbHVlcyBvZiBvbmxpbmUgY3VzdG9tZXIgZXhwZXJpZW5jZSBhcmUgZW5oYW5jZWQgYnkgY2hhdGJvdCBhZG9wdGlvbi4iLCJwdWJsaXNoZXIiOiJFbWVyYWxkIEdyb3VwIEhvbGRpbmdzIEx0ZC4iLCJpc3N1ZSI6IjExIiwidm9sdW1lIjoiNDkiLCJjb250YWluZXItdGl0bGUtc2hvcnQiOiIifSwiaXNUZW1wb3JhcnkiOmZhbHNlfV19&quot;,&quot;citationItems&quot;:[{&quot;id&quot;:&quot;7bb76770-644a-3d40-958a-5a7b21a6e9fb&quot;,&quot;itemData&quot;:{&quot;type&quot;:&quot;article-journal&quot;,&quot;id&quot;:&quot;7bb76770-644a-3d40-958a-5a7b21a6e9fb&quot;,&quot;title&quot;:&quot;Usability and responsiveness of artificial intelligence chatbot on online customer experience in e-retailing&quot;,&quot;author&quot;:[{&quot;family&quot;:&quot;Chen&quot;,&quot;given&quot;:&quot;Ja Shen&quot;,&quot;parse-names&quot;:false,&quot;dropping-particle&quot;:&quot;&quot;,&quot;non-dropping-particle&quot;:&quot;&quot;},{&quot;family&quot;:&quot;Le&quot;,&quot;given&quot;:&quot;Tran Thien Y.&quot;,&quot;parse-names&quot;:false,&quot;dropping-particle&quot;:&quot;&quot;,&quot;non-dropping-particle&quot;:&quot;&quot;},{&quot;family&quot;:&quot;Florence&quot;,&quot;given&quot;:&quot;Devina&quot;,&quot;parse-names&quot;:false,&quot;dropping-particle&quot;:&quot;&quot;,&quot;non-dropping-particle&quot;:&quot;&quot;}],&quot;container-title&quot;:&quot;International Journal of Retail and Distribution Management&quot;,&quot;DOI&quot;:&quot;10.1108/IJRDM-08-2020-0312&quot;,&quot;ISSN&quot;:&quot;09590552&quot;,&quot;issued&quot;:{&quot;date-parts&quot;:[[2021,10,6]]},&quot;page&quot;:&quot;1512-1531&quot;,&quot;abstract&quot;:&quot;Purpose: The rapid evolution in artificial intelligence (AI) has redefined the customer experience and created huge opportunities for companies to interact with customers using chatbots. This study explores the role of AI chatbots in influencing the online customer experience and customer satisfaction in e-retailing. Design/methodology/approach: A research model based on the technology acceptance model and information system success model is proposed to describe the interrelationships among chatbot adoption, online customer experience and customer satisfaction. Personality is a moderator in the model. The authors used a quantitative approach to collect 425 useable online questionnaires and Statistical Product and Service Solutions (SPSS) and SmartPLS to analyze the measurement model and proposed hypotheses. Findings: The usability of the chatbot had a positive influence on extrinsic values of customer experience, whereas the responsiveness of the chatbot had a positive impact on intrinsic values of customer experience. Furthermore, online customer experience had a positive relationship with customer satisfaction, and personality influenced the relationship between the usability of the chatbot and extrinsic values of customer experience. Originality/value: This research extends understanding of the online customer experience with chatbots in e-retailing and provides empirical evidence by showing that extrinsic and intrinsic values of online customer experience are enhanced by chatbot adoption.&quot;,&quot;publisher&quot;:&quot;Emerald Group Holdings Ltd.&quot;,&quot;issue&quot;:&quot;11&quot;,&quot;volume&quot;:&quot;49&quot;,&quot;container-title-short&quot;:&quot;&quot;},&quot;isTemporary&quot;:false}]},{&quot;citationID&quot;:&quot;MENDELEY_CITATION_baa8cdb6-1f8d-49dd-8a3c-522820ced9b2&quot;,&quot;properties&quot;:{&quot;noteIndex&quot;:0},&quot;isEdited&quot;:false,&quot;manualOverride&quot;:{&quot;isManuallyOverridden&quot;:true,&quot;citeprocText&quot;:&quot;(J. S. Chen et al., 2021)&quot;,&quot;manualOverrideText&quot;:&quot;(Chen et al., 2021)&quot;},&quot;citationTag&quot;:&quot;MENDELEY_CITATION_v3_eyJjaXRhdGlvbklEIjoiTUVOREVMRVlfQ0lUQVRJT05fYmFhOGNkYjYtMWY4ZC00OWRkLThhM2MtNTIyODIwY2VkOWIyIiwicHJvcGVydGllcyI6eyJub3RlSW5kZXgiOjB9LCJpc0VkaXRlZCI6ZmFsc2UsIm1hbnVhbE92ZXJyaWRlIjp7ImlzTWFudWFsbHlPdmVycmlkZGVuIjp0cnVlLCJjaXRlcHJvY1RleHQiOiIoSi4gUy4gQ2hlbiBldCBhbC4sIDIwMjEpIiwibWFudWFsT3ZlcnJpZGVUZXh0IjoiKENoZW4gZXQgYWwuLCAyMDIxKSJ9LCJjaXRhdGlvbkl0ZW1zIjpbeyJpZCI6IjdiYjc2NzcwLTY0NGEtM2Q0MC05NThhLTVhN2IyMWE2ZTlmYiIsIml0ZW1EYXRhIjp7InR5cGUiOiJhcnRpY2xlLWpvdXJuYWwiLCJpZCI6IjdiYjc2NzcwLTY0NGEtM2Q0MC05NThhLTVhN2IyMWE2ZTlmYiIsInRpdGxlIjoiVXNhYmlsaXR5IGFuZCByZXNwb25zaXZlbmVzcyBvZiBhcnRpZmljaWFsIGludGVsbGlnZW5jZSBjaGF0Ym90IG9uIG9ubGluZSBjdXN0b21lciBleHBlcmllbmNlIGluIGUtcmV0YWlsaW5nIiwiYXV0aG9yIjpbeyJmYW1pbHkiOiJDaGVuIiwiZ2l2ZW4iOiJKYSBTaGVuIiwicGFyc2UtbmFtZXMiOmZhbHNlLCJkcm9wcGluZy1wYXJ0aWNsZSI6IiIsIm5vbi1kcm9wcGluZy1wYXJ0aWNsZSI6IiJ9LHsiZmFtaWx5IjoiTGUiLCJnaXZlbiI6IlRyYW4gVGhpZW4gWS4iLCJwYXJzZS1uYW1lcyI6ZmFsc2UsImRyb3BwaW5nLXBhcnRpY2xlIjoiIiwibm9uLWRyb3BwaW5nLXBhcnRpY2xlIjoiIn0seyJmYW1pbHkiOiJGbG9yZW5jZSIsImdpdmVuIjoiRGV2aW5hIiwicGFyc2UtbmFtZXMiOmZhbHNlLCJkcm9wcGluZy1wYXJ0aWNsZSI6IiIsIm5vbi1kcm9wcGluZy1wYXJ0aWNsZSI6IiJ9XSwiY29udGFpbmVyLXRpdGxlIjoiSW50ZXJuYXRpb25hbCBKb3VybmFsIG9mIFJldGFpbCBhbmQgRGlzdHJpYnV0aW9uIE1hbmFnZW1lbnQiLCJET0kiOiIxMC4xMTA4L0lKUkRNLTA4LTIwMjAtMDMxMiIsIklTU04iOiIwOTU5MDU1MiIsImlzc3VlZCI6eyJkYXRlLXBhcnRzIjpbWzIwMjEsMTAsNl1dfSwicGFnZSI6IjE1MTItMTUzMSIsImFic3RyYWN0IjoiUHVycG9zZTogVGhlIHJhcGlkIGV2b2x1dGlvbiBpbiBhcnRpZmljaWFsIGludGVsbGlnZW5jZSAoQUkpIGhhcyByZWRlZmluZWQgdGhlIGN1c3RvbWVyIGV4cGVyaWVuY2UgYW5kIGNyZWF0ZWQgaHVnZSBvcHBvcnR1bml0aWVzIGZvciBjb21wYW5pZXMgdG8gaW50ZXJhY3Qgd2l0aCBjdXN0b21lcnMgdXNpbmcgY2hhdGJvdHMuIFRoaXMgc3R1ZHkgZXhwbG9yZXMgdGhlIHJvbGUgb2YgQUkgY2hhdGJvdHMgaW4gaW5mbHVlbmNpbmcgdGhlIG9ubGluZSBjdXN0b21lciBleHBlcmllbmNlIGFuZCBjdXN0b21lciBzYXRpc2ZhY3Rpb24gaW4gZS1yZXRhaWxpbmcuIERlc2lnbi9tZXRob2RvbG9neS9hcHByb2FjaDogQSByZXNlYXJjaCBtb2RlbCBiYXNlZCBvbiB0aGUgdGVjaG5vbG9neSBhY2NlcHRhbmNlIG1vZGVsIGFuZCBpbmZvcm1hdGlvbiBzeXN0ZW0gc3VjY2VzcyBtb2RlbCBpcyBwcm9wb3NlZCB0byBkZXNjcmliZSB0aGUgaW50ZXJyZWxhdGlvbnNoaXBzIGFtb25nIGNoYXRib3QgYWRvcHRpb24sIG9ubGluZSBjdXN0b21lciBleHBlcmllbmNlIGFuZCBjdXN0b21lciBzYXRpc2ZhY3Rpb24uIFBlcnNvbmFsaXR5IGlzIGEgbW9kZXJhdG9yIGluIHRoZSBtb2RlbC4gVGhlIGF1dGhvcnMgdXNlZCBhIHF1YW50aXRhdGl2ZSBhcHByb2FjaCB0byBjb2xsZWN0IDQyNSB1c2VhYmxlIG9ubGluZSBxdWVzdGlvbm5haXJlcyBhbmQgU3RhdGlzdGljYWwgUHJvZHVjdCBhbmQgU2VydmljZSBTb2x1dGlvbnMgKFNQU1MpIGFuZCBTbWFydFBMUyB0byBhbmFseXplIHRoZSBtZWFzdXJlbWVudCBtb2RlbCBhbmQgcHJvcG9zZWQgaHlwb3RoZXNlcy4gRmluZGluZ3M6IFRoZSB1c2FiaWxpdHkgb2YgdGhlIGNoYXRib3QgaGFkIGEgcG9zaXRpdmUgaW5mbHVlbmNlIG9uIGV4dHJpbnNpYyB2YWx1ZXMgb2YgY3VzdG9tZXIgZXhwZXJpZW5jZSwgd2hlcmVhcyB0aGUgcmVzcG9uc2l2ZW5lc3Mgb2YgdGhlIGNoYXRib3QgaGFkIGEgcG9zaXRpdmUgaW1wYWN0IG9uIGludHJpbnNpYyB2YWx1ZXMgb2YgY3VzdG9tZXIgZXhwZXJpZW5jZS4gRnVydGhlcm1vcmUsIG9ubGluZSBjdXN0b21lciBleHBlcmllbmNlIGhhZCBhIHBvc2l0aXZlIHJlbGF0aW9uc2hpcCB3aXRoIGN1c3RvbWVyIHNhdGlzZmFjdGlvbiwgYW5kIHBlcnNvbmFsaXR5IGluZmx1ZW5jZWQgdGhlIHJlbGF0aW9uc2hpcCBiZXR3ZWVuIHRoZSB1c2FiaWxpdHkgb2YgdGhlIGNoYXRib3QgYW5kIGV4dHJpbnNpYyB2YWx1ZXMgb2YgY3VzdG9tZXIgZXhwZXJpZW5jZS4gT3JpZ2luYWxpdHkvdmFsdWU6IFRoaXMgcmVzZWFyY2ggZXh0ZW5kcyB1bmRlcnN0YW5kaW5nIG9mIHRoZSBvbmxpbmUgY3VzdG9tZXIgZXhwZXJpZW5jZSB3aXRoIGNoYXRib3RzIGluIGUtcmV0YWlsaW5nIGFuZCBwcm92aWRlcyBlbXBpcmljYWwgZXZpZGVuY2UgYnkgc2hvd2luZyB0aGF0IGV4dHJpbnNpYyBhbmQgaW50cmluc2ljIHZhbHVlcyBvZiBvbmxpbmUgY3VzdG9tZXIgZXhwZXJpZW5jZSBhcmUgZW5oYW5jZWQgYnkgY2hhdGJvdCBhZG9wdGlvbi4iLCJwdWJsaXNoZXIiOiJFbWVyYWxkIEdyb3VwIEhvbGRpbmdzIEx0ZC4iLCJpc3N1ZSI6IjExIiwidm9sdW1lIjoiNDkiLCJjb250YWluZXItdGl0bGUtc2hvcnQiOiIifSwiaXNUZW1wb3JhcnkiOmZhbHNlfV19&quot;,&quot;citationItems&quot;:[{&quot;id&quot;:&quot;7bb76770-644a-3d40-958a-5a7b21a6e9fb&quot;,&quot;itemData&quot;:{&quot;type&quot;:&quot;article-journal&quot;,&quot;id&quot;:&quot;7bb76770-644a-3d40-958a-5a7b21a6e9fb&quot;,&quot;title&quot;:&quot;Usability and responsiveness of artificial intelligence chatbot on online customer experience in e-retailing&quot;,&quot;author&quot;:[{&quot;family&quot;:&quot;Chen&quot;,&quot;given&quot;:&quot;Ja Shen&quot;,&quot;parse-names&quot;:false,&quot;dropping-particle&quot;:&quot;&quot;,&quot;non-dropping-particle&quot;:&quot;&quot;},{&quot;family&quot;:&quot;Le&quot;,&quot;given&quot;:&quot;Tran Thien Y.&quot;,&quot;parse-names&quot;:false,&quot;dropping-particle&quot;:&quot;&quot;,&quot;non-dropping-particle&quot;:&quot;&quot;},{&quot;family&quot;:&quot;Florence&quot;,&quot;given&quot;:&quot;Devina&quot;,&quot;parse-names&quot;:false,&quot;dropping-particle&quot;:&quot;&quot;,&quot;non-dropping-particle&quot;:&quot;&quot;}],&quot;container-title&quot;:&quot;International Journal of Retail and Distribution Management&quot;,&quot;DOI&quot;:&quot;10.1108/IJRDM-08-2020-0312&quot;,&quot;ISSN&quot;:&quot;09590552&quot;,&quot;issued&quot;:{&quot;date-parts&quot;:[[2021,10,6]]},&quot;page&quot;:&quot;1512-1531&quot;,&quot;abstract&quot;:&quot;Purpose: The rapid evolution in artificial intelligence (AI) has redefined the customer experience and created huge opportunities for companies to interact with customers using chatbots. This study explores the role of AI chatbots in influencing the online customer experience and customer satisfaction in e-retailing. Design/methodology/approach: A research model based on the technology acceptance model and information system success model is proposed to describe the interrelationships among chatbot adoption, online customer experience and customer satisfaction. Personality is a moderator in the model. The authors used a quantitative approach to collect 425 useable online questionnaires and Statistical Product and Service Solutions (SPSS) and SmartPLS to analyze the measurement model and proposed hypotheses. Findings: The usability of the chatbot had a positive influence on extrinsic values of customer experience, whereas the responsiveness of the chatbot had a positive impact on intrinsic values of customer experience. Furthermore, online customer experience had a positive relationship with customer satisfaction, and personality influenced the relationship between the usability of the chatbot and extrinsic values of customer experience. Originality/value: This research extends understanding of the online customer experience with chatbots in e-retailing and provides empirical evidence by showing that extrinsic and intrinsic values of online customer experience are enhanced by chatbot adoption.&quot;,&quot;publisher&quot;:&quot;Emerald Group Holdings Ltd.&quot;,&quot;issue&quot;:&quot;11&quot;,&quot;volume&quot;:&quot;49&quot;,&quot;container-title-short&quot;:&quot;&quot;},&quot;isTemporary&quot;:false}]},{&quot;citationID&quot;:&quot;MENDELEY_CITATION_891544ec-237b-405b-adbc-67bf4ddbeffc&quot;,&quot;properties&quot;:{&quot;noteIndex&quot;:0},&quot;isEdited&quot;:false,&quot;manualOverride&quot;:{&quot;isManuallyOverridden&quot;:false,&quot;citeprocText&quot;:&quot;(Chocarro et al., 2023; Shawar &amp;#38; Atwell, 2007)&quot;,&quot;manualOverrideText&quot;:&quot;&quot;},&quot;citationTag&quot;:&quot;MENDELEY_CITATION_v3_eyJjaXRhdGlvbklEIjoiTUVOREVMRVlfQ0lUQVRJT05fODkxNTQ0ZWMtMjM3Yi00MDViLWFkYmMtNjdiZjRkZGJlZmZjIiwicHJvcGVydGllcyI6eyJub3RlSW5kZXgiOjB9LCJpc0VkaXRlZCI6ZmFsc2UsIm1hbnVhbE92ZXJyaWRlIjp7ImlzTWFudWFsbHlPdmVycmlkZGVuIjpmYWxzZSwiY2l0ZXByb2NUZXh0IjoiKENob2NhcnJvIGV0IGFsLiwgMjAyMzsgU2hhd2FyICYjMzg7IEF0d2VsbCwgMjAwNykiLCJtYW51YWxPdmVycmlkZVRleHQiOiIifSwiY2l0YXRpb25JdGVtcyI6W3siaWQiOiJiMjdmYWRjMS0wNDUxLTNjNzQtOTBkOC0xMWI0NGQwYzRhZDkiLCJpdGVtRGF0YSI6eyJ0eXBlIjoicmVwb3J0IiwiaWQiOiJiMjdmYWRjMS0wNDUxLTNjNzQtOTBkOC0xMWI0NGQwYzRhZDkiLCJ0aXRsZSI6IkNoYXRib3RzOiBBcmUgdGhleSBSZWFsbHkgVXNlZnVsPyBTQ1VvTCBhdCBDaGVja1RoYXQhIDIwMjI6IGZha2UgbmV3cyBkZXRlY3Rpb24gdXNpbmcgdHJhbnNmb3JtZXItYmFzZWQgbW9kZWxzIFZpZXcgcHJvamVjdCBBcmFiaWMgc2VtYW50aWMgUXVyYW5pYyBzZWFyY2ggdG9vbCBWaWV3IHByb2plY3QgQ2hhdGJvdHM6IEFyZSB0aGV5IFJlYWxseSBVc2VmdWw/IiwiYXV0aG9yIjpbeyJmYW1pbHkiOiJTaGF3YXIiLCJnaXZlbiI6IkJheWFuIEFidSIsInBhcnNlLW5hbWVzIjpmYWxzZSwiZHJvcHBpbmctcGFydGljbGUiOiIiLCJub24tZHJvcHBpbmctcGFydGljbGUiOiIifSx7ImZhbWlseSI6IkF0d2VsbCIsImdpdmVuIjoiRXJpYyIsInBhcnNlLW5hbWVzIjpmYWxzZSwiZHJvcHBpbmctcGFydGljbGUiOiIiLCJub24tZHJvcHBpbmctcGFydGljbGUiOiIifV0sIlVSTCI6Imh0dHBzOi8vd3d3LnJlc2VhcmNoZ2F0ZS5uZXQvcHVibGljYXRpb24vMjIwMDQ2NzI1IiwiaXNzdWVkIjp7ImRhdGUtcGFydHMiOltbMjAwN11dfSwiYWJzdHJhY3QiOiJDaGF0Ym90cyBhcmUgY29tcHV0ZXIgcHJvZ3JhbXMgdGhhdCBpbnRlcmFjdCB3aXRoIHVzZXJzIHVzaW5nIG5hdHVyYWwgbGFuZ3VhZ2VzLiBUaGlzIHRlY2hub2xvZ3kgc3RhcnRlZCBpbiB0aGUgMTk2MCdzOyB0aGUgYWltIHdhcyB0byBzZWUgaWYgY2hhdGJvdCBzeXN0ZW1zIGNvdWxkIGZvb2wgdXNlcnMgdGhhdCB0aGV5IHdlcmUgcmVhbCBodW1hbnMuIEhvd2V2ZXIsIGNoYXRib3Qgc3lzdGVtcyBhcmUgbm90IG9ubHkgYnVpbHQgdG8gbWltaWMgaHVtYW4gY29udmVyc2F0aW9uLCBhbmQgZW50ZXJ0YWluIHVzZXJzLiBJbiB0aGlzIHBhcGVyLCB3ZSBpbnZlc3RpZ2F0ZSBvdGhlciBhcHBsaWNhdGlvbnMgd2hlcmUgY2hhdGJvdHMgY291bGQgYmUgdXNlZnVsIHN1Y2ggYXMgZWR1Y2F0aW9uLCBpbmZvcm1hdGlvbiByZXRyaXZhbCwgYnVzaW5lc3MsIGFuZCBlLWNvbW1lcmNlLiBBIHJhbmdlIG9mIGNoYXRib3RzIHdpdGggdXNlZnVsIGFwcGxpY2F0aW9ucywgaW5jbHVkaW5nIHNldmVyYWwgYmFzZWQgb24gdGhlIEFMSUNFL0FJTUwgYXJjaGl0ZWN0dXJlLCBhcmUgcHJlc2VudGVkIGluIHRoaXMgcGFwZXIuIENoYXRib3RzIHNpbmQgQ29tcHV0ZXJwcm9ncmFtbWUsIGRpZSBtaXQgQmVudXR6ZXJuIGluIG5hdMO8cmxpY2hlciBTcHJhLWNoZSBrb21tdW5pemllcmVuLiBEaWUgZXJzdGVuIFByb2dyYW1tZSBnYWIgZXMgaW4gZGVuIDYwZXIgSmFocmVuOyBkYXMgWmllbCB3YXIgZmVzdHp1c3RlbGxlbiwgb2IgQ2hhdGJvdHMgQmVudXR6ZXIgZGF2b24gw7xiZXJ6ZXVnZW4ga8O2bm50ZW4sIGRhc3Mgc2llIGluIFdpcmtsaWNoa2VpdCBNZW5zY2hlbiBzZWllbi4gQ2hhdGJvdHMgd2VyZGVuIGFiZXIgbmljaHQgbnVyIGdlYmF1dCwgdW0gbWVuc2NobGljaGUgS29tbXVuaWthdGlvbiBuYWNoenVhaG1lbiB1bmQgdW0gQmVudXR6ZXIgenUgdW50ZXJoYWx0ZW4uIEluIGRpZXNlbSBBcnRpa2VsIHVudGVyc3VjaGVuIHdpciBhbmRlcmUgQW53ZW5kdW5nZW4gZsO8ciBDaGF0Ym90cywgenVtIEJlaXNwaWVsIGluIEJpbGR1bmcsIFN1Y2htYXNjaGluZW4sIGtvbW1lcnppZWxsZSBBbi13ZW5kdW5nZW4gdW5kIGUtY29tbWVyY2UuIFdpciBzdGVsbGVuIGVpbmUgUmVpaGUgdm9uIENoYXRib3RzIG1pdCBuw7x0ei1saWNoZW4gQW53ZW5kdW5nZW4gdm9yLCBlaW5zY2hsaWVzc2xpY2ggbWVocmVyZXIgQ2hhdGJvdHMsIGRpZSBhdWYgZGVyIEFMSUNFL0FJTUwgQXJjaGl0ZWt0dXIgYmFzaWVyZW4uIiwiY29udGFpbmVyLXRpdGxlLXNob3J0IjoiIn0sImlzVGVtcG9yYXJ5IjpmYWxzZX0seyJpZCI6IjcxYzlhYWY5LTI0MDktM2Q1MS1hYWI4LTUzNTk5OWU2MWQwNyIsIml0ZW1EYXRhIjp7InR5cGUiOiJhcnRpY2xlLWpvdXJuYWwiLCJpZCI6IjcxYzlhYWY5LTI0MDktM2Q1MS1hYWI4LTUzNTk5OWU2MWQwNyIsInRpdGxlIjoiVGVhY2hlcnPigJkgYXR0aXR1ZGVzIHRvd2FyZHMgY2hhdGJvdHMgaW4gZWR1Y2F0aW9uOiBhIHRlY2hub2xvZ3kgYWNjZXB0YW5jZSBtb2RlbCBhcHByb2FjaCBjb25zaWRlcmluZyB0aGUgZWZmZWN0IG9mIHNvY2lhbCBsYW5ndWFnZSwgYm90IHByb2FjdGl2ZW5lc3MsIGFuZCB1c2Vyc+KAmSBjaGFyYWN0ZXJpc3RpY3MiLCJhdXRob3IiOlt7ImZhbWlseSI6IkNob2NhcnJvIiwiZ2l2ZW4iOiJSYXF1ZWwiLCJwYXJzZS1uYW1lcyI6ZmFsc2UsImRyb3BwaW5nLXBhcnRpY2xlIjoiIiwibm9uLWRyb3BwaW5nLXBhcnRpY2xlIjoiIn0seyJmYW1pbHkiOiJDb3J0acOxYXMiLCJnaXZlbiI6Ik3Ds25pY2EiLCJwYXJzZS1uYW1lcyI6ZmFsc2UsImRyb3BwaW5nLXBhcnRpY2xlIjoiIiwibm9uLWRyb3BwaW5nLXBhcnRpY2xlIjoiIn0seyJmYW1pbHkiOiJNYXJjb3MtTWF0w6FzIiwiZ2l2ZW4iOiJHdXN0YXZvIiwicGFyc2UtbmFtZXMiOmZhbHNlLCJkcm9wcGluZy1wYXJ0aWNsZSI6IiIsIm5vbi1kcm9wcGluZy1wYXJ0aWNsZSI6IiJ9XSwiY29udGFpbmVyLXRpdGxlIjoiRWR1Y2F0aW9uYWwgU3R1ZGllcyIsImNvbnRhaW5lci10aXRsZS1zaG9ydCI6IkVkdWMgU3R1ZCIsIkRPSSI6IjEwLjEwODAvMDMwNTU2OTguMjAyMC4xODUwNDI2IiwiSVNTTiI6IjE0NjUzNDAwIiwiaXNzdWVkIjp7ImRhdGUtcGFydHMiOltbMjAyM11dfSwicGFnZSI6IjI5NS0zMTMiLCJhYnN0cmFjdCI6IlRoZSBhcHBlYXJhbmNlIG9mIEFydGlmaWNpYWwgSW50ZWxsaWdlbmNlIGltcGxlbWVudGF0aW9ucywgc3VjaCBhcyB0ZXh0LWJhc2VkIHZpcnR1YWwgYXNzaXN0YW50cyAoY2hhdGJvdHMpIGluIGVkdWNhdGlvbiBpcyByZWxhdGl2ZWx5IG5ldy4gVGhlc2UgaW1wbGVtZW50YXRpb25zIGNhbiBiZSB1c2VmdWwgZm9yIGhlbHBpbmcgdGVhY2hlcnMgYW5kIHN0dWRlbnRzIHRvIHNvbHZlIGJvdGggZWR1Y2F0aW9uYWwgcXVlc3Rpb25zIGFuZCByb3V0aW5lIHRhc2tzLiBUaGlzIHBhcGVyIGV4YW1pbmVzIHRoZSBmYWN0b3JzIHRoYXQgZXhwbGFpbiB0ZWFjaGVyc+KAmSBhY2NlcHRhbmNlIG9mIGNoYXRib3RzIHRocm91Z2ggdGhlIGRpbWVuc2lvbnMgb2YgdGhlIFRlY2hub2xvZ3kgQWNjZXB0YW5jZSBNb2RlbCAocGVyY2VpdmVkIHVzZWZ1bG5lc3MgYW5kIHBlcmNlaXZlZCBlYXNlIG9mIHVzZSksIGl0cyBjb252ZXJzYXRpb25hbCBkZXNpZ24gKHVzZSBvZiBzb2NpYWwgbGFuZ3VhZ2UgYW5kIHByb2FjdGl2ZW5lc3MpLCBhbmQgdGhlIHRlYWNoZXJz4oCZIGFnZSBhbmQgZGlnaXRhbCBza2lsbHMuIFRoZSBkYXRhIGNvbGxlY3Rpb24gcHJvY2VzcyBpbmNsdWRlZCBhIHByZS10ZXN0IGFuZCBhbiBvbmxpbmUgc3VydmV5IHdpdGggZm91ciBkaWZmZXJlbnQgdHlwZXMgb2YgY2hhdGJvdHMuIFdlIGFuYWx5c2UgMjI1IHJlc3BvbnNlcyBvZiBwcmltYXJ5IGFuZCBzZWNvbmRhcnkgZWR1Y2F0aW9uIHRlYWNoZXJzLiBUaGUgcmVzdWx0cyBzaG93IHRoYXQgdGhlIHBlcmNlaXZlZCBlYXNpbmVzcyBhbmQgcGVyY2VpdmVkIHVzZWZ1bG5lc3MgbGVhZHMgdG8gZ3JlYXRlciBhY2NlcHRhbmNlIG9mIGNoYXRib3RzLiBBcyBmb3IgdGhlIGNoYXRib3Rz4oCZIGZlYXR1cmVzLCBmb3JtYWwgbGFuZ3VhZ2UgYnkgYSBjaGF0Ym90IGxlYWRzIHRvIGEgaGlnaGVyIGludGVudGlvbiBvZiB1c2luZyB0aGVtLiBUaGVzZSByZXN1bHRzIGNhbiBoZWxwIGluIGNoYXRib3QgZGVzaWduIGFuZCBjb21tdW5pY2F0aW9uIGRlY2lzaW9ucywgaW1wcm92aW5nIHRoZSBhY2NlcHRhbmNlIG9mIHRoZSBlZHVjYXRpb25hbCBjb21tdW5pdHkuIiwicHVibGlzaGVyIjoiUm91dGxlZGdlIiwiaXNzdWUiOiIyIiwidm9sdW1lIjoiNDkifSwiaXNUZW1wb3JhcnkiOmZhbHNlfV19&quot;,&quot;citationItems&quot;:[{&quot;id&quot;:&quot;b27fadc1-0451-3c74-90d8-11b44d0c4ad9&quot;,&quot;itemData&quot;:{&quot;type&quot;:&quot;report&quot;,&quot;id&quot;:&quot;b27fadc1-0451-3c74-90d8-11b44d0c4ad9&quot;,&quot;title&quot;:&quot;Chatbots: Are they Really Useful? SCUoL at CheckThat! 2022: fake news detection using transformer-based models View project Arabic semantic Quranic search tool View project Chatbots: Are they Really Useful?&quot;,&quot;author&quot;:[{&quot;family&quot;:&quot;Shawar&quot;,&quot;given&quot;:&quot;Bayan Abu&quot;,&quot;parse-names&quot;:false,&quot;dropping-particle&quot;:&quot;&quot;,&quot;non-dropping-particle&quot;:&quot;&quot;},{&quot;family&quot;:&quot;Atwell&quot;,&quot;given&quot;:&quot;Eric&quot;,&quot;parse-names&quot;:false,&quot;dropping-particle&quot;:&quot;&quot;,&quot;non-dropping-particle&quot;:&quot;&quot;}],&quot;URL&quot;:&quot;https://www.researchgate.net/publication/220046725&quot;,&quot;issued&quot;:{&quot;date-parts&quot;:[[2007]]},&quot;abstract&quot;:&quot;Chatbots are computer programs that interact with users using natural languages. This technology started in the 1960's; the aim was to see if chatbot systems could fool users that they were real humans. However, chatbot systems are not only built to mimic human conversation, and entertain users. In this paper, we investigate other applications where chatbots could be useful such as education, information retrival, business, and e-commerce. A range of chatbots with useful applications, including several based on the ALICE/AIML architecture, are presented in this paper. Chatbots sind Computerprogramme, die mit Benutzern in natürlicher Spra-che kommunizieren. Die ersten Programme gab es in den 60er Jahren; das Ziel war festzustellen, ob Chatbots Benutzer davon überzeugen könnten, dass sie in Wirklichkeit Menschen seien. Chatbots werden aber nicht nur gebaut, um menschliche Kommunikation nachzuahmen und um Benutzer zu unterhalten. In diesem Artikel untersuchen wir andere Anwendungen für Chatbots, zum Beispiel in Bildung, Suchmaschinen, kommerzielle An-wendungen und e-commerce. Wir stellen eine Reihe von Chatbots mit nütz-lichen Anwendungen vor, einschliesslich mehrerer Chatbots, die auf der ALICE/AIML Architektur basieren.&quot;,&quot;container-title-short&quot;:&quot;&quot;},&quot;isTemporary&quot;:false},{&quot;id&quot;:&quot;71c9aaf9-2409-3d51-aab8-535999e61d07&quot;,&quot;itemData&quot;:{&quot;type&quot;:&quot;article-journal&quot;,&quot;id&quot;:&quot;71c9aaf9-2409-3d51-aab8-535999e61d07&quot;,&quot;title&quot;:&quot;Teachers’ attitudes towards chatbots in education: a technology acceptance model approach considering the effect of social language, bot proactiveness, and users’ characteristics&quot;,&quot;author&quot;:[{&quot;family&quot;:&quot;Chocarro&quot;,&quot;given&quot;:&quot;Raquel&quot;,&quot;parse-names&quot;:false,&quot;dropping-particle&quot;:&quot;&quot;,&quot;non-dropping-particle&quot;:&quot;&quot;},{&quot;family&quot;:&quot;Cortiñas&quot;,&quot;given&quot;:&quot;Mónica&quot;,&quot;parse-names&quot;:false,&quot;dropping-particle&quot;:&quot;&quot;,&quot;non-dropping-particle&quot;:&quot;&quot;},{&quot;family&quot;:&quot;Marcos-Matás&quot;,&quot;given&quot;:&quot;Gustavo&quot;,&quot;parse-names&quot;:false,&quot;dropping-particle&quot;:&quot;&quot;,&quot;non-dropping-particle&quot;:&quot;&quot;}],&quot;container-title&quot;:&quot;Educational Studies&quot;,&quot;container-title-short&quot;:&quot;Educ Stud&quot;,&quot;DOI&quot;:&quot;10.1080/03055698.2020.1850426&quot;,&quot;ISSN&quot;:&quot;14653400&quot;,&quot;issued&quot;:{&quot;date-parts&quot;:[[2023]]},&quot;page&quot;:&quot;295-313&quot;,&quot;abstract&quot;:&quot;The appearance of Artificial Intelligence implementations, such as text-based virtual assistants (chatbots) in education is relatively new. These implementations can be useful for helping teachers and students to solve both educational questions and routine tasks. This paper examines the factors that explain teachers’ acceptance of chatbots through the dimensions of the Technology Acceptance Model (perceived usefulness and perceived ease of use), its conversational design (use of social language and proactiveness), and the teachers’ age and digital skills. The data collection process included a pre-test and an online survey with four different types of chatbots. We analyse 225 responses of primary and secondary education teachers. The results show that the perceived easiness and perceived usefulness leads to greater acceptance of chatbots. As for the chatbots’ features, formal language by a chatbot leads to a higher intention of using them. These results can help in chatbot design and communication decisions, improving the acceptance of the educational community.&quot;,&quot;publisher&quot;:&quot;Routledge&quot;,&quot;issue&quot;:&quot;2&quot;,&quot;volume&quot;:&quot;49&quot;},&quot;isTemporary&quot;:false}]},{&quot;citationID&quot;:&quot;MENDELEY_CITATION_244b7bb1-d70b-4c43-bc78-ddc3a6ac9e0f&quot;,&quot;properties&quot;:{&quot;noteIndex&quot;:0},&quot;isEdited&quot;:false,&quot;manualOverride&quot;:{&quot;isManuallyOverridden&quot;:true,&quot;citeprocText&quot;:&quot;(Davis, 1989)&quot;,&quot;manualOverrideText&quot;:&quot;&quot;},&quot;citationTag&quot;:&quot;MENDELEY_CITATION_v3_eyJjaXRhdGlvbklEIjoiTUVOREVMRVlfQ0lUQVRJT05fMjQ0YjdiYjEtZDcwYi00YzQzLWJjNzgtZGRjM2E2YWM5ZTBmIiwicHJvcGVydGllcyI6eyJub3RlSW5kZXgiOjB9LCJpc0VkaXRlZCI6ZmFsc2UsIm1hbnVhbE92ZXJyaWRlIjp7ImlzTWFudWFsbHlPdmVycmlkZGVuIjp0cnVlLCJjaXRlcHJvY1RleHQiOiIoRGF2aXMsIDE5ODkpIiwibWFudWFsT3ZlcnJpZGVUZXh0IjoiIn0sImNpdGF0aW9uSXRlbXMiOlt7ImlkIjoiNTY4MDU0YmYtMWUwYS0zNjc2LWIxNWMtM2I1YjZmNmJiZGZjIiwiaXRlbURhdGEiOnsidHlwZSI6InJlcG9ydCIsImlkIjoiNTY4MDU0YmYtMWUwYS0zNjc2LWIxNWMtM2I1YjZmNmJiZGZjIiwidGl0bGUiOiJQZXJjZWl2ZWQgVXNlZnVsbmVzcywgUGVyY2VpdmVkIEVhc2Ugb2YgVXNlLCBhbmQgVXNlciBBY2NlcHRhbmNlIG9mIEluZm9ybWF0aW9uIFRlY2hub2xvZ3kiLCJhdXRob3IiOlt7ImZhbWlseSI6IkRhdmlzIiwiZ2l2ZW4iOiJGcmVkIEQiLCJwYXJzZS1uYW1lcyI6ZmFsc2UsImRyb3BwaW5nLXBhcnRpY2xlIjoiIiwibm9uLWRyb3BwaW5nLXBhcnRpY2xlIjoiIn1dLCJjb250YWluZXItdGl0bGUiOiJTb3VyY2U6IE1JUyBRdWFydGVybHkiLCJpc3N1ZWQiOnsiZGF0ZS1wYXJ0cyI6W1sxOTg5XV19LCJudW1iZXItb2YtcGFnZXMiOiIzMTktMzQwIiwiaXNzdWUiOiIzIiwidm9sdW1lIjoiMTMiLCJjb250YWluZXItdGl0bGUtc2hvcnQiOiIifSwiaXNUZW1wb3JhcnkiOmZhbHNlfV19&quot;,&quot;citationItems&quot;:[{&quot;id&quot;:&quot;568054bf-1e0a-3676-b15c-3b5b6f6bbdfc&quot;,&quot;itemData&quot;:{&quot;type&quot;:&quot;report&quot;,&quot;id&quot;:&quot;568054bf-1e0a-3676-b15c-3b5b6f6bbdfc&quot;,&quot;title&quot;:&quot;Perceived Usefulness, Perceived Ease of Use, and User Acceptance of Information Technology&quot;,&quot;author&quot;:[{&quot;family&quot;:&quot;Davis&quot;,&quot;given&quot;:&quot;Fred D&quot;,&quot;parse-names&quot;:false,&quot;dropping-particle&quot;:&quot;&quot;,&quot;non-dropping-particle&quot;:&quot;&quot;}],&quot;container-title&quot;:&quot;Source: MIS Quarterly&quot;,&quot;issued&quot;:{&quot;date-parts&quot;:[[1989]]},&quot;number-of-pages&quot;:&quot;319-340&quot;,&quot;issue&quot;:&quot;3&quot;,&quot;volume&quot;:&quot;13&quot;,&quot;container-title-short&quot;:&quot;&quot;},&quot;isTemporary&quot;:false}]},{&quot;citationID&quot;:&quot;MENDELEY_CITATION_91278351-c695-46ae-bcc8-ff5d9ca933bc&quot;,&quot;properties&quot;:{&quot;noteIndex&quot;:0},&quot;isEdited&quot;:false,&quot;manualOverride&quot;:{&quot;isManuallyOverridden&quot;:false,&quot;citeprocText&quot;:&quot;(Davis, 1989; Dhiman &amp;#38; Jamwal, 2022)&quot;,&quot;manualOverrideText&quot;:&quot;&quot;},&quot;citationTag&quot;:&quot;MENDELEY_CITATION_v3_eyJjaXRhdGlvbklEIjoiTUVOREVMRVlfQ0lUQVRJT05fOTEyNzgzNTEtYzY5NS00NmFlLWJjYzgtZmY1ZDljYTkzM2JjIiwicHJvcGVydGllcyI6eyJub3RlSW5kZXgiOjB9LCJpc0VkaXRlZCI6ZmFsc2UsIm1hbnVhbE92ZXJyaWRlIjp7ImlzTWFudWFsbHlPdmVycmlkZGVuIjpmYWxzZSwiY2l0ZXByb2NUZXh0IjoiKERhdmlzLCAxOTg5OyBEaGltYW4gJiMzODsgSmFtd2FsLCAyMDIyKSIsIm1hbnVhbE92ZXJyaWRlVGV4dCI6IiJ9LCJjaXRhdGlvbkl0ZW1zIjpbeyJpZCI6ImNjNmFlZWU0LTY0MTYtMzM2ZS05ZTNjLTYzMmFkNjdkZGJiMCIsIml0ZW1EYXRhIjp7InR5cGUiOiJhcnRpY2xlLWpvdXJuYWwiLCJpZCI6ImNjNmFlZWU0LTY0MTYtMzM2ZS05ZTNjLTYzMmFkNjdkZGJiMCIsInRpdGxlIjoiVG91cmlzdHPigJkgcG9zdC1hZG9wdGlvbiBjb250aW51YW5jZSBpbnRlbnRpb25zIG9mIGNoYXRib3RzOiBpbnRlZ3JhdGluZyB0YXNr4oCTdGVjaG5vbG9neSBmaXQgbW9kZWwgYW5kIGV4cGVjdGF0aW9u4oCTY29uZmlybWF0aW9uIHRoZW9yeSIsImF1dGhvciI6W3siZmFtaWx5IjoiRGhpbWFuIiwiZ2l2ZW4iOiJOZWVyYWoiLCJwYXJzZS1uYW1lcyI6ZmFsc2UsImRyb3BwaW5nLXBhcnRpY2xlIjoiIiwibm9uLWRyb3BwaW5nLXBhcnRpY2xlIjoiIn0seyJmYW1pbHkiOiJKYW13YWwiLCJnaXZlbiI6Ik1vaGl0IiwicGFyc2UtbmFtZXMiOmZhbHNlLCJkcm9wcGluZy1wYXJ0aWNsZSI6IiIsIm5vbi1kcm9wcGluZy1wYXJ0aWNsZSI6IiJ9XSwiY29udGFpbmVyLXRpdGxlIjoiRm9yZXNpZ2h0IiwiRE9JIjoiMTAuMTEwOC9GUy0xMC0yMDIxLTAyMDciLCJJU1NOIjoiMTQ2MzY2ODkiLCJpc3N1ZWQiOnsiZGF0ZS1wYXJ0cyI6W1syMDIyXV19LCJhYnN0cmFjdCI6IlB1cnBvc2U6IERlc3BpdGUgdGhlIHByb2xpZmVyYXRpb24gb2Ygc2VydmljZSBjaGF0Ym90cyBpbiB0aGUgdG91cmlzbSBpbmR1c3RyeSwgdGhlIHF1ZXN0aW9uIG9uIGl0cyBjb250aW51YW5jZSBpbnRlbnRpb25zIGFtb25nIGN1c3RvbWVycyBoYXMgbGFyZ2VseSByZW1haW4gdW5hbnN3ZXJlZC4gQnVpbGRpbmcgb24gYW4gaW50ZWdyYXRlZCBmcmFtZXdvcmsgdXNpbmcgdGhlIHRhc2vigJN0ZWNobm9sb2d5IGZpdCB0aGVvcnkgKFRURikgYW5kIHRoZSBleHBlY3RhdGlvbuKAk2NvbmZpcm1hdGlvbiBtb2RlbCAoRUNNKSwgdGhlIHByZXNlbnQgc3R1ZHkgYWltcyB0byBzZXR0bGUgdGhpcyBkZWJhdGUgYnkgaW52ZXN0aWdhdGluZyB0aGUgZmFjdG9ycyB0cmlnZ2VyaW5nIGN1c3RvbWVycyB0byBjb250aW51ZSB0byB1c2UgY2hhdGJvdHMgaW4gYSB0cmF2ZWwgcGxhbm5pbmcgY29udGV4dC4gRGVzaWduL21ldGhvZG9sb2d5L2FwcHJvYWNoOiBUaGUgcmVzZWFyY2ggZm9sbG93ZWQgYSBxdWFudGl0YXRpdmUgYXBwcm9hY2ggaW4gd2hpY2ggYSBzdXJ2ZXkgb2YgMzIyIGNoYXRib3QgdXNlcnMgd2FzIHVuZGVydGFrZW4uIFRoZSBtb2RlbCB3YXMgZW1waXJpY2FsbHkgdmFsaWRhdGVkIHVzaW5nIHRoZSBzdHJ1Y3R1cmFsIGVxdWF0aW9uIG1vZGVsbGluZyBhcHByb2FjaCB1c2luZyBBTU9TLiBGaW5kaW5nczogVGhlIHJlc3VsdHMgcmV2ZWFsIHRoYXQgdXNlcnPigJkgZXhwZWN0YXRpb25zIGFyZSBjb25maXJtZWQgd2hlbiB0aGV5IGJlbGlldmUgdGhhdCB0aGUgdGVjaG5vbG9naWNhbCBjaGFyYWN0ZXJpc3RpY3Mgb2YgY2hhdGJvdHMgc2F0aXNmeSB0aGVpciB0YXNrLXJlbGF0ZWQgY2hhcmFjdGVyaXN0aWNzLiBTaW1wbHksIHRoZSByZXN1bHRzIHJldmVhbCBhIHNpZ25pZmljYW50IGFuZCBkaXJlY3QgZWZmZWN0IG9mIFRURiBvbiBjdXN0b21lcnPigJkgY29uZmlybWF0aW9uIGFuZCBwZXJjZWl2ZWQgdXNlZnVsbmVzcyB0b3dhcmRzIGNoYXRib3RzLiBNb3Jlb3ZlciwgcGVyY2VpdmVkIHVzZWZ1bG5lc3MgYW5kIGNvbmZpcm1hdGlvbiB3ZXJlIGZvdW5kIHRvIHBvc2l0aXZlbHkgaW1wYWN0IGN1c3RvbWVyc+KAmSBzYXRpc2ZhY3Rpb24gdG93YXJkcyBjaGF0Ym90cywgaW4gd2hpY2ggdGhlIGZvcm1lciBleGVydHMgYSByZWxhdGl2ZWx5IHN0cm9uZ2VyIGltcGFjdC4gTm90IHN1cnByaXNpbmdseSwgY3VzdG9tZXJz4oCZIHNhdGlzZmFjdGlvbiB3aXRoIHRoZSBhcnRpZmljaWFsIGludGVsbGlnZW5jZShBSSktYmFzZWQgY2hhdGJvdHMgZW1lcmdlZCBhcyBhIHByZWRvbWluYW50IHByZWRpY3RvciBvZiB0aGVpciBjb250aW51YW5jZSB1c2UuIFByYWN0aWNhbCBpbXBsaWNhdGlvbnM6IFRoZSBmaW5kaW5ncyBoYXZlIHZhcmlvdXMgcHJhY3RpY2FsIHJhbWlmaWNhdGlvbnMgZm9yIGRldmVsb3BlcnMgd2hvIG11c3QgdHJhaW4gY2hhdGJvdCBhbGdvcml0aG1zIG9uIG1hc3NpdmUgZGF0YSB0byBpbmNyZWFzZSB0aGVpciBhY2N1cmFjeSBhbmQgdG8gYW5zd2VyIG1vcmUgZXhoYXVzdGl2ZSBpbnF1aXJpZXMsIHRoZXJlYnkgZ2VuZXJhdGluZyBhIHRhc2vigJN0ZWNobm9sb2d5IGZpdC4gSXQgaXMgcmVjb21tZW5kZWQgdGhhdCBzZXJ2aWNlIHByb3ZpZGVycyBnaXZlIGNvbnN1bWVycyBoYXNzbGUtZnJlZSBzZXJ2aWNlIGFuZCBwcmVjaXNlIGFuc3dlcnMgdG8gdGhlaXIgaW5xdWlyaWVzIHRvIGd1YXJhbnRlZSB0aGVpciBzYXRpc2ZhY3Rpb24uIE9yaWdpbmFsaXR5L3ZhbHVlOiBUaGUgcHJlc2VudCB3b3JrIGF0dGVtcHRlZCB0byBlbXBpcmljYWxseSBjb25zdHJ1Y3QgYW5kIGV2YWx1YXRlIHRoZSBjb21iaW5hdGlvbiBvZiB0aGUgVFRGIG1vZGVsIGFuZCB0aGUgRUNNLCB3aGljaCBpcyB1bmlxdWUgaW4gdGhlIEFJLWJhc2VkIGNoYXRib3RzIGF2YWlsYWJsZSBpbiBhIHRvdXJpc20gY29udGV4dC4gVGhpcyByZXNlYXJjaCBwcmVzZW50cyBhbiBhbHRlcm5hdGUgbWV0aG9kIGZvciB1bmRlcnN0YW5kaW5nIHRoZSBjb250aW51YW5jZSBpbnRlbnRpb25zIGNvbmNlcm5pbmcgQUktYmFzZWQgc2VydmljZSBjaGF0Ym90cy4iLCJwdWJsaXNoZXIiOiJFbWVyYWxkIFB1Ymxpc2hpbmciLCJjb250YWluZXItdGl0bGUtc2hvcnQiOiIifSwiaXNUZW1wb3JhcnkiOmZhbHNlfSx7ImlkIjoiNTY4MDU0YmYtMWUwYS0zNjc2LWIxNWMtM2I1YjZmNmJiZGZjIiwiaXRlbURhdGEiOnsidHlwZSI6InJlcG9ydCIsImlkIjoiNTY4MDU0YmYtMWUwYS0zNjc2LWIxNWMtM2I1YjZmNmJiZGZjIiwidGl0bGUiOiJQZXJjZWl2ZWQgVXNlZnVsbmVzcywgUGVyY2VpdmVkIEVhc2Ugb2YgVXNlLCBhbmQgVXNlciBBY2NlcHRhbmNlIG9mIEluZm9ybWF0aW9uIFRlY2hub2xvZ3kiLCJhdXRob3IiOlt7ImZhbWlseSI6IkRhdmlzIiwiZ2l2ZW4iOiJGcmVkIEQiLCJwYXJzZS1uYW1lcyI6ZmFsc2UsImRyb3BwaW5nLXBhcnRpY2xlIjoiIiwibm9uLWRyb3BwaW5nLXBhcnRpY2xlIjoiIn1dLCJjb250YWluZXItdGl0bGUiOiJTb3VyY2U6IE1JUyBRdWFydGVybHkiLCJpc3N1ZWQiOnsiZGF0ZS1wYXJ0cyI6W1sxOTg5XV19LCJudW1iZXItb2YtcGFnZXMiOiIzMTktMzQwIiwiaXNzdWUiOiIzIiwidm9sdW1lIjoiMTMiLCJjb250YWluZXItdGl0bGUtc2hvcnQiOiIifSwiaXNUZW1wb3JhcnkiOmZhbHNlfV19&quot;,&quot;citationItems&quot;:[{&quot;id&quot;:&quot;cc6aeee4-6416-336e-9e3c-632ad67ddbb0&quot;,&quot;itemData&quot;:{&quot;type&quot;:&quot;article-journal&quot;,&quot;id&quot;:&quot;cc6aeee4-6416-336e-9e3c-632ad67ddbb0&quot;,&quot;title&quot;:&quot;Tourists’ post-adoption continuance intentions of chatbots: integrating task–technology fit model and expectation–confirmation theory&quot;,&quot;author&quot;:[{&quot;family&quot;:&quot;Dhiman&quot;,&quot;given&quot;:&quot;Neeraj&quot;,&quot;parse-names&quot;:false,&quot;dropping-particle&quot;:&quot;&quot;,&quot;non-dropping-particle&quot;:&quot;&quot;},{&quot;family&quot;:&quot;Jamwal&quot;,&quot;given&quot;:&quot;Mohit&quot;,&quot;parse-names&quot;:false,&quot;dropping-particle&quot;:&quot;&quot;,&quot;non-dropping-particle&quot;:&quot;&quot;}],&quot;container-title&quot;:&quot;Foresight&quot;,&quot;DOI&quot;:&quot;10.1108/FS-10-2021-0207&quot;,&quot;ISSN&quot;:&quot;14636689&quot;,&quot;issued&quot;:{&quot;date-parts&quot;:[[2022]]},&quot;abstract&quot;:&quot;Purpose: Despite the proliferation of service chatbots in the tourism industry, the question on its continuance intentions among customers has largely remain unanswered. Building on an integrated framework using the task–technology fit theory (TTF) and the expectation–confirmation model (ECM), the present study aims to settle this debate by investigating the factors triggering customers to continue to use chatbots in a travel planning context. Design/methodology/approach: The research followed a quantitative approach in which a survey of 322 chatbot users was undertaken. The model was empirically validated using the structural equation modelling approach using AMOS. Findings: The results reveal that users’ expectations are confirmed when they believe that the technological characteristics of chatbots satisfy their task-related characteristics. Simply, the results reveal a significant and direct effect of TTF on customers’ confirmation and perceived usefulness towards chatbots. Moreover, perceived usefulness and confirmation were found to positively impact customers’ satisfaction towards chatbots, in which the former exerts a relatively stronger impact. Not surprisingly, customers’ satisfaction with the artificial intelligence(AI)-based chatbots emerged as a predominant predictor of their continuance use. Practical implications: The findings have various practical ramifications for developers who must train chatbot algorithms on massive data to increase their accuracy and to answer more exhaustive inquiries, thereby generating a task–technology fit. It is recommended that service providers give consumers hassle-free service and precise answers to their inquiries to guarantee their satisfaction. Originality/value: The present work attempted to empirically construct and evaluate the combination of the TTF model and the ECM, which is unique in the AI-based chatbots available in a tourism context. This research presents an alternate method for understanding the continuance intentions concerning AI-based service chatbots.&quot;,&quot;publisher&quot;:&quot;Emerald Publishing&quot;,&quot;container-title-short&quot;:&quot;&quot;},&quot;isTemporary&quot;:false},{&quot;id&quot;:&quot;568054bf-1e0a-3676-b15c-3b5b6f6bbdfc&quot;,&quot;itemData&quot;:{&quot;type&quot;:&quot;report&quot;,&quot;id&quot;:&quot;568054bf-1e0a-3676-b15c-3b5b6f6bbdfc&quot;,&quot;title&quot;:&quot;Perceived Usefulness, Perceived Ease of Use, and User Acceptance of Information Technology&quot;,&quot;author&quot;:[{&quot;family&quot;:&quot;Davis&quot;,&quot;given&quot;:&quot;Fred D&quot;,&quot;parse-names&quot;:false,&quot;dropping-particle&quot;:&quot;&quot;,&quot;non-dropping-particle&quot;:&quot;&quot;}],&quot;container-title&quot;:&quot;Source: MIS Quarterly&quot;,&quot;issued&quot;:{&quot;date-parts&quot;:[[1989]]},&quot;number-of-pages&quot;:&quot;319-340&quot;,&quot;issue&quot;:&quot;3&quot;,&quot;volume&quot;:&quot;13&quot;,&quot;container-title-short&quot;:&quot;&quot;},&quot;isTemporary&quot;:false}]},{&quot;citationID&quot;:&quot;MENDELEY_CITATION_f8758939-00db-4285-b88d-f92b186d9eeb&quot;,&quot;properties&quot;:{&quot;noteIndex&quot;:0},&quot;isEdited&quot;:false,&quot;manualOverride&quot;:{&quot;isManuallyOverridden&quot;:false,&quot;citeprocText&quot;:&quot;(Ashfaq et al., 2020; Hsiao &amp;#38; Chen, 2022)&quot;,&quot;manualOverrideText&quot;:&quot;&quot;},&quot;citationTag&quot;:&quot;MENDELEY_CITATION_v3_eyJjaXRhdGlvbklEIjoiTUVOREVMRVlfQ0lUQVRJT05fZjg3NTg5MzktMDBkYi00Mjg1LWI4OGQtZjkyYjE4NmQ5ZWViIiwicHJvcGVydGllcyI6eyJub3RlSW5kZXgiOjB9LCJpc0VkaXRlZCI6ZmFsc2UsIm1hbnVhbE92ZXJyaWRlIjp7ImlzTWFudWFsbHlPdmVycmlkZGVuIjpmYWxzZSwiY2l0ZXByb2NUZXh0IjoiKEFzaGZhcSBldCBhbC4sIDIwMjA7IEhzaWFvICYjMzg7IENoZW4sIDIwMjIpIiwibWFudWFsT3ZlcnJpZGVUZXh0IjoiIn0sImNpdGF0aW9uSXRlbXMiOlt7ImlkIjoiNWUxZTQ2MWEtOTdmZC0zZGI0LWI4NjEtNzAxZjBjNzU1ZDM1IiwiaXRlbURhdGEiOnsidHlwZSI6ImFydGljbGUtam91cm5hbCIsImlkIjoiNWUxZTQ2MWEtOTdmZC0zZGI0LWI4NjEtNzAxZjBjNzU1ZDM1IiwidGl0bGUiOiJXaGF0IGRyaXZlcyBjb250aW51YW5jZSBpbnRlbnRpb24gdG8gdXNlIGEgZm9vZC1vcmRlcmluZyBjaGF0Ym90PyBBbsKgZXhhbWluYXRpb24gb2YgdHJ1c3QgYW5kIHNhdGlzZmFjdGlvbiIsImF1dGhvciI6W3siZmFtaWx5IjoiSHNpYW8iLCJnaXZlbiI6Ikt1byBMdW4iLCJwYXJzZS1uYW1lcyI6ZmFsc2UsImRyb3BwaW5nLXBhcnRpY2xlIjoiIiwibm9uLWRyb3BwaW5nLXBhcnRpY2xlIjoiIn0seyJmYW1pbHkiOiJDaGVuIiwiZ2l2ZW4iOiJDaGlhIENoZW4iLCJwYXJzZS1uYW1lcyI6ZmFsc2UsImRyb3BwaW5nLXBhcnRpY2xlIjoiIiwibm9uLWRyb3BwaW5nLXBhcnRpY2xlIjoiIn1dLCJjb250YWluZXItdGl0bGUiOiJMaWJyYXJ5IEhpIFRlY2giLCJET0kiOiIxMC4xMTA4L0xIVC0wOC0yMDIxLTAyNzQiLCJJU1NOIjoiMDczNzg4MzEiLCJpc3N1ZWQiOnsiZGF0ZS1wYXJ0cyI6W1syMDIyLDgsMjJdXX0sInBhZ2UiOiI5MjktOTQ2IiwiYWJzdHJhY3QiOiJQdXJwb3NlOiBBcnRpZmljaWFsIGludGVsbGlnZW5jZSAoQUkpIGN1c3RvbWVyIHNlcnZpY2UgY2hhdGJvdHMgYXJlIGEgbmV3IGFwcGxpY2F0aW9uIHNlcnZpY2UsIGFuZCBsaXR0bGUgaXMga25vd24gYWJvdXQgdGhpcyB0eXBlIG9mIHNlcnZpY2UuIFRoaXMgc3R1ZHkgYXBwbGllcyBzZXJ2aWNlIHF1YWxpdHksIHRydXN0IGFuZCBzYXRpc2ZhY3Rpb24gdG8gcHJlZGljdCB1c2VycycgY29udGludWFuY2UgaW50ZW50aW9uIHRvIHVzZSBhIGZvb2Qtb3JkZXJpbmcgY2hhdGJvdC4gRGVzaWduL21ldGhvZG9sb2d5L2FwcHJvYWNoOiBUaGUgcHJvcG9zZWQgbW9kZWwgYW5kIGh5cG90aGVzZXMgYXJlIHRlc3RlZCB1c2luZyBvbmxpbmUgcXVlc3Rpb25uYWlyZSByZXNwb25zZXMgdG8gY29sbGVjdCB1c2VycycgcGVyY2VwdGlvbnMgb2Ygc3VjaCBzZXJ2aWNlcy4gT25lIGh1bmRyZWQgYW5kIGVsZXZlbiByZXNwb25zZXMgb2YgYWN0dWFsIHVzZXJzIHdlcmUgcmVjZWl2ZWQuIEZpbmRpbmdzOiBFbXBpcmljYWwgcmVzdWx0cyBzaG93IHRoYXQgYW50aHJvcG9tb3JwaGlzbSBhbmQgc2VydmljZSBxdWFsaXR5LCBzdWNoIGFzIHByb2JsZW0tc29sdmluZywgYXJlIHRoZSBhbnRlY2VkZW50cyBvZiB0cnVzdCBhbmQgc2F0aXNmYWN0aW9uLCB3aGlsZSBzYXRpc2ZhY3Rpb24gaGFzIHRoZSBtb3N0IHNpZ25pZmljYW50IGRpcmVjdCBlZmZlY3Qgb24gdGhlIHVzZXJzJyBpbnRlbnRpb24uIE9yaWdpbmFsaXR5L3ZhbHVlOiBUaGUgcmVzdWx0cyBwcm92aWRlIGZ1cnRoZXIgdXNlZnVsIGluc2lnaHRzIGZvciBzZXJ2aWNlIHByb3ZpZGVycyBhbmQgY2hhdGJvdCBkZXZlbG9wZXJzIHRvIGltcHJvdmUgc2VydmljZXMuIiwicHVibGlzaGVyIjoiRW1lcmFsZCBHcm91cCBIb2xkaW5ncyBMdGQuIiwiaXNzdWUiOiI0Iiwidm9sdW1lIjoiNDAiLCJjb250YWluZXItdGl0bGUtc2hvcnQiOiIifSwiaXNUZW1wb3JhcnkiOmZhbHNlfSx7ImlkIjoiZDMzNzcxYzMtZWRkZi0zNWM0LWE5ZjItZTcyZDdmZmJiYWZhIiwiaXRlbURhdGEiOnsidHlwZSI6ImFydGljbGUtam91cm5hbCIsImlkIjoiZDMzNzcxYzMtZWRkZi0zNWM0LWE5ZjItZTcyZDdmZmJiYWZhIiwidGl0bGUiOiJJLCBDaGF0Ym90OiBNb2RlbGluZyB0aGUgZGV0ZXJtaW5hbnRzIG9mIHVzZXJz4oCZIHNhdGlzZmFjdGlvbiBhbmQgY29udGludWFuY2UgaW50ZW50aW9uIG9mIEFJLXBvd2VyZWQgc2VydmljZSBhZ2VudHMiLCJhdXRob3IiOlt7ImZhbWlseSI6IkFzaGZhcSIsImdpdmVuIjoiTXVoYW1tYWQiLCJwYXJzZS1uYW1lcyI6ZmFsc2UsImRyb3BwaW5nLXBhcnRpY2xlIjoiIiwibm9uLWRyb3BwaW5nLXBhcnRpY2xlIjoiIn0seyJmYW1pbHkiOiJZdW4iLCJnaXZlbiI6IkppYW5nIiwicGFyc2UtbmFtZXMiOmZhbHNlLCJkcm9wcGluZy1wYXJ0aWNsZSI6IiIsIm5vbi1kcm9wcGluZy1wYXJ0aWNsZSI6IiJ9LHsiZmFtaWx5IjoiWXUiLCJnaXZlbiI6IlNodWJpbiIsInBhcnNlLW5hbWVzIjpmYWxzZSwiZHJvcHBpbmctcGFydGljbGUiOiIiLCJub24tZHJvcHBpbmctcGFydGljbGUiOiIifSx7ImZhbWlseSI6IkxvdXJlaXJvIiwiZ2l2ZW4iOiJTYW5kcmEgTWFyaWEgQ29ycmVpYSIsInBhcnNlLW5hbWVzIjpmYWxzZSwiZHJvcHBpbmctcGFydGljbGUiOiIiLCJub24tZHJvcHBpbmctcGFydGljbGUiOiIifV0sImNvbnRhaW5lci10aXRsZSI6IlRlbGVtYXRpY3MgYW5kIEluZm9ybWF0aWNzIiwiRE9JIjoiMTAuMTAxNi9qLnRlbGUuMjAyMC4xMDE0NzMiLCJJU1NOIjoiMDczNjU4NTMiLCJpc3N1ZWQiOnsiZGF0ZS1wYXJ0cyI6W1syMDIwLDExLDFdXX0sImFic3RyYWN0IjoiQ2hhdGJvdHMgYXJlIG1haW5seSB0ZXh0LWJhc2VkIGNvbnZlcnNhdGlvbmFsIGFnZW50cyB0aGF0IHNpbXVsYXRlIGNvbnZlcnNhdGlvbnMgd2l0aCB1c2Vycy4gVGhpcyBzdHVkeSBhaW1zIHRvIGludmVzdGlnYXRlIGRyaXZlcnMgb2YgdXNlcnPigJkgc2F0aXNmYWN0aW9uIGFuZCBjb250aW51YW5jZSBpbnRlbnRpb24gdG93YXJkIGNoYXRib3QtYmFzZWQgY3VzdG9tZXIgc2VydmljZS4gV2UgcHJvcG9zZSBhbiBhbmFseXRpY2FsIGZyYW1ld29yayBjb21iaW5pbmcgdGhlIGV4cGVjdGF0aW9uLWNvbmZpcm1hdGlvbiBtb2RlbCAoRUNNKSwgaW5mb3JtYXRpb24gc3lzdGVtIHN1Y2Nlc3MgKElTUykgbW9kZWwsIFRBTSwgYW5kIHRoZSBuZWVkIGZvciBpbnRlcmFjdGlvbiB3aXRoIGEgc2VydmljZSBlbXBsb3llZSAoTkZJLVNFKS4gQW5hbHlzaXMgb2YgZGF0YSBjb2xsZWN0ZWQgZnJvbSAzNzAgYWN0dWFsIGNoYXRib3QgdXNlcnMgcmV2ZWFscyB0aGF0IGluZm9ybWF0aW9uIHF1YWxpdHkgKElRKSBhbmQgc2VydmljZSBxdWFsaXR5IChTUSkgcG9zaXRpdmVseSBpbmZsdWVuY2UgY29uc3VtZXJz4oCZIHNhdGlzZmFjdGlvbiwgYW5kIHRoYXQgcGVyY2VpdmVkIGVuam95bWVudCAoUEUpLCBwZXJjZWl2ZWQgdXNlZnVsbmVzcyAoUFUpLCBhbmQgcGVyY2VpdmVkIGVhc2Ugb2YgdXNlIChQRU9VKSBhcmUgc2lnbmlmaWNhbnQgcHJlZGljdG9ycyBvZiBjb250aW51YW5jZSBpbnRlbnRpb24gKENJKS4gVGhlIG5lZWQgZm9yIGludGVyYWN0aW9uIHdpdGggYW4gZW1wbG95ZWUgbW9kZXJhdGVzIHRoZSBlZmZlY3RzIG9mIFBFT1UgYW5kIFBVIG9uIHNhdGlzZmFjdGlvbi4gVGhlIGZpbmRpbmdzIGFsc28gcmV2ZWFsZWQgdGhhdCBzYXRpc2ZhY3Rpb24gd2l0aCBjaGF0Ym90IGUtc2VydmljZSBpcyBhIHN0cm9uZyBkZXRlcm1pbmFudCBhbmQgcHJlZGljdG9yIG9mIHVzZXJz4oCZIENJIHRvd2FyZCBjaGF0Ym90cy4gVGh1cywgY2hhdGJvdHMgc2hvdWxkIGVuaGFuY2UgdGhlaXIgaW5mb3JtYXRpb24gYW5kIHNlcnZpY2UgcXVhbGl0eSB0byBpbmNyZWFzZSB1c2Vyc+KAmSBzYXRpc2ZhY3Rpb24uIFRoZSBmaW5kaW5ncyBpbXBseSB0aGF0IGRpZ2l0YWwgdGVjaG5vbG9naWVzIHNlcnZpY2VzLCBzdWNoIGFzIGNoYXRib3RzLCBjb3VsZCBiZSBjb21iaW5lZCB3aXRoIGh1bWFuIHNlcnZpY2UgZW1wbG95ZWVzIHRvIHNhdGlzZnkgZGlnaXRhbCB1c2Vycy4iLCJwdWJsaXNoZXIiOiJFbHNldmllciBMdGQiLCJ2b2x1bWUiOiI1NCIsImNvbnRhaW5lci10aXRsZS1zaG9ydCI6IiJ9LCJpc1RlbXBvcmFyeSI6ZmFsc2V9XX0=&quot;,&quot;citationItems&quot;:[{&quot;id&quot;:&quot;5e1e461a-97fd-3db4-b861-701f0c755d35&quot;,&quot;itemData&quot;:{&quot;type&quot;:&quot;article-journal&quot;,&quot;id&quot;:&quot;5e1e461a-97fd-3db4-b861-701f0c755d35&quot;,&quot;title&quot;:&quot;What drives continuance intention to use a food-ordering chatbot? An examination of trust and satisfaction&quot;,&quot;author&quot;:[{&quot;family&quot;:&quot;Hsiao&quot;,&quot;given&quot;:&quot;Kuo Lun&quot;,&quot;parse-names&quot;:false,&quot;dropping-particle&quot;:&quot;&quot;,&quot;non-dropping-particle&quot;:&quot;&quot;},{&quot;family&quot;:&quot;Chen&quot;,&quot;given&quot;:&quot;Chia Chen&quot;,&quot;parse-names&quot;:false,&quot;dropping-particle&quot;:&quot;&quot;,&quot;non-dropping-particle&quot;:&quot;&quot;}],&quot;container-title&quot;:&quot;Library Hi Tech&quot;,&quot;DOI&quot;:&quot;10.1108/LHT-08-2021-0274&quot;,&quot;ISSN&quot;:&quot;07378831&quot;,&quot;issued&quot;:{&quot;date-parts&quot;:[[2022,8,22]]},&quot;page&quot;:&quot;929-946&quot;,&quot;abstract&quot;:&quot;Purpose: Artificial intelligence (AI) customer service chatbots are a new application service, and little is known about this type of service. This study applies service quality, trust and satisfaction to predict users' continuance intention to use a food-ordering chatbot. Design/methodology/approach: The proposed model and hypotheses are tested using online questionnaire responses to collect users' perceptions of such services. One hundred and eleven responses of actual users were received. Findings: Empirical results show that anthropomorphism and service quality, such as problem-solving, are the antecedents of trust and satisfaction, while satisfaction has the most significant direct effect on the users' intention. Originality/value: The results provide further useful insights for service providers and chatbot developers to improve services.&quot;,&quot;publisher&quot;:&quot;Emerald Group Holdings Ltd.&quot;,&quot;issue&quot;:&quot;4&quot;,&quot;volume&quot;:&quot;40&quot;,&quot;container-title-short&quot;:&quot;&quot;},&quot;isTemporary&quot;:false},{&quot;id&quot;:&quot;d33771c3-eddf-35c4-a9f2-e72d7ffbbafa&quot;,&quot;itemData&quot;:{&quot;type&quot;:&quot;article-journal&quot;,&quot;id&quot;:&quot;d33771c3-eddf-35c4-a9f2-e72d7ffbbafa&quot;,&quot;title&quot;:&quot;I, Chatbot: Modeling the determinants of users’ satisfaction and continuance intention of AI-powered service agents&quot;,&quot;author&quot;:[{&quot;family&quot;:&quot;Ashfaq&quot;,&quot;given&quot;:&quot;Muhammad&quot;,&quot;parse-names&quot;:false,&quot;dropping-particle&quot;:&quot;&quot;,&quot;non-dropping-particle&quot;:&quot;&quot;},{&quot;family&quot;:&quot;Yun&quot;,&quot;given&quot;:&quot;Jiang&quot;,&quot;parse-names&quot;:false,&quot;dropping-particle&quot;:&quot;&quot;,&quot;non-dropping-particle&quot;:&quot;&quot;},{&quot;family&quot;:&quot;Yu&quot;,&quot;given&quot;:&quot;Shubin&quot;,&quot;parse-names&quot;:false,&quot;dropping-particle&quot;:&quot;&quot;,&quot;non-dropping-particle&quot;:&quot;&quot;},{&quot;family&quot;:&quot;Loureiro&quot;,&quot;given&quot;:&quot;Sandra Maria Correia&quot;,&quot;parse-names&quot;:false,&quot;dropping-particle&quot;:&quot;&quot;,&quot;non-dropping-particle&quot;:&quot;&quot;}],&quot;container-title&quot;:&quot;Telematics and Informatics&quot;,&quot;DOI&quot;:&quot;10.1016/j.tele.2020.101473&quot;,&quot;ISSN&quot;:&quot;07365853&quot;,&quot;issued&quot;:{&quot;date-parts&quot;:[[2020,11,1]]},&quot;abstract&quot;:&quot;Chatbots are mainly text-based conversational agents that simulate conversations with users. This study aims to investigate drivers of users’ satisfaction and continuance intention toward chatbot-based customer service. We propose an analytical framework combining the expectation-confirmation model (ECM), information system success (ISS) model, TAM, and the need for interaction with a service employee (NFI-SE). Analysis of data collected from 370 actual chatbot users reveals that information quality (IQ) and service quality (SQ) positively influence consumers’ satisfaction, and that perceived enjoyment (PE), perceived usefulness (PU), and perceived ease of use (PEOU) are significant predictors of continuance intention (CI). The need for interaction with an employee moderates the effects of PEOU and PU on satisfaction. The findings also revealed that satisfaction with chatbot e-service is a strong determinant and predictor of users’ CI toward chatbots. Thus, chatbots should enhance their information and service quality to increase users’ satisfaction. The findings imply that digital technologies services, such as chatbots, could be combined with human service employees to satisfy digital users.&quot;,&quot;publisher&quot;:&quot;Elsevier Ltd&quot;,&quot;volume&quot;:&quot;54&quot;,&quot;container-title-short&quot;:&quot;&quot;},&quot;isTemporary&quot;:false}]},{&quot;citationID&quot;:&quot;MENDELEY_CITATION_8a9d9b23-3191-4fc2-832d-b164df63e63a&quot;,&quot;properties&quot;:{&quot;noteIndex&quot;:0},&quot;isEdited&quot;:false,&quot;manualOverride&quot;:{&quot;isManuallyOverridden&quot;:false,&quot;citeprocText&quot;:&quot;(Ashfaq et al., 2020)&quot;,&quot;manualOverrideText&quot;:&quot;&quot;},&quot;citationTag&quot;:&quot;MENDELEY_CITATION_v3_eyJjaXRhdGlvbklEIjoiTUVOREVMRVlfQ0lUQVRJT05fOGE5ZDliMjMtMzE5MS00ZmMyLTgzMmQtYjE2NGRmNjNlNjNhIiwicHJvcGVydGllcyI6eyJub3RlSW5kZXgiOjB9LCJpc0VkaXRlZCI6ZmFsc2UsIm1hbnVhbE92ZXJyaWRlIjp7ImlzTWFudWFsbHlPdmVycmlkZGVuIjpmYWxzZSwiY2l0ZXByb2NUZXh0IjoiKEFzaGZhcSBldCBhbC4sIDIwMjApIiwibWFudWFsT3ZlcnJpZGVUZXh0IjoiIn0sImNpdGF0aW9uSXRlbXMiOlt7ImlkIjoiZDMzNzcxYzMtZWRkZi0zNWM0LWE5ZjItZTcyZDdmZmJiYWZhIiwiaXRlbURhdGEiOnsidHlwZSI6ImFydGljbGUtam91cm5hbCIsImlkIjoiZDMzNzcxYzMtZWRkZi0zNWM0LWE5ZjItZTcyZDdmZmJiYWZhIiwidGl0bGUiOiJJLCBDaGF0Ym90OiBNb2RlbGluZyB0aGUgZGV0ZXJtaW5hbnRzIG9mIHVzZXJz4oCZIHNhdGlzZmFjdGlvbiBhbmQgY29udGludWFuY2UgaW50ZW50aW9uIG9mIEFJLXBvd2VyZWQgc2VydmljZSBhZ2VudHMiLCJhdXRob3IiOlt7ImZhbWlseSI6IkFzaGZhcSIsImdpdmVuIjoiTXVoYW1tYWQiLCJwYXJzZS1uYW1lcyI6ZmFsc2UsImRyb3BwaW5nLXBhcnRpY2xlIjoiIiwibm9uLWRyb3BwaW5nLXBhcnRpY2xlIjoiIn0seyJmYW1pbHkiOiJZdW4iLCJnaXZlbiI6IkppYW5nIiwicGFyc2UtbmFtZXMiOmZhbHNlLCJkcm9wcGluZy1wYXJ0aWNsZSI6IiIsIm5vbi1kcm9wcGluZy1wYXJ0aWNsZSI6IiJ9LHsiZmFtaWx5IjoiWXUiLCJnaXZlbiI6IlNodWJpbiIsInBhcnNlLW5hbWVzIjpmYWxzZSwiZHJvcHBpbmctcGFydGljbGUiOiIiLCJub24tZHJvcHBpbmctcGFydGljbGUiOiIifSx7ImZhbWlseSI6IkxvdXJlaXJvIiwiZ2l2ZW4iOiJTYW5kcmEgTWFyaWEgQ29ycmVpYSIsInBhcnNlLW5hbWVzIjpmYWxzZSwiZHJvcHBpbmctcGFydGljbGUiOiIiLCJub24tZHJvcHBpbmctcGFydGljbGUiOiIifV0sImNvbnRhaW5lci10aXRsZSI6IlRlbGVtYXRpY3MgYW5kIEluZm9ybWF0aWNzIiwiRE9JIjoiMTAuMTAxNi9qLnRlbGUuMjAyMC4xMDE0NzMiLCJJU1NOIjoiMDczNjU4NTMiLCJpc3N1ZWQiOnsiZGF0ZS1wYXJ0cyI6W1syMDIwLDExLDFdXX0sImFic3RyYWN0IjoiQ2hhdGJvdHMgYXJlIG1haW5seSB0ZXh0LWJhc2VkIGNvbnZlcnNhdGlvbmFsIGFnZW50cyB0aGF0IHNpbXVsYXRlIGNvbnZlcnNhdGlvbnMgd2l0aCB1c2Vycy4gVGhpcyBzdHVkeSBhaW1zIHRvIGludmVzdGlnYXRlIGRyaXZlcnMgb2YgdXNlcnPigJkgc2F0aXNmYWN0aW9uIGFuZCBjb250aW51YW5jZSBpbnRlbnRpb24gdG93YXJkIGNoYXRib3QtYmFzZWQgY3VzdG9tZXIgc2VydmljZS4gV2UgcHJvcG9zZSBhbiBhbmFseXRpY2FsIGZyYW1ld29yayBjb21iaW5pbmcgdGhlIGV4cGVjdGF0aW9uLWNvbmZpcm1hdGlvbiBtb2RlbCAoRUNNKSwgaW5mb3JtYXRpb24gc3lzdGVtIHN1Y2Nlc3MgKElTUykgbW9kZWwsIFRBTSwgYW5kIHRoZSBuZWVkIGZvciBpbnRlcmFjdGlvbiB3aXRoIGEgc2VydmljZSBlbXBsb3llZSAoTkZJLVNFKS4gQW5hbHlzaXMgb2YgZGF0YSBjb2xsZWN0ZWQgZnJvbSAzNzAgYWN0dWFsIGNoYXRib3QgdXNlcnMgcmV2ZWFscyB0aGF0IGluZm9ybWF0aW9uIHF1YWxpdHkgKElRKSBhbmQgc2VydmljZSBxdWFsaXR5IChTUSkgcG9zaXRpdmVseSBpbmZsdWVuY2UgY29uc3VtZXJz4oCZIHNhdGlzZmFjdGlvbiwgYW5kIHRoYXQgcGVyY2VpdmVkIGVuam95bWVudCAoUEUpLCBwZXJjZWl2ZWQgdXNlZnVsbmVzcyAoUFUpLCBhbmQgcGVyY2VpdmVkIGVhc2Ugb2YgdXNlIChQRU9VKSBhcmUgc2lnbmlmaWNhbnQgcHJlZGljdG9ycyBvZiBjb250aW51YW5jZSBpbnRlbnRpb24gKENJKS4gVGhlIG5lZWQgZm9yIGludGVyYWN0aW9uIHdpdGggYW4gZW1wbG95ZWUgbW9kZXJhdGVzIHRoZSBlZmZlY3RzIG9mIFBFT1UgYW5kIFBVIG9uIHNhdGlzZmFjdGlvbi4gVGhlIGZpbmRpbmdzIGFsc28gcmV2ZWFsZWQgdGhhdCBzYXRpc2ZhY3Rpb24gd2l0aCBjaGF0Ym90IGUtc2VydmljZSBpcyBhIHN0cm9uZyBkZXRlcm1pbmFudCBhbmQgcHJlZGljdG9yIG9mIHVzZXJz4oCZIENJIHRvd2FyZCBjaGF0Ym90cy4gVGh1cywgY2hhdGJvdHMgc2hvdWxkIGVuaGFuY2UgdGhlaXIgaW5mb3JtYXRpb24gYW5kIHNlcnZpY2UgcXVhbGl0eSB0byBpbmNyZWFzZSB1c2Vyc+KAmSBzYXRpc2ZhY3Rpb24uIFRoZSBmaW5kaW5ncyBpbXBseSB0aGF0IGRpZ2l0YWwgdGVjaG5vbG9naWVzIHNlcnZpY2VzLCBzdWNoIGFzIGNoYXRib3RzLCBjb3VsZCBiZSBjb21iaW5lZCB3aXRoIGh1bWFuIHNlcnZpY2UgZW1wbG95ZWVzIHRvIHNhdGlzZnkgZGlnaXRhbCB1c2Vycy4iLCJwdWJsaXNoZXIiOiJFbHNldmllciBMdGQiLCJ2b2x1bWUiOiI1NCIsImNvbnRhaW5lci10aXRsZS1zaG9ydCI6IiJ9LCJpc1RlbXBvcmFyeSI6ZmFsc2V9XX0=&quot;,&quot;citationItems&quot;:[{&quot;id&quot;:&quot;d33771c3-eddf-35c4-a9f2-e72d7ffbbafa&quot;,&quot;itemData&quot;:{&quot;type&quot;:&quot;article-journal&quot;,&quot;id&quot;:&quot;d33771c3-eddf-35c4-a9f2-e72d7ffbbafa&quot;,&quot;title&quot;:&quot;I, Chatbot: Modeling the determinants of users’ satisfaction and continuance intention of AI-powered service agents&quot;,&quot;author&quot;:[{&quot;family&quot;:&quot;Ashfaq&quot;,&quot;given&quot;:&quot;Muhammad&quot;,&quot;parse-names&quot;:false,&quot;dropping-particle&quot;:&quot;&quot;,&quot;non-dropping-particle&quot;:&quot;&quot;},{&quot;family&quot;:&quot;Yun&quot;,&quot;given&quot;:&quot;Jiang&quot;,&quot;parse-names&quot;:false,&quot;dropping-particle&quot;:&quot;&quot;,&quot;non-dropping-particle&quot;:&quot;&quot;},{&quot;family&quot;:&quot;Yu&quot;,&quot;given&quot;:&quot;Shubin&quot;,&quot;parse-names&quot;:false,&quot;dropping-particle&quot;:&quot;&quot;,&quot;non-dropping-particle&quot;:&quot;&quot;},{&quot;family&quot;:&quot;Loureiro&quot;,&quot;given&quot;:&quot;Sandra Maria Correia&quot;,&quot;parse-names&quot;:false,&quot;dropping-particle&quot;:&quot;&quot;,&quot;non-dropping-particle&quot;:&quot;&quot;}],&quot;container-title&quot;:&quot;Telematics and Informatics&quot;,&quot;DOI&quot;:&quot;10.1016/j.tele.2020.101473&quot;,&quot;ISSN&quot;:&quot;07365853&quot;,&quot;issued&quot;:{&quot;date-parts&quot;:[[2020,11,1]]},&quot;abstract&quot;:&quot;Chatbots are mainly text-based conversational agents that simulate conversations with users. This study aims to investigate drivers of users’ satisfaction and continuance intention toward chatbot-based customer service. We propose an analytical framework combining the expectation-confirmation model (ECM), information system success (ISS) model, TAM, and the need for interaction with a service employee (NFI-SE). Analysis of data collected from 370 actual chatbot users reveals that information quality (IQ) and service quality (SQ) positively influence consumers’ satisfaction, and that perceived enjoyment (PE), perceived usefulness (PU), and perceived ease of use (PEOU) are significant predictors of continuance intention (CI). The need for interaction with an employee moderates the effects of PEOU and PU on satisfaction. The findings also revealed that satisfaction with chatbot e-service is a strong determinant and predictor of users’ CI toward chatbots. Thus, chatbots should enhance their information and service quality to increase users’ satisfaction. The findings imply that digital technologies services, such as chatbots, could be combined with human service employees to satisfy digital users.&quot;,&quot;publisher&quot;:&quot;Elsevier Ltd&quot;,&quot;volume&quot;:&quot;54&quot;,&quot;container-title-short&quot;:&quot;&quot;},&quot;isTemporary&quot;:false}]},{&quot;citationID&quot;:&quot;MENDELEY_CITATION_da0d7ec7-7d15-4b8c-b2b7-3e49885bfbf4&quot;,&quot;properties&quot;:{&quot;noteIndex&quot;:0},&quot;isEdited&quot;:false,&quot;manualOverride&quot;:{&quot;isManuallyOverridden&quot;:true,&quot;citeprocText&quot;:&quot;(J. S. Chen et al., 2021)&quot;,&quot;manualOverrideText&quot;:&quot;(Chen et al., 2021)&quot;},&quot;citationTag&quot;:&quot;MENDELEY_CITATION_v3_eyJjaXRhdGlvbklEIjoiTUVOREVMRVlfQ0lUQVRJT05fZGEwZDdlYzctN2QxNS00YjhjLWIyYjctM2U0OTg4NWJmYmY0IiwicHJvcGVydGllcyI6eyJub3RlSW5kZXgiOjB9LCJpc0VkaXRlZCI6ZmFsc2UsIm1hbnVhbE92ZXJyaWRlIjp7ImlzTWFudWFsbHlPdmVycmlkZGVuIjp0cnVlLCJjaXRlcHJvY1RleHQiOiIoSi4gUy4gQ2hlbiBldCBhbC4sIDIwMjEpIiwibWFudWFsT3ZlcnJpZGVUZXh0IjoiKENoZW4gZXQgYWwuLCAyMDIxKSJ9LCJjaXRhdGlvbkl0ZW1zIjpbeyJpZCI6IjdiYjc2NzcwLTY0NGEtM2Q0MC05NThhLTVhN2IyMWE2ZTlmYiIsIml0ZW1EYXRhIjp7InR5cGUiOiJhcnRpY2xlLWpvdXJuYWwiLCJpZCI6IjdiYjc2NzcwLTY0NGEtM2Q0MC05NThhLTVhN2IyMWE2ZTlmYiIsInRpdGxlIjoiVXNhYmlsaXR5IGFuZCByZXNwb25zaXZlbmVzcyBvZiBhcnRpZmljaWFsIGludGVsbGlnZW5jZSBjaGF0Ym90IG9uIG9ubGluZSBjdXN0b21lciBleHBlcmllbmNlIGluIGUtcmV0YWlsaW5nIiwiYXV0aG9yIjpbeyJmYW1pbHkiOiJDaGVuIiwiZ2l2ZW4iOiJKYSBTaGVuIiwicGFyc2UtbmFtZXMiOmZhbHNlLCJkcm9wcGluZy1wYXJ0aWNsZSI6IiIsIm5vbi1kcm9wcGluZy1wYXJ0aWNsZSI6IiJ9LHsiZmFtaWx5IjoiTGUiLCJnaXZlbiI6IlRyYW4gVGhpZW4gWS4iLCJwYXJzZS1uYW1lcyI6ZmFsc2UsImRyb3BwaW5nLXBhcnRpY2xlIjoiIiwibm9uLWRyb3BwaW5nLXBhcnRpY2xlIjoiIn0seyJmYW1pbHkiOiJGbG9yZW5jZSIsImdpdmVuIjoiRGV2aW5hIiwicGFyc2UtbmFtZXMiOmZhbHNlLCJkcm9wcGluZy1wYXJ0aWNsZSI6IiIsIm5vbi1kcm9wcGluZy1wYXJ0aWNsZSI6IiJ9XSwiY29udGFpbmVyLXRpdGxlIjoiSW50ZXJuYXRpb25hbCBKb3VybmFsIG9mIFJldGFpbCBhbmQgRGlzdHJpYnV0aW9uIE1hbmFnZW1lbnQiLCJET0kiOiIxMC4xMTA4L0lKUkRNLTA4LTIwMjAtMDMxMiIsIklTU04iOiIwOTU5MDU1MiIsImlzc3VlZCI6eyJkYXRlLXBhcnRzIjpbWzIwMjEsMTAsNl1dfSwicGFnZSI6IjE1MTItMTUzMSIsImFic3RyYWN0IjoiUHVycG9zZTogVGhlIHJhcGlkIGV2b2x1dGlvbiBpbiBhcnRpZmljaWFsIGludGVsbGlnZW5jZSAoQUkpIGhhcyByZWRlZmluZWQgdGhlIGN1c3RvbWVyIGV4cGVyaWVuY2UgYW5kIGNyZWF0ZWQgaHVnZSBvcHBvcnR1bml0aWVzIGZvciBjb21wYW5pZXMgdG8gaW50ZXJhY3Qgd2l0aCBjdXN0b21lcnMgdXNpbmcgY2hhdGJvdHMuIFRoaXMgc3R1ZHkgZXhwbG9yZXMgdGhlIHJvbGUgb2YgQUkgY2hhdGJvdHMgaW4gaW5mbHVlbmNpbmcgdGhlIG9ubGluZSBjdXN0b21lciBleHBlcmllbmNlIGFuZCBjdXN0b21lciBzYXRpc2ZhY3Rpb24gaW4gZS1yZXRhaWxpbmcuIERlc2lnbi9tZXRob2RvbG9neS9hcHByb2FjaDogQSByZXNlYXJjaCBtb2RlbCBiYXNlZCBvbiB0aGUgdGVjaG5vbG9neSBhY2NlcHRhbmNlIG1vZGVsIGFuZCBpbmZvcm1hdGlvbiBzeXN0ZW0gc3VjY2VzcyBtb2RlbCBpcyBwcm9wb3NlZCB0byBkZXNjcmliZSB0aGUgaW50ZXJyZWxhdGlvbnNoaXBzIGFtb25nIGNoYXRib3QgYWRvcHRpb24sIG9ubGluZSBjdXN0b21lciBleHBlcmllbmNlIGFuZCBjdXN0b21lciBzYXRpc2ZhY3Rpb24uIFBlcnNvbmFsaXR5IGlzIGEgbW9kZXJhdG9yIGluIHRoZSBtb2RlbC4gVGhlIGF1dGhvcnMgdXNlZCBhIHF1YW50aXRhdGl2ZSBhcHByb2FjaCB0byBjb2xsZWN0IDQyNSB1c2VhYmxlIG9ubGluZSBxdWVzdGlvbm5haXJlcyBhbmQgU3RhdGlzdGljYWwgUHJvZHVjdCBhbmQgU2VydmljZSBTb2x1dGlvbnMgKFNQU1MpIGFuZCBTbWFydFBMUyB0byBhbmFseXplIHRoZSBtZWFzdXJlbWVudCBtb2RlbCBhbmQgcHJvcG9zZWQgaHlwb3RoZXNlcy4gRmluZGluZ3M6IFRoZSB1c2FiaWxpdHkgb2YgdGhlIGNoYXRib3QgaGFkIGEgcG9zaXRpdmUgaW5mbHVlbmNlIG9uIGV4dHJpbnNpYyB2YWx1ZXMgb2YgY3VzdG9tZXIgZXhwZXJpZW5jZSwgd2hlcmVhcyB0aGUgcmVzcG9uc2l2ZW5lc3Mgb2YgdGhlIGNoYXRib3QgaGFkIGEgcG9zaXRpdmUgaW1wYWN0IG9uIGludHJpbnNpYyB2YWx1ZXMgb2YgY3VzdG9tZXIgZXhwZXJpZW5jZS4gRnVydGhlcm1vcmUsIG9ubGluZSBjdXN0b21lciBleHBlcmllbmNlIGhhZCBhIHBvc2l0aXZlIHJlbGF0aW9uc2hpcCB3aXRoIGN1c3RvbWVyIHNhdGlzZmFjdGlvbiwgYW5kIHBlcnNvbmFsaXR5IGluZmx1ZW5jZWQgdGhlIHJlbGF0aW9uc2hpcCBiZXR3ZWVuIHRoZSB1c2FiaWxpdHkgb2YgdGhlIGNoYXRib3QgYW5kIGV4dHJpbnNpYyB2YWx1ZXMgb2YgY3VzdG9tZXIgZXhwZXJpZW5jZS4gT3JpZ2luYWxpdHkvdmFsdWU6IFRoaXMgcmVzZWFyY2ggZXh0ZW5kcyB1bmRlcnN0YW5kaW5nIG9mIHRoZSBvbmxpbmUgY3VzdG9tZXIgZXhwZXJpZW5jZSB3aXRoIGNoYXRib3RzIGluIGUtcmV0YWlsaW5nIGFuZCBwcm92aWRlcyBlbXBpcmljYWwgZXZpZGVuY2UgYnkgc2hvd2luZyB0aGF0IGV4dHJpbnNpYyBhbmQgaW50cmluc2ljIHZhbHVlcyBvZiBvbmxpbmUgY3VzdG9tZXIgZXhwZXJpZW5jZSBhcmUgZW5oYW5jZWQgYnkgY2hhdGJvdCBhZG9wdGlvbi4iLCJwdWJsaXNoZXIiOiJFbWVyYWxkIEdyb3VwIEhvbGRpbmdzIEx0ZC4iLCJpc3N1ZSI6IjExIiwidm9sdW1lIjoiNDkiLCJjb250YWluZXItdGl0bGUtc2hvcnQiOiIifSwiaXNUZW1wb3JhcnkiOmZhbHNlfV19&quot;,&quot;citationItems&quot;:[{&quot;id&quot;:&quot;7bb76770-644a-3d40-958a-5a7b21a6e9fb&quot;,&quot;itemData&quot;:{&quot;type&quot;:&quot;article-journal&quot;,&quot;id&quot;:&quot;7bb76770-644a-3d40-958a-5a7b21a6e9fb&quot;,&quot;title&quot;:&quot;Usability and responsiveness of artificial intelligence chatbot on online customer experience in e-retailing&quot;,&quot;author&quot;:[{&quot;family&quot;:&quot;Chen&quot;,&quot;given&quot;:&quot;Ja Shen&quot;,&quot;parse-names&quot;:false,&quot;dropping-particle&quot;:&quot;&quot;,&quot;non-dropping-particle&quot;:&quot;&quot;},{&quot;family&quot;:&quot;Le&quot;,&quot;given&quot;:&quot;Tran Thien Y.&quot;,&quot;parse-names&quot;:false,&quot;dropping-particle&quot;:&quot;&quot;,&quot;non-dropping-particle&quot;:&quot;&quot;},{&quot;family&quot;:&quot;Florence&quot;,&quot;given&quot;:&quot;Devina&quot;,&quot;parse-names&quot;:false,&quot;dropping-particle&quot;:&quot;&quot;,&quot;non-dropping-particle&quot;:&quot;&quot;}],&quot;container-title&quot;:&quot;International Journal of Retail and Distribution Management&quot;,&quot;DOI&quot;:&quot;10.1108/IJRDM-08-2020-0312&quot;,&quot;ISSN&quot;:&quot;09590552&quot;,&quot;issued&quot;:{&quot;date-parts&quot;:[[2021,10,6]]},&quot;page&quot;:&quot;1512-1531&quot;,&quot;abstract&quot;:&quot;Purpose: The rapid evolution in artificial intelligence (AI) has redefined the customer experience and created huge opportunities for companies to interact with customers using chatbots. This study explores the role of AI chatbots in influencing the online customer experience and customer satisfaction in e-retailing. Design/methodology/approach: A research model based on the technology acceptance model and information system success model is proposed to describe the interrelationships among chatbot adoption, online customer experience and customer satisfaction. Personality is a moderator in the model. The authors used a quantitative approach to collect 425 useable online questionnaires and Statistical Product and Service Solutions (SPSS) and SmartPLS to analyze the measurement model and proposed hypotheses. Findings: The usability of the chatbot had a positive influence on extrinsic values of customer experience, whereas the responsiveness of the chatbot had a positive impact on intrinsic values of customer experience. Furthermore, online customer experience had a positive relationship with customer satisfaction, and personality influenced the relationship between the usability of the chatbot and extrinsic values of customer experience. Originality/value: This research extends understanding of the online customer experience with chatbots in e-retailing and provides empirical evidence by showing that extrinsic and intrinsic values of online customer experience are enhanced by chatbot adoption.&quot;,&quot;publisher&quot;:&quot;Emerald Group Holdings Ltd.&quot;,&quot;issue&quot;:&quot;11&quot;,&quot;volume&quot;:&quot;49&quot;,&quot;container-title-short&quot;:&quot;&quot;},&quot;isTemporary&quot;:false}]},{&quot;citationID&quot;:&quot;MENDELEY_CITATION_7472351e-a02a-4c74-8d94-f855a1c1eef4&quot;,&quot;properties&quot;:{&quot;noteIndex&quot;:0},&quot;isEdited&quot;:false,&quot;manualOverride&quot;:{&quot;isManuallyOverridden&quot;:false,&quot;citeprocText&quot;:&quot;(Chung et al., 2020)&quot;,&quot;manualOverrideText&quot;:&quot;&quot;},&quot;citationTag&quot;:&quot;MENDELEY_CITATION_v3_eyJjaXRhdGlvbklEIjoiTUVOREVMRVlfQ0lUQVRJT05fNzQ3MjM1MWUtYTAyYS00Yzc0LThkOTQtZjg1NWExYzFlZWY0IiwicHJvcGVydGllcyI6eyJub3RlSW5kZXgiOjB9LCJpc0VkaXRlZCI6ZmFsc2UsIm1hbnVhbE92ZXJyaWRlIjp7ImlzTWFudWFsbHlPdmVycmlkZGVuIjpmYWxzZSwiY2l0ZXByb2NUZXh0IjoiKENodW5nIGV0IGFsLiwgMjAyMCkiLCJtYW51YWxPdmVycmlkZVRleHQiOiIifSwiY2l0YXRpb25JdGVtcyI6W3siaWQiOiI5MWE0NzE5Ni04MGY4LTM5ZmYtOTY1OS1iY2U5ZjdlZTAzZGYiLCJpdGVtRGF0YSI6eyJ0eXBlIjoiYXJ0aWNsZS1qb3VybmFsIiwiaWQiOiI5MWE0NzE5Ni04MGY4LTM5ZmYtOTY1OS1iY2U5ZjdlZTAzZGYiLCJ0aXRsZSI6IkNoYXRib3QgZS1zZXJ2aWNlIGFuZCBjdXN0b21lciBzYXRpc2ZhY3Rpb24gcmVnYXJkaW5nIGx1eHVyeSBicmFuZHMiLCJhdXRob3IiOlt7ImZhbWlseSI6IkNodW5nIiwiZ2l2ZW4iOiJNaW5qZWUiLCJwYXJzZS1uYW1lcyI6ZmFsc2UsImRyb3BwaW5nLXBhcnRpY2xlIjoiIiwibm9uLWRyb3BwaW5nLXBhcnRpY2xlIjoiIn0seyJmYW1pbHkiOiJLbyIsImdpdmVuIjoiRXVuanUiLCJwYXJzZS1uYW1lcyI6ZmFsc2UsImRyb3BwaW5nLXBhcnRpY2xlIjoiIiwibm9uLWRyb3BwaW5nLXBhcnRpY2xlIjoiIn0seyJmYW1pbHkiOiJKb3VuZyIsImdpdmVuIjoiSGVlcmltIiwicGFyc2UtbmFtZXMiOmZhbHNlLCJkcm9wcGluZy1wYXJ0aWNsZSI6IiIsIm5vbi1kcm9wcGluZy1wYXJ0aWNsZSI6IiJ9LHsiZmFtaWx5IjoiS2ltIiwiZ2l2ZW4iOiJTYW5nIEppbiIsInBhcnNlLW5hbWVzIjpmYWxzZSwiZHJvcHBpbmctcGFydGljbGUiOiIiLCJub24tZHJvcHBpbmctcGFydGljbGUiOiIifV0sImNvbnRhaW5lci10aXRsZSI6IkpvdXJuYWwgb2YgQnVzaW5lc3MgUmVzZWFyY2giLCJjb250YWluZXItdGl0bGUtc2hvcnQiOiJKIEJ1cyBSZXMiLCJET0kiOiIxMC4xMDE2L2ouamJ1c3Jlcy4yMDE4LjEwLjAwNCIsIklTU04iOiIwMTQ4Mjk2MyIsImlzc3VlZCI6eyJkYXRlLXBhcnRzIjpbWzIwMjAsOSwxXV19LCJwYWdlIjoiNTg3LTU5NSIsImFic3RyYWN0IjoiVGhpcyBzdHVkeSB3YXMgdW5kZXJ0YWtlbiB0byBhbmFseXplIHdoZXRoZXIgbHV4dXJ5IGZhc2hpb24gcmV0YWlsIGJyYW5kcyBjYW4gYWRoZXJlIHRvIHRoZWlyIGNvcmUgZXNzZW5jZSBvZiBwcm92aWRpbmcgcGVyc29uYWxpemVkIGNhcmUgdGhyb3VnaCBlLXNlcnZpY2VzIHJhdGhlciB0aGFuIHRocm91Z2ggdHJhZGl0aW9uYWwgZmFjZS10by1mYWNlIGludGVyYWN0aW9ucywgcGFydGljdWxhcmx5IHRocm91Z2ggQ2hhdGJvdCwgYW4gZW1lcmdpbmcgZGlnaXRhbCB0b29sIG9mZmVyaW5nIGNvbnZlbmllbnQsIHBlcnNvbmFsLCBhbmQgdW5pcXVlIGN1c3RvbWVyIGFzc2lzdGFuY2UuIFRoZSBhdXRob3JzIHVzZSBjdXN0b21lciBkYXRhIHRvIHRlc3QgYSBmaXZlLWRpbWVuc2lvbiBtb2RlbCBtZWFzdXJpbmcgQ2hhdGJvdCBmb3IgY3VzdG9tZXIgcGVyY2VwdGlvbnMgb2YgaW50ZXJhY3Rpb24sIGVudGVydGFpbm1lbnQsIHRyZW5kaW5lc3MsIGN1c3RvbWl6YXRpb24sIGFuZCBwcm9ibGVtLXNvbHZpbmcuIFRoZSBzdHVkeSByZXZlYWxzIHRoYXQgQ2hhdGJvdCBlLXNlcnZpY2UgcHJvdmlkZXMgaW50ZXJhY3RpdmUgYW5kIGVuZ2FnaW5nIGJyYW5kL2N1c3RvbWVyIHNlcnZpY2UgZW5jb3VudGVycy4gTWFya2V0ZXJzIGFuZCBtYW5hZ2VycyBpbiB0aGUgbHV4dXJ5IGNvbnRleHQgY2FuIGFkb3B0IHRoZSBpbnN0cnVtZW50IHRvIG1lYXN1cmUgd2hldGhlciBlLXNlcnZpY2UgYWdlbnRzIHByb3ZpZGUgZGVzaXJlZCBvdXRjb21lcyBhbmQgdG8gZGV0ZXJtaW5lIHdoZXRoZXIgdGhleSBzaG91bGQgYWRvcHQgQ2hhdGJvdCB2aXJ0dWFsIGFzc2lzdGFuY2UuIiwicHVibGlzaGVyIjoiRWxzZXZpZXIgSW5jLiIsInZvbHVtZSI6IjExNyJ9LCJpc1RlbXBvcmFyeSI6ZmFsc2V9XX0=&quot;,&quot;citationItems&quot;:[{&quot;id&quot;:&quot;91a47196-80f8-39ff-9659-bce9f7ee03df&quot;,&quot;itemData&quot;:{&quot;type&quot;:&quot;article-journal&quot;,&quot;id&quot;:&quot;91a47196-80f8-39ff-9659-bce9f7ee03df&quot;,&quot;title&quot;:&quot;Chatbot e-service and customer satisfaction regarding luxury brands&quot;,&quot;author&quot;:[{&quot;family&quot;:&quot;Chung&quot;,&quot;given&quot;:&quot;Minjee&quot;,&quot;parse-names&quot;:false,&quot;dropping-particle&quot;:&quot;&quot;,&quot;non-dropping-particle&quot;:&quot;&quot;},{&quot;family&quot;:&quot;Ko&quot;,&quot;given&quot;:&quot;Eunju&quot;,&quot;parse-names&quot;:false,&quot;dropping-particle&quot;:&quot;&quot;,&quot;non-dropping-particle&quot;:&quot;&quot;},{&quot;family&quot;:&quot;Joung&quot;,&quot;given&quot;:&quot;Heerim&quot;,&quot;parse-names&quot;:false,&quot;dropping-particle&quot;:&quot;&quot;,&quot;non-dropping-particle&quot;:&quot;&quot;},{&quot;family&quot;:&quot;Kim&quot;,&quot;given&quot;:&quot;Sang Jin&quot;,&quot;parse-names&quot;:false,&quot;dropping-particle&quot;:&quot;&quot;,&quot;non-dropping-particle&quot;:&quot;&quot;}],&quot;container-title&quot;:&quot;Journal of Business Research&quot;,&quot;container-title-short&quot;:&quot;J Bus Res&quot;,&quot;DOI&quot;:&quot;10.1016/j.jbusres.2018.10.004&quot;,&quot;ISSN&quot;:&quot;01482963&quot;,&quot;issued&quot;:{&quot;date-parts&quot;:[[2020,9,1]]},&quot;page&quot;:&quot;587-595&quot;,&quot;abstract&quot;:&quot;This study was undertaken to analyze whether luxury fashion retail brands can adhere to their core essence of providing personalized care through e-services rather than through traditional face-to-face interactions, particularly through Chatbot, an emerging digital tool offering convenient, personal, and unique customer assistance. The authors use customer data to test a five-dimension model measuring Chatbot for customer perceptions of interaction, entertainment, trendiness, customization, and problem-solving. The study reveals that Chatbot e-service provides interactive and engaging brand/customer service encounters. Marketers and managers in the luxury context can adopt the instrument to measure whether e-service agents provide desired outcomes and to determine whether they should adopt Chatbot virtual assistance.&quot;,&quot;publisher&quot;:&quot;Elsevier Inc.&quot;,&quot;volume&quot;:&quot;117&quot;},&quot;isTemporary&quot;:false}]},{&quot;citationID&quot;:&quot;MENDELEY_CITATION_fc1c2b09-4e87-4f9d-b4c3-76ea0b22bb91&quot;,&quot;properties&quot;:{&quot;noteIndex&quot;:0},&quot;isEdited&quot;:false,&quot;manualOverride&quot;:{&quot;isManuallyOverridden&quot;:false,&quot;citeprocText&quot;:&quot;(Hsiao &amp;#38; Chen, 2022)&quot;,&quot;manualOverrideText&quot;:&quot;&quot;},&quot;citationTag&quot;:&quot;MENDELEY_CITATION_v3_eyJjaXRhdGlvbklEIjoiTUVOREVMRVlfQ0lUQVRJT05fZmMxYzJiMDktNGU4Ny00ZjlkLWI0YzMtNzZlYTBiMjJiYjkxIiwicHJvcGVydGllcyI6eyJub3RlSW5kZXgiOjB9LCJpc0VkaXRlZCI6ZmFsc2UsIm1hbnVhbE92ZXJyaWRlIjp7ImlzTWFudWFsbHlPdmVycmlkZGVuIjpmYWxzZSwiY2l0ZXByb2NUZXh0IjoiKEhzaWFvICYjMzg7IENoZW4sIDIwMjIpIiwibWFudWFsT3ZlcnJpZGVUZXh0IjoiIn0sImNpdGF0aW9uSXRlbXMiOlt7ImlkIjoiNWUxZTQ2MWEtOTdmZC0zZGI0LWI4NjEtNzAxZjBjNzU1ZDM1IiwiaXRlbURhdGEiOnsidHlwZSI6ImFydGljbGUtam91cm5hbCIsImlkIjoiNWUxZTQ2MWEtOTdmZC0zZGI0LWI4NjEtNzAxZjBjNzU1ZDM1IiwidGl0bGUiOiJXaGF0IGRyaXZlcyBjb250aW51YW5jZSBpbnRlbnRpb24gdG8gdXNlIGEgZm9vZC1vcmRlcmluZyBjaGF0Ym90PyBBbsKgZXhhbWluYXRpb24gb2YgdHJ1c3QgYW5kIHNhdGlzZmFjdGlvbiIsImF1dGhvciI6W3siZmFtaWx5IjoiSHNpYW8iLCJnaXZlbiI6Ikt1byBMdW4iLCJwYXJzZS1uYW1lcyI6ZmFsc2UsImRyb3BwaW5nLXBhcnRpY2xlIjoiIiwibm9uLWRyb3BwaW5nLXBhcnRpY2xlIjoiIn0seyJmYW1pbHkiOiJDaGVuIiwiZ2l2ZW4iOiJDaGlhIENoZW4iLCJwYXJzZS1uYW1lcyI6ZmFsc2UsImRyb3BwaW5nLXBhcnRpY2xlIjoiIiwibm9uLWRyb3BwaW5nLXBhcnRpY2xlIjoiIn1dLCJjb250YWluZXItdGl0bGUiOiJMaWJyYXJ5IEhpIFRlY2giLCJET0kiOiIxMC4xMTA4L0xIVC0wOC0yMDIxLTAyNzQiLCJJU1NOIjoiMDczNzg4MzEiLCJpc3N1ZWQiOnsiZGF0ZS1wYXJ0cyI6W1syMDIyLDgsMjJdXX0sInBhZ2UiOiI5MjktOTQ2IiwiYWJzdHJhY3QiOiJQdXJwb3NlOiBBcnRpZmljaWFsIGludGVsbGlnZW5jZSAoQUkpIGN1c3RvbWVyIHNlcnZpY2UgY2hhdGJvdHMgYXJlIGEgbmV3IGFwcGxpY2F0aW9uIHNlcnZpY2UsIGFuZCBsaXR0bGUgaXMga25vd24gYWJvdXQgdGhpcyB0eXBlIG9mIHNlcnZpY2UuIFRoaXMgc3R1ZHkgYXBwbGllcyBzZXJ2aWNlIHF1YWxpdHksIHRydXN0IGFuZCBzYXRpc2ZhY3Rpb24gdG8gcHJlZGljdCB1c2VycycgY29udGludWFuY2UgaW50ZW50aW9uIHRvIHVzZSBhIGZvb2Qtb3JkZXJpbmcgY2hhdGJvdC4gRGVzaWduL21ldGhvZG9sb2d5L2FwcHJvYWNoOiBUaGUgcHJvcG9zZWQgbW9kZWwgYW5kIGh5cG90aGVzZXMgYXJlIHRlc3RlZCB1c2luZyBvbmxpbmUgcXVlc3Rpb25uYWlyZSByZXNwb25zZXMgdG8gY29sbGVjdCB1c2VycycgcGVyY2VwdGlvbnMgb2Ygc3VjaCBzZXJ2aWNlcy4gT25lIGh1bmRyZWQgYW5kIGVsZXZlbiByZXNwb25zZXMgb2YgYWN0dWFsIHVzZXJzIHdlcmUgcmVjZWl2ZWQuIEZpbmRpbmdzOiBFbXBpcmljYWwgcmVzdWx0cyBzaG93IHRoYXQgYW50aHJvcG9tb3JwaGlzbSBhbmQgc2VydmljZSBxdWFsaXR5LCBzdWNoIGFzIHByb2JsZW0tc29sdmluZywgYXJlIHRoZSBhbnRlY2VkZW50cyBvZiB0cnVzdCBhbmQgc2F0aXNmYWN0aW9uLCB3aGlsZSBzYXRpc2ZhY3Rpb24gaGFzIHRoZSBtb3N0IHNpZ25pZmljYW50IGRpcmVjdCBlZmZlY3Qgb24gdGhlIHVzZXJzJyBpbnRlbnRpb24uIE9yaWdpbmFsaXR5L3ZhbHVlOiBUaGUgcmVzdWx0cyBwcm92aWRlIGZ1cnRoZXIgdXNlZnVsIGluc2lnaHRzIGZvciBzZXJ2aWNlIHByb3ZpZGVycyBhbmQgY2hhdGJvdCBkZXZlbG9wZXJzIHRvIGltcHJvdmUgc2VydmljZXMuIiwicHVibGlzaGVyIjoiRW1lcmFsZCBHcm91cCBIb2xkaW5ncyBMdGQuIiwiaXNzdWUiOiI0Iiwidm9sdW1lIjoiNDAiLCJjb250YWluZXItdGl0bGUtc2hvcnQiOiIifSwiaXNUZW1wb3JhcnkiOmZhbHNlfV19&quot;,&quot;citationItems&quot;:[{&quot;id&quot;:&quot;5e1e461a-97fd-3db4-b861-701f0c755d35&quot;,&quot;itemData&quot;:{&quot;type&quot;:&quot;article-journal&quot;,&quot;id&quot;:&quot;5e1e461a-97fd-3db4-b861-701f0c755d35&quot;,&quot;title&quot;:&quot;What drives continuance intention to use a food-ordering chatbot? An examination of trust and satisfaction&quot;,&quot;author&quot;:[{&quot;family&quot;:&quot;Hsiao&quot;,&quot;given&quot;:&quot;Kuo Lun&quot;,&quot;parse-names&quot;:false,&quot;dropping-particle&quot;:&quot;&quot;,&quot;non-dropping-particle&quot;:&quot;&quot;},{&quot;family&quot;:&quot;Chen&quot;,&quot;given&quot;:&quot;Chia Chen&quot;,&quot;parse-names&quot;:false,&quot;dropping-particle&quot;:&quot;&quot;,&quot;non-dropping-particle&quot;:&quot;&quot;}],&quot;container-title&quot;:&quot;Library Hi Tech&quot;,&quot;DOI&quot;:&quot;10.1108/LHT-08-2021-0274&quot;,&quot;ISSN&quot;:&quot;07378831&quot;,&quot;issued&quot;:{&quot;date-parts&quot;:[[2022,8,22]]},&quot;page&quot;:&quot;929-946&quot;,&quot;abstract&quot;:&quot;Purpose: Artificial intelligence (AI) customer service chatbots are a new application service, and little is known about this type of service. This study applies service quality, trust and satisfaction to predict users' continuance intention to use a food-ordering chatbot. Design/methodology/approach: The proposed model and hypotheses are tested using online questionnaire responses to collect users' perceptions of such services. One hundred and eleven responses of actual users were received. Findings: Empirical results show that anthropomorphism and service quality, such as problem-solving, are the antecedents of trust and satisfaction, while satisfaction has the most significant direct effect on the users' intention. Originality/value: The results provide further useful insights for service providers and chatbot developers to improve services.&quot;,&quot;publisher&quot;:&quot;Emerald Group Holdings Ltd.&quot;,&quot;issue&quot;:&quot;4&quot;,&quot;volume&quot;:&quot;40&quot;,&quot;container-title-short&quot;:&quot;&quot;},&quot;isTemporary&quot;:false}]},{&quot;citationID&quot;:&quot;MENDELEY_CITATION_b3ef2f5e-9e07-43b5-89a1-f810513465e0&quot;,&quot;properties&quot;:{&quot;noteIndex&quot;:0},&quot;isEdited&quot;:false,&quot;manualOverride&quot;:{&quot;isManuallyOverridden&quot;:false,&quot;citeprocText&quot;:&quot;(Roy et al., 2018)&quot;,&quot;manualOverrideText&quot;:&quot;&quot;},&quot;citationTag&quot;:&quot;MENDELEY_CITATION_v3_eyJjaXRhdGlvbklEIjoiTUVOREVMRVlfQ0lUQVRJT05fYjNlZjJmNWUtOWUwNy00M2I1LTg5YTEtZjgxMDUxMzQ2NWUwIiwicHJvcGVydGllcyI6eyJub3RlSW5kZXgiOjB9LCJpc0VkaXRlZCI6ZmFsc2UsIm1hbnVhbE92ZXJyaWRlIjp7ImlzTWFudWFsbHlPdmVycmlkZGVuIjpmYWxzZSwiY2l0ZXByb2NUZXh0IjoiKFJveSBldCBhbC4sIDIwMTgpIiwibWFudWFsT3ZlcnJpZGVUZXh0IjoiIn0sImNpdGF0aW9uSXRlbXMiOlt7ImlkIjoiY2ZlMjI2NzktNjAzYS0zYWMwLTkzMzctMGZlOTZkMjI5ZTRiIiwiaXRlbURhdGEiOnsidHlwZSI6ImFydGljbGUtam91cm5hbCIsImlkIjoiY2ZlMjI2NzktNjAzYS0zYWMwLTkzMzctMGZlOTZkMjI5ZTRiIiwidGl0bGUiOiJDdXN0b21lciBlbmdhZ2VtZW50IGJlaGF2aW9yczogVGhlIHJvbGUgb2Ygc2VydmljZSBjb252ZW5pZW5jZSwgZmFpcm5lc3MgYW5kIHF1YWxpdHkiLCJhdXRob3IiOlt7ImZhbWlseSI6IlJveSIsImdpdmVuIjoiU2Fuaml0IEt1bWFyIiwicGFyc2UtbmFtZXMiOmZhbHNlLCJkcm9wcGluZy1wYXJ0aWNsZSI6IiIsIm5vbi1kcm9wcGluZy1wYXJ0aWNsZSI6IiJ9LHsiZmFtaWx5IjoiU2hla2hhciIsImdpdmVuIjoiVmFpYmhhdiIsInBhcnNlLW5hbWVzIjpmYWxzZSwiZHJvcHBpbmctcGFydGljbGUiOiIiLCJub24tZHJvcHBpbmctcGFydGljbGUiOiIifSx7ImZhbWlseSI6Ikxhc3NhciIsImdpdmVuIjoiV2FsZnJpZWQgTS4iLCJwYXJzZS1uYW1lcyI6ZmFsc2UsImRyb3BwaW5nLXBhcnRpY2xlIjoiIiwibm9uLWRyb3BwaW5nLXBhcnRpY2xlIjoiIn0seyJmYW1pbHkiOiJDaGVuIiwiZ2l2ZW4iOiJUb20iLCJwYXJzZS1uYW1lcyI6ZmFsc2UsImRyb3BwaW5nLXBhcnRpY2xlIjoiIiwibm9uLWRyb3BwaW5nLXBhcnRpY2xlIjoiIn1dLCJjb250YWluZXItdGl0bGUiOiJKb3VybmFsIG9mIFJldGFpbGluZyBhbmQgQ29uc3VtZXIgU2VydmljZXMiLCJET0kiOiIxMC4xMDE2L2ouanJldGNvbnNlci4yMDE4LjA3LjAxOCIsIklTU04iOiIwOTY5Njk4OSIsImlzc3VlZCI6eyJkYXRlLXBhcnRzIjpbWzIwMTgsOSwxXV19LCJwYWdlIjoiMjkzLTMwNCIsImFic3RyYWN0IjoiVGhlIHB1cnBvc2Ugb2YgdGhpcyBzdHVkeSBpcyB0byBleGFtaW5lIHRoZSBkaWZmZXJlbnRpYWwgaW1wYWN0IG9mIHNlcnZpY2UgcXVhbGl0eSwgc2VydmljZSBmYWlybmVzcyBhbmQgc2VydmljZSBjb252ZW5pZW5jZSBvbiBjdXN0b21lciBlbmdhZ2VtZW50IGJlaGF2aW9ycy4gVGhlIHN0dWR5IGFsc28gZXhhbWluZXMgdGhlIG1vZGVyYXRpbmcgcm9sZSBvZiBzZXJ2aWNlIGNvbnZlbmllbmNlIG9uIHRoZSByZWxhdGlvbnNoaXAgb2Ygc2VydmljZSBxdWFsaXR5LCBzZXJ2aWNlIGZhaXJuZXNzIGFuZCBkaWZmZXJlbnQgZm9ybXMgb2YgY3VzdG9tZXIgZW5nYWdlbWVudCBiZWhhdmlvcnMgKENFQnMpLiBUaGUgcHJvcG9zZWQgcmVzZWFyY2ggbW9kZWwgd2FzIHRlc3RlZCB1c2luZyBwYXJ0aWFsIGxlYXN0IHNxdWFyZSBwYXRoIG1vZGVsbGluZyBvbiBzdXJ2ZXkgZGF0YSBjb2xsZWN0ZWQgZnJvbSB1c2VycyBvZiByZXRhaWwgYmFua2luZyBhbmQgbW9iaWxlIHNlcnZpY2VzLiBSZXN1bHRzIHNob3cgdGhhdCBzZXJ2aWNlIGNvbnZlbmllbmNlIGFuZCBwZXJjZWl2ZWQgc2VydmljZSBmYWlybmVzcyBhZmZlY3RzIGRpZmZlcmVudCBmb3JtcyBvZiBDRUIgcG9zaXRpdmVseS4gUmVzdWx0cyBhbHNvIHNob3cgdGhlIG5lZ2F0aXZlIG1vZGVyYXRpb24gZWZmZWN0IG9mIHNlcnZpY2UgY29udmVuaWVuY2Ugb24gdGhlIHJlbGF0aW9uc2hpcCBiZXR3ZWVuIHNlcnZpY2UgZmFpcm5lc3MgYW5kIENFQnMuIFRoZSBzdHVkeSBwcm92aWRlcyB1c2VmdWwgaW5zaWdodHMgZm9yIGJvdGggcmVzZWFyY2hlcnMgYW5kIHByYWN0aXRpb25lcnMgb24gdGhlIHJvbGUgb2Ygc2VydmljZSBjb252ZW5pZW5jZSwgc2VydmljZSBmYWlybmVzcywgYW5kIHNlcnZpY2UgcXVhbGl0eSBpbiBlbGljaXRpbmcgY3VzdG9tZXJz4oCZIGVuZ2FnZW1lbnQgYmVoYXZpb3JzLiBPdXIgZmlyc3QgY29udHJpYnV0aW9uIHBlcnRhaW5zIHRvIGV4YW1pbmluZyB0aGUgcm9sZSBvZiBzZXJ2aWNlIGNvbnZlbmllbmNlIGluIGVsaWNpdGluZyBDRUJzLiBXZSBhbHNvIGNvbnRyaWJ1dGUgdG8gdGhlIGV4aXN0aW5nIENFQiBsaXRlcmF0dXJlIGJ5IGV4YW1pbmluZyB0aGUgZXh0ZW50IHRvIHdoaWNoIHRyYWRpdGlvbmFsIGZpcm0tYmFzZWQgYW50ZWNlZGVudHMgKGUuZy4sIHNlcnZpY2UgcXVhbGl0eSBhbmQgc2VydmljZSBmYWlybmVzcykgYXJlIGVmZmVjdGl2ZSBpbiBlbGljaXRpbmcgYWxsIGZvcm1zIG9mIENFQnMgKHdvcmQtb2YtbW91dGgsIGN1c3RvbWVyIGhlbHBpbmcgY29tcGFueSBhbmQgY3VzdG9tZXIgaGVscGluZyBjdXN0b21lcnMpLiIsInB1Ymxpc2hlciI6IkVsc2V2aWVyIEx0ZCIsInZvbHVtZSI6IjQ0IiwiY29udGFpbmVyLXRpdGxlLXNob3J0IjoiIn0sImlzVGVtcG9yYXJ5IjpmYWxzZX1dfQ==&quot;,&quot;citationItems&quot;:[{&quot;id&quot;:&quot;cfe22679-603a-3ac0-9337-0fe96d229e4b&quot;,&quot;itemData&quot;:{&quot;type&quot;:&quot;article-journal&quot;,&quot;id&quot;:&quot;cfe22679-603a-3ac0-9337-0fe96d229e4b&quot;,&quot;title&quot;:&quot;Customer engagement behaviors: The role of service convenience, fairness and quality&quot;,&quot;author&quot;:[{&quot;family&quot;:&quot;Roy&quot;,&quot;given&quot;:&quot;Sanjit Kumar&quot;,&quot;parse-names&quot;:false,&quot;dropping-particle&quot;:&quot;&quot;,&quot;non-dropping-particle&quot;:&quot;&quot;},{&quot;family&quot;:&quot;Shekhar&quot;,&quot;given&quot;:&quot;Vaibhav&quot;,&quot;parse-names&quot;:false,&quot;dropping-particle&quot;:&quot;&quot;,&quot;non-dropping-particle&quot;:&quot;&quot;},{&quot;family&quot;:&quot;Lassar&quot;,&quot;given&quot;:&quot;Walfried M.&quot;,&quot;parse-names&quot;:false,&quot;dropping-particle&quot;:&quot;&quot;,&quot;non-dropping-particle&quot;:&quot;&quot;},{&quot;family&quot;:&quot;Chen&quot;,&quot;given&quot;:&quot;Tom&quot;,&quot;parse-names&quot;:false,&quot;dropping-particle&quot;:&quot;&quot;,&quot;non-dropping-particle&quot;:&quot;&quot;}],&quot;container-title&quot;:&quot;Journal of Retailing and Consumer Services&quot;,&quot;DOI&quot;:&quot;10.1016/j.jretconser.2018.07.018&quot;,&quot;ISSN&quot;:&quot;09696989&quot;,&quot;issued&quot;:{&quot;date-parts&quot;:[[2018,9,1]]},&quot;page&quot;:&quot;293-304&quot;,&quot;abstract&quot;:&quot;The purpose of this study is to examine the differential impact of service quality, service fairness and service convenience on customer engagement behaviors. The study also examines the moderating role of service convenience on the relationship of service quality, service fairness and different forms of customer engagement behaviors (CEBs). The proposed research model was tested using partial least square path modelling on survey data collected from users of retail banking and mobile services. Results show that service convenience and perceived service fairness affects different forms of CEB positively. Results also show the negative moderation effect of service convenience on the relationship between service fairness and CEBs. The study provides useful insights for both researchers and practitioners on the role of service convenience, service fairness, and service quality in eliciting customers’ engagement behaviors. Our first contribution pertains to examining the role of service convenience in eliciting CEBs. We also contribute to the existing CEB literature by examining the extent to which traditional firm-based antecedents (e.g., service quality and service fairness) are effective in eliciting all forms of CEBs (word-of-mouth, customer helping company and customer helping customers).&quot;,&quot;publisher&quot;:&quot;Elsevier Ltd&quot;,&quot;volume&quot;:&quot;44&quot;,&quot;container-title-short&quot;:&quot;&quot;},&quot;isTemporary&quot;:false}]},{&quot;citationID&quot;:&quot;MENDELEY_CITATION_8d2db850-d5f3-4771-804e-1a756041dca3&quot;,&quot;properties&quot;:{&quot;noteIndex&quot;:0},&quot;isEdited&quot;:false,&quot;manualOverride&quot;:{&quot;isManuallyOverridden&quot;:false,&quot;citeprocText&quot;:&quot;(Fang et al., 2011)&quot;,&quot;manualOverrideText&quot;:&quot;&quot;},&quot;citationTag&quot;:&quot;MENDELEY_CITATION_v3_eyJjaXRhdGlvbklEIjoiTUVOREVMRVlfQ0lUQVRJT05fOGQyZGI4NTAtZDVmMy00NzcxLTgwNGUtMWE3NTYwNDFkY2EzIiwicHJvcGVydGllcyI6eyJub3RlSW5kZXgiOjB9LCJpc0VkaXRlZCI6ZmFsc2UsIm1hbnVhbE92ZXJyaWRlIjp7ImlzTWFudWFsbHlPdmVycmlkZGVuIjpmYWxzZSwiY2l0ZXByb2NUZXh0IjoiKEZhbmcgZXQgYWwuLCAyMDExKSIsIm1hbnVhbE92ZXJyaWRlVGV4dCI6IiJ9LCJjaXRhdGlvbkl0ZW1zIjpbeyJpZCI6ImVkNTkxZjEwLWI4ZGItMzkwNy1iMzczLWQ5MWU5MTYzM2UwNyIsIml0ZW1EYXRhIjp7InR5cGUiOiJhcnRpY2xlLWpvdXJuYWwiLCJpZCI6ImVkNTkxZjEwLWI4ZGItMzkwNy1iMzczLWQ5MWU5MTYzM2UwNyIsInRpdGxlIjoiVW5kZXJzdGFuZGluZyBjdXN0b21lcnMnIHNhdGlzZmFjdGlvbiBhbmQgcmVwdXJjaGFzZSBpbnRlbnRpb25zOiBBbiBpbnRlZ3JhdGlvbiBvZiBJUyBzdWNjZXNzIG1vZGVsLCB0cnVzdCwgYW5kIGp1c3RpY2UiLCJhdXRob3IiOlt7ImZhbWlseSI6IkZhbmciLCJnaXZlbiI6Ill1IEh1aSIsInBhcnNlLW5hbWVzIjpmYWxzZSwiZHJvcHBpbmctcGFydGljbGUiOiIiLCJub24tZHJvcHBpbmctcGFydGljbGUiOiIifSx7ImZhbWlseSI6IkNoaXUiLCJnaXZlbiI6IkNoYW8gTWluIiwicGFyc2UtbmFtZXMiOmZhbHNlLCJkcm9wcGluZy1wYXJ0aWNsZSI6IiIsIm5vbi1kcm9wcGluZy1wYXJ0aWNsZSI6IiJ9LHsiZmFtaWx5IjoiV2FuZyIsImdpdmVuIjoiRXJpYyBULkcuIiwicGFyc2UtbmFtZXMiOmZhbHNlLCJkcm9wcGluZy1wYXJ0aWNsZSI6IiIsIm5vbi1kcm9wcGluZy1wYXJ0aWNsZSI6IiJ9XSwiY29udGFpbmVyLXRpdGxlIjoiSW50ZXJuZXQgUmVzZWFyY2giLCJET0kiOiIxMC4xMTA4LzEwNjYyMjQxMTExMTU4MzM1IiwiSVNTTiI6IjEwNjYyMjQzIiwiaXNzdWVkIjp7ImRhdGUtcGFydHMiOltbMjAxMSwxXV19LCJwYWdlIjoiNDc5LTUwMyIsImFic3RyYWN0IjoiUHVycG9zZTogVGhlIGFpbSBvZiB0aGlzIHN0dWR5IGlzIHRvIGV4dGVuZCBEZUxvbmUgYW5kIE1jTGVhbidzIElTIHN1Y2Nlc3MgbW9kZWwgYnkgaW50cm9kdWNpbmcganVzdGljZSAtIGZhaXIgdHJlYXRtZW50cyByZWNlaXZlZCBmcm9tIHRoZSBleGNoYW5naW5nIHBhcnR5IC0gYW5kIHRydXN0IGludG8gYSB0aGVvcmV0aWNhbCBtb2RlbCBmb3Igc3R1ZHlpbmcgY3VzdG9tZXJzJyByZXB1cmNoYXNlIGludGVudGlvbnMgaW4gdGhlIGNvbnRleHQgb2Ygb25saW5lIHNob3BwaW5nLiBEZXNpZ24vbWV0aG9kb2xvZ3kvYXBwcm9hY2g6IFRoZSByZXNlYXJjaCBtb2RlbCB3YXMgdGVzdGVkIHdpdGggZGF0YSBmcm9tIDIxOSBvZiBQQ0hvbWUncyBvbmxpbmUgc2hvcHBpbmcgY3VzdG9tZXJzIHVzaW5nIGEgd2ViIHN1cnZleS4gUExTIChwYXJ0aWFsIGxlYXN0IHNxdWFyZXMpIHdhcyB1c2VkIHRvIGFuYWx5emUgdGhlIG1lYXN1cmVtZW50IGFuZCBzdHJ1Y3R1cmFsIG1vZGVscy4gRmluZGluZ3M6IERhdGEgY29sbGVjdGVkIGZyb20gMjE5IHZhbGlkIHJlc3BvbmRlbnRzIHByb3ZpZGVkIHN1cHBvcnQgZm9yIGFsbCBidXQgb25lIGh5cG90aGVzZXMgKHdpdGggYSBwLXZhbHVlIG9mIGxlc3MgdGhhbiAwLjA1KS4gVGhlIHVuc3VwcG9ydGVkIGh5cG90aGVzaXMgcmVnYXJkcyB0aGUgcmVsYXRpb25zaGlwIGJldHdlZW4gc2VydmljZSBxdWFsaXR5IGFuZCBzYXRpc2ZhY3Rpb24gKEg0KS4gVGhlIHN0dWR5IHNob3dzIHRoYXQgdHJ1c3QsIG5ldCBiZW5lZml0cywgYW5kIHNhdGlzZmFjdGlvbiBhcmUgc2lnbmlmaWNhbnQgcG9zaXRpdmUgcHJlZGljdG9ycyBvZiBjdXN0b21lcnMnIHJlcHVyY2hhc2UgaW50ZW50aW9ucyB0b3dhcmQgb25saW5lIHNob3BwaW5nLiBJbmZvcm1hdGlvbiBxdWFsaXR5LCBzeXN0ZW0gcXVhbGl0eSwgdHJ1c3QsIGFuZCBuZXQgYmVuZWZpdHMsIGFyZSBzaWduaWZpY2FudCBkZXRlcm1pbmFudHMgb2YgY3VzdG9tZXIgc2F0aXNmYWN0aW9uLiBCZXNpZGVzLCBvbmxpbmUgdHJ1c3QgaXMgYnVpbHQgdGhyb3VnaCBkaXN0cmlidXRpdmUsIHByb2NlZHVyYWwsIGFuZCBpbnRlcmFjdGlvbmFsIGp1c3RpY2UuIE92ZXJhbGwsIHRoZSByZXNlYXJjaCBtb2RlbCBhY2NvdW50ZWQgZm9yIDc5IHBlcmNlbnQgb2YgdGhlIHZhcmlhbmNlIG9mIHJlcHVyY2hhc2UgaW50ZW50aW9uLiBPcmlnaW5hbGl0eS92YWx1ZTogQW4gZW5kZWF2b3IgdG8gZXh0ZW5kIHRoZSB1cGRhdGVkIElTIHN1Y2Nlc3MgbW9kZWwgaW4gdGVybXMgb2YgdGhlIHBlY3VsaWFyIG5hdHVyZSBvZiBlLWNvbW1lcmNlIGlzIG5lZWRlZC4gVGhlIHN0dWR5IGNvbXBsZW1lbnRzIHRoZSB1cGRhdGVkIElTIHN1Y2Nlc3MgbW9kZWwgd2l0aCBqdXN0aWNlIHRydXN0IHBlcnNwZWN0aXZlcywgY29uc2lkZXJpbmcgdGhlbSBhIG1vcmUgY29tcHJlaGVuc2l2ZSBtZWFzdXJlIG9mIG9ubGluZSBzaG9wcGluZyBzYXRpc2ZhY3Rpb24gYW5kIHJlcHVyY2hhc2UgaW50ZW50aW9uIGluIGFuIGUtY29tbWVyY2UgY29udGV4dC4gwqkgRW1lcmFsZCBHcm91cCBQdWJsaXNoaW5nIExpbWl0ZWQuIiwiaXNzdWUiOiI0Iiwidm9sdW1lIjoiMjEiLCJjb250YWluZXItdGl0bGUtc2hvcnQiOiIifSwiaXNUZW1wb3JhcnkiOmZhbHNlfV19&quot;,&quot;citationItems&quot;:[{&quot;id&quot;:&quot;ed591f10-b8db-3907-b373-d91e91633e07&quot;,&quot;itemData&quot;:{&quot;type&quot;:&quot;article-journal&quot;,&quot;id&quot;:&quot;ed591f10-b8db-3907-b373-d91e91633e07&quot;,&quot;title&quot;:&quot;Understanding customers' satisfaction and repurchase intentions: An integration of IS success model, trust, and justice&quot;,&quot;author&quot;:[{&quot;family&quot;:&quot;Fang&quot;,&quot;given&quot;:&quot;Yu Hui&quot;,&quot;parse-names&quot;:false,&quot;dropping-particle&quot;:&quot;&quot;,&quot;non-dropping-particle&quot;:&quot;&quot;},{&quot;family&quot;:&quot;Chiu&quot;,&quot;given&quot;:&quot;Chao Min&quot;,&quot;parse-names&quot;:false,&quot;dropping-particle&quot;:&quot;&quot;,&quot;non-dropping-particle&quot;:&quot;&quot;},{&quot;family&quot;:&quot;Wang&quot;,&quot;given&quot;:&quot;Eric T.G.&quot;,&quot;parse-names&quot;:false,&quot;dropping-particle&quot;:&quot;&quot;,&quot;non-dropping-particle&quot;:&quot;&quot;}],&quot;container-title&quot;:&quot;Internet Research&quot;,&quot;DOI&quot;:&quot;10.1108/10662241111158335&quot;,&quot;ISSN&quot;:&quot;10662243&quot;,&quot;issued&quot;:{&quot;date-parts&quot;:[[2011,1]]},&quot;page&quot;:&quot;479-503&quot;,&quot;abstract&quot;:&quot;Purpose: The aim of this study is to extend DeLone and McLean's IS success model by introducing justice - fair treatments received from the exchanging party - and trust into a theoretical model for studying customers' repurchase intentions in the context of online shopping. Design/methodology/approach: The research model was tested with data from 219 of PCHome's online shopping customers using a web survey. PLS (partial least squares) was used to analyze the measurement and structural models. Findings: Data collected from 219 valid respondents provided support for all but one hypotheses (with a p-value of less than 0.05). The unsupported hypothesis regards the relationship between service quality and satisfaction (H4). The study shows that trust, net benefits, and satisfaction are significant positive predictors of customers' repurchase intentions toward online shopping. Information quality, system quality, trust, and net benefits, are significant determinants of customer satisfaction. Besides, online trust is built through distributive, procedural, and interactional justice. Overall, the research model accounted for 79 percent of the variance of repurchase intention. Originality/value: An endeavor to extend the updated IS success model in terms of the peculiar nature of e-commerce is needed. The study complements the updated IS success model with justice trust perspectives, considering them a more comprehensive measure of online shopping satisfaction and repurchase intention in an e-commerce context. © Emerald Group Publishing Limited.&quot;,&quot;issue&quot;:&quot;4&quot;,&quot;volume&quot;:&quot;21&quot;,&quot;container-title-short&quot;:&quot;&quot;},&quot;isTemporary&quot;:false}]},{&quot;citationID&quot;:&quot;MENDELEY_CITATION_419781e1-3989-42a5-bcd9-50e2826902d3&quot;,&quot;properties&quot;:{&quot;noteIndex&quot;:0},&quot;isEdited&quot;:false,&quot;manualOverride&quot;:{&quot;isManuallyOverridden&quot;:false,&quot;citeprocText&quot;:&quot;(Sekaran &amp;#38; Bougie, 2016)&quot;,&quot;manualOverrideText&quot;:&quot;&quot;},&quot;citationTag&quot;:&quot;MENDELEY_CITATION_v3_eyJjaXRhdGlvbklEIjoiTUVOREVMRVlfQ0lUQVRJT05fNDE5NzgxZTEtMzk4OS00MmE1LWJjZDktNTBlMjgyNjkwMmQzIiwicHJvcGVydGllcyI6eyJub3RlSW5kZXgiOjB9LCJpc0VkaXRlZCI6ZmFsc2UsIm1hbnVhbE92ZXJyaWRlIjp7ImlzTWFudWFsbHlPdmVycmlkZGVuIjpmYWxzZSwiY2l0ZXByb2NUZXh0IjoiKFNla2FyYW4gJiMzODsgQm91Z2llLCAyMDE2KSIsIm1hbnVhbE92ZXJyaWRlVGV4dCI6IiJ9LCJjaXRhdGlvbkl0ZW1zIjpbeyJpZCI6IjgwMjc3MjkzLWEwYTAtMzUxNS05ZGNjLTljMzhlYTQyN2YyMiIsIml0ZW1EYXRhIjp7InR5cGUiOiJib29rIiwiaWQiOiI4MDI3NzI5My1hMGEwLTM1MTUtOWRjYy05YzM4ZWE0MjdmMjIiLCJ0aXRsZSI6IlJlc2VhcmNoIE1ldGhvZHMgZm9yIEJ1c2luZXNzOiBBIFNraWxsLUJ1aWxkaW5nIEFwcHJvYWNoIiwiYXV0aG9yIjpbeyJmYW1pbHkiOiJTZWthcmFuIiwiZ2l2ZW4iOiJVbWEiLCJwYXJzZS1uYW1lcyI6ZmFsc2UsImRyb3BwaW5nLXBhcnRpY2xlIjoiIiwibm9uLWRyb3BwaW5nLXBhcnRpY2xlIjoiIn0seyJmYW1pbHkiOiJCb3VnaWUiLCJnaXZlbiI6IlJvZ2VyIiwicGFyc2UtbmFtZXMiOmZhbHNlLCJkcm9wcGluZy1wYXJ0aWNsZSI6IiIsIm5vbi1kcm9wcGluZy1wYXJ0aWNsZSI6IiJ9XSwiSVNCTiI6Ijk3ODExMTkyNjY4NDYiLCJVUkwiOiJ3d3cud2lsZXlwbHVzbGVhcm5pbmdzcGFjZS5jb20iLCJpc3N1ZWQiOnsiZGF0ZS1wYXJ0cyI6W1syMDE2XV19LCJ2b2x1bWUiOiI3dGggRWRpdGlvbiIsImNvbnRhaW5lci10aXRsZS1zaG9ydCI6IiJ9LCJpc1RlbXBvcmFyeSI6ZmFsc2V9XX0=&quot;,&quot;citationItems&quot;:[{&quot;id&quot;:&quot;80277293-a0a0-3515-9dcc-9c38ea427f22&quot;,&quot;itemData&quot;:{&quot;type&quot;:&quot;book&quot;,&quot;id&quot;:&quot;80277293-a0a0-3515-9dcc-9c38ea427f22&quot;,&quot;title&quot;:&quot;Research Methods for Business: A Skill-Building Approach&quot;,&quot;author&quot;:[{&quot;family&quot;:&quot;Sekaran&quot;,&quot;given&quot;:&quot;Uma&quot;,&quot;parse-names&quot;:false,&quot;dropping-particle&quot;:&quot;&quot;,&quot;non-dropping-particle&quot;:&quot;&quot;},{&quot;family&quot;:&quot;Bougie&quot;,&quot;given&quot;:&quot;Roger&quot;,&quot;parse-names&quot;:false,&quot;dropping-particle&quot;:&quot;&quot;,&quot;non-dropping-particle&quot;:&quot;&quot;}],&quot;ISBN&quot;:&quot;9781119266846&quot;,&quot;URL&quot;:&quot;www.wileypluslearningspace.com&quot;,&quot;issued&quot;:{&quot;date-parts&quot;:[[2016]]},&quot;volume&quot;:&quot;7th Edition&quot;,&quot;container-title-short&quot;:&quot;&quot;},&quot;isTemporary&quot;:false}]},{&quot;citationID&quot;:&quot;MENDELEY_CITATION_281dd5b1-18d5-49e2-91d6-a2a47ed9eec2&quot;,&quot;properties&quot;:{&quot;noteIndex&quot;:0},&quot;isEdited&quot;:false,&quot;manualOverride&quot;:{&quot;isManuallyOverridden&quot;:false,&quot;citeprocText&quot;:&quot;(Kumar, 2019)&quot;,&quot;manualOverrideText&quot;:&quot;&quot;},&quot;citationTag&quot;:&quot;MENDELEY_CITATION_v3_eyJjaXRhdGlvbklEIjoiTUVOREVMRVlfQ0lUQVRJT05fMjgxZGQ1YjEtMThkNS00OWUyLTkxZDYtYTJhNDdlZDllZWMyIiwicHJvcGVydGllcyI6eyJub3RlSW5kZXgiOjB9LCJpc0VkaXRlZCI6ZmFsc2UsIm1hbnVhbE92ZXJyaWRlIjp7ImlzTWFudWFsbHlPdmVycmlkZGVuIjpmYWxzZSwiY2l0ZXByb2NUZXh0IjoiKEt1bWFyLCAyMDE5KSIsIm1hbnVhbE92ZXJyaWRlVGV4dCI6IiJ9LCJjaXRhdGlvbkl0ZW1zIjpbeyJpZCI6ImU1NWUzMjEzLWUyOGEtMzdmYy04ODQyLTk4ZWJkNGZhNzhjZiIsIml0ZW1EYXRhIjp7InR5cGUiOiJib29rIiwiaWQiOiJlNTVlMzIxMy1lMjhhLTM3ZmMtODg0Mi05OGViZDRmYTc4Y2YiLCJ0aXRsZSI6IlJlc2VhcmNoIE1ldGhvZG9sb2d5LSBBIFN0ZXAtYnktc3RlcCBndWlkZSBmb3IgYmVnaW5uZXJzIiwiYXV0aG9yIjpbeyJmYW1pbHkiOiJLdW1hciIsImdpdmVuIjoiUm5haml0aCIsInBhcnNlLW5hbWVzIjpmYWxzZSwiZHJvcHBpbmctcGFydGljbGUiOiIiLCJub24tZHJvcHBpbmctcGFydGljbGUiOiIifV0sImlzc3VlZCI6eyJkYXRlLXBhcnRzIjpbWzIwMTldXX0sInZvbHVtZSI6IjV0aCBFZGl0aW9uIiwiY29udGFpbmVyLXRpdGxlLXNob3J0IjoiIn0sImlzVGVtcG9yYXJ5IjpmYWxzZX1dfQ==&quot;,&quot;citationItems&quot;:[{&quot;id&quot;:&quot;e55e3213-e28a-37fc-8842-98ebd4fa78cf&quot;,&quot;itemData&quot;:{&quot;type&quot;:&quot;book&quot;,&quot;id&quot;:&quot;e55e3213-e28a-37fc-8842-98ebd4fa78cf&quot;,&quot;title&quot;:&quot;Research Methodology- A Step-by-step guide for beginners&quot;,&quot;author&quot;:[{&quot;family&quot;:&quot;Kumar&quot;,&quot;given&quot;:&quot;Rnajith&quot;,&quot;parse-names&quot;:false,&quot;dropping-particle&quot;:&quot;&quot;,&quot;non-dropping-particle&quot;:&quot;&quot;}],&quot;issued&quot;:{&quot;date-parts&quot;:[[2019]]},&quot;volume&quot;:&quot;5th Edition&quot;,&quot;container-title-short&quot;:&quot;&quot;},&quot;isTemporary&quot;:false}]},{&quot;citationID&quot;:&quot;MENDELEY_CITATION_1d5a52f5-e844-4e27-af3c-980f6a0a37ee&quot;,&quot;properties&quot;:{&quot;noteIndex&quot;:0},&quot;isEdited&quot;:false,&quot;manualOverride&quot;:{&quot;isManuallyOverridden&quot;:false,&quot;citeprocText&quot;:&quot;(Jayathilake, 2019; Shtepura, 2022)&quot;,&quot;manualOverrideText&quot;:&quot;&quot;},&quot;citationTag&quot;:&quot;MENDELEY_CITATION_v3_eyJjaXRhdGlvbklEIjoiTUVOREVMRVlfQ0lUQVRJT05fMWQ1YTUyZjUtZTg0NC00ZTI3LWFmM2MtOTgwZjZhMGEzN2VlIiwicHJvcGVydGllcyI6eyJub3RlSW5kZXgiOjB9LCJpc0VkaXRlZCI6ZmFsc2UsIm1hbnVhbE92ZXJyaWRlIjp7ImlzTWFudWFsbHlPdmVycmlkZGVuIjpmYWxzZSwiY2l0ZXByb2NUZXh0IjoiKEpheWF0aGlsYWtlLCAyMDE5OyBTaHRlcHVyYSwgMjAyMikiLCJtYW51YWxPdmVycmlkZVRleHQiOiIifSwiY2l0YXRpb25JdGVtcyI6W3siaWQiOiI2ZTBjNjA3NC0yZmU1LTMzZDUtYTNjNy0zZDA4Y2E4ODU4NzAiLCJpdGVtRGF0YSI6eyJ0eXBlIjoiYXJ0aWNsZS1qb3VybmFsIiwiaWQiOiI2ZTBjNjA3NC0yZmU1LTMzZDUtYTNjNy0zZDA4Y2E4ODU4NzAiLCJ0aXRsZSI6IlJldGVudGlvbiBvZiBHZW5lcmF0aW9uLVogaW4gSW5mb3JtYXRpb24gQ29tbXVuaWNhdGlvbiBUZWNobm9sb2d5IFNlY3RvciBvZiBTcmkgTGFua2E6IEEgQ29uY2VwdHVhbCBQYXBlciIsImF1dGhvciI6W3siZmFtaWx5IjoiSmF5YXRoaWxha2UiLCJnaXZlbiI6Ikhhc2FyYW5nYSBEaWxzaGFuIiwicGFyc2UtbmFtZXMiOmZhbHNlLCJkcm9wcGluZy1wYXJ0aWNsZSI6IiIsIm5vbi1kcm9wcGluZy1wYXJ0aWNsZSI6IiJ9XSwiY29udGFpbmVyLXRpdGxlIjoiS2VsYW5peWEgSm91cm5hbCBvZiBIdW1hbiBSZXNvdXJjZSBNYW5hZ2VtZW50IiwiRE9JIjoiMTAuNDAzOC9ramhybS52MTRpMS42NCIsIklTU04iOiIxODAwLTE3OTMiLCJpc3N1ZWQiOnsiZGF0ZS1wYXJ0cyI6W1syMDE5LDYsMzBdXX0sInBhZ2UiOiIxNyIsImFic3RyYWN0Ijoi4oCmIEFic3RyYWN0OiBUaGUgZ2xvYmFsIGV4cGVjdGF0aW9uIGlzIHRoYXQgbWlsbGVubmlhbHMgYW5kIGdlbmVyYXRpb24gWiB3aWxsIHRha2UgdGhlIHN0YWtlIG9mIDc1JSBvZiB0aGUgd29ya3BsYWNlIHBvcHVsYXRpb24gYnkgMjAyNSDigKYgR2VuZXJhdGlvbiBaIChHZW4tWikgY2FuIGJlIG1vcmUgdGVjaC0gc2F2dnkgdGhhbiBhbnkgb3RoZXIgZ2VuZXJhdGlvbiB3aG8gYXJlIGluIHRoZSB3b3JrcGxhY2Ug4oCmIiwicHVibGlzaGVyIjoiU3JpIExhbmthIEpvdXJuYWxzIE9ubGluZSAoSk9MKSIsImlzc3VlIjoiMSIsInZvbHVtZSI6IjE0IiwiY29udGFpbmVyLXRpdGxlLXNob3J0IjoiIn0sImlzVGVtcG9yYXJ5IjpmYWxzZX0seyJpZCI6IjJmNzlhNzYxLWMzODgtMzRhZi05NmM1LWRhNDJjYTczYzFjZCIsIml0ZW1EYXRhIjp7InR5cGUiOiJhcnRpY2xlLWpvdXJuYWwiLCJpZCI6IjJmNzlhNzYxLWMzODgtMzRhZi05NmM1LWRhNDJjYTczYzFjZCIsInRpdGxlIjoiTUFJTiBDSEFSQUNURVJJU1RJQ1MgQU5EIFNURVJFT1RZUEVTIE9GIEdFTkVSQVRJT04gWjogQU5BTFlTSVMgT0YgRk9SRUlHTiBFWFBFUklFTkNFIiwiYXV0aG9yIjpbeyJmYW1pbHkiOiJTaHRlcHVyYSIsImdpdmVuIjoiQWxsYSIsInBhcnNlLW5hbWVzIjpmYWxzZSwiZHJvcHBpbmctcGFydGljbGUiOiIiLCJub24tZHJvcHBpbmctcGFydGljbGUiOiIifV0sImNvbnRhaW5lci10aXRsZSI6IkNvbXBhcmF0aXZlIFByb2Zlc3Npb25hbCBQZWRhZ29neSIsIkRPSSI6IjEwLjMxODkvMjMwOC00MDgxLzIwMjItMTIoMSktOSIsIlVSTCI6Imh0dHBzOi8vd3d3LnJlc2VhcmNoZ2F0ZS5uZXQvcHVibGljYXRpb24vMzYzMzgyOTc5IiwiaXNzdWVkIjp7ImRhdGUtcGFydHMiOltbMjAyMl1dfSwicGFnZSI6Ijg2LTkzIiwiY29udGFpbmVyLXRpdGxlLXNob3J0IjoiIn0sImlzVGVtcG9yYXJ5IjpmYWxzZX1dfQ==&quot;,&quot;citationItems&quot;:[{&quot;id&quot;:&quot;6e0c6074-2fe5-33d5-a3c7-3d08ca885870&quot;,&quot;itemData&quot;:{&quot;type&quot;:&quot;article-journal&quot;,&quot;id&quot;:&quot;6e0c6074-2fe5-33d5-a3c7-3d08ca885870&quot;,&quot;title&quot;:&quot;Retention of Generation-Z in Information Communication Technology Sector of Sri Lanka: A Conceptual Paper&quot;,&quot;author&quot;:[{&quot;family&quot;:&quot;Jayathilake&quot;,&quot;given&quot;:&quot;Hasaranga Dilshan&quot;,&quot;parse-names&quot;:false,&quot;dropping-particle&quot;:&quot;&quot;,&quot;non-dropping-particle&quot;:&quot;&quot;}],&quot;container-title&quot;:&quot;Kelaniya Journal of Human Resource Management&quot;,&quot;DOI&quot;:&quot;10.4038/kjhrm.v14i1.64&quot;,&quot;ISSN&quot;:&quot;1800-1793&quot;,&quot;issued&quot;:{&quot;date-parts&quot;:[[2019,6,30]]},&quot;page&quot;:&quot;17&quot;,&quot;abstract&quot;:&quot;… Abstract: The global expectation is that millennials and generation Z will take the stake of 75% of the workplace population by 2025 … Generation Z (Gen-Z) can be more tech- savvy than any other generation who are in the workplace …&quot;,&quot;publisher&quot;:&quot;Sri Lanka Journals Online (JOL)&quot;,&quot;issue&quot;:&quot;1&quot;,&quot;volume&quot;:&quot;14&quot;,&quot;container-title-short&quot;:&quot;&quot;},&quot;isTemporary&quot;:false},{&quot;id&quot;:&quot;2f79a761-c388-34af-96c5-da42ca73c1cd&quot;,&quot;itemData&quot;:{&quot;type&quot;:&quot;article-journal&quot;,&quot;id&quot;:&quot;2f79a761-c388-34af-96c5-da42ca73c1cd&quot;,&quot;title&quot;:&quot;MAIN CHARACTERISTICS AND STEREOTYPES OF GENERATION Z: ANALYSIS OF FOREIGN EXPERIENCE&quot;,&quot;author&quot;:[{&quot;family&quot;:&quot;Shtepura&quot;,&quot;given&quot;:&quot;Alla&quot;,&quot;parse-names&quot;:false,&quot;dropping-particle&quot;:&quot;&quot;,&quot;non-dropping-particle&quot;:&quot;&quot;}],&quot;container-title&quot;:&quot;Comparative Professional Pedagogy&quot;,&quot;DOI&quot;:&quot;10.3189/2308-4081/2022-12(1)-9&quot;,&quot;URL&quot;:&quot;https://www.researchgate.net/publication/363382979&quot;,&quot;issued&quot;:{&quot;date-parts&quot;:[[2022]]},&quot;page&quot;:&quot;86-93&quot;,&quot;container-title-short&quot;:&quot;&quot;},&quot;isTemporary&quot;:false}]},{&quot;citationID&quot;:&quot;MENDELEY_CITATION_2423f4ed-4589-4505-be7b-354a57cfc55c&quot;,&quot;properties&quot;:{&quot;noteIndex&quot;:0},&quot;isEdited&quot;:false,&quot;manualOverride&quot;:{&quot;isManuallyOverridden&quot;:false,&quot;citeprocText&quot;:&quot;(Shtepura, 2022)&quot;,&quot;manualOverrideText&quot;:&quot;&quot;},&quot;citationTag&quot;:&quot;MENDELEY_CITATION_v3_eyJjaXRhdGlvbklEIjoiTUVOREVMRVlfQ0lUQVRJT05fMjQyM2Y0ZWQtNDU4OS00NTA1LWJlN2ItMzU0YTU3Y2ZjNTVjIiwicHJvcGVydGllcyI6eyJub3RlSW5kZXgiOjB9LCJpc0VkaXRlZCI6ZmFsc2UsIm1hbnVhbE92ZXJyaWRlIjp7ImlzTWFudWFsbHlPdmVycmlkZGVuIjpmYWxzZSwiY2l0ZXByb2NUZXh0IjoiKFNodGVwdXJhLCAyMDIyKSIsIm1hbnVhbE92ZXJyaWRlVGV4dCI6IiJ9LCJjaXRhdGlvbkl0ZW1zIjpbeyJpZCI6IjJmNzlhNzYxLWMzODgtMzRhZi05NmM1LWRhNDJjYTczYzFjZCIsIml0ZW1EYXRhIjp7InR5cGUiOiJhcnRpY2xlLWpvdXJuYWwiLCJpZCI6IjJmNzlhNzYxLWMzODgtMzRhZi05NmM1LWRhNDJjYTczYzFjZCIsInRpdGxlIjoiTUFJTiBDSEFSQUNURVJJU1RJQ1MgQU5EIFNURVJFT1RZUEVTIE9GIEdFTkVSQVRJT04gWjogQU5BTFlTSVMgT0YgRk9SRUlHTiBFWFBFUklFTkNFIiwiYXV0aG9yIjpbeyJmYW1pbHkiOiJTaHRlcHVyYSIsImdpdmVuIjoiQWxsYSIsInBhcnNlLW5hbWVzIjpmYWxzZSwiZHJvcHBpbmctcGFydGljbGUiOiIiLCJub24tZHJvcHBpbmctcGFydGljbGUiOiIifV0sImNvbnRhaW5lci10aXRsZSI6IkNvbXBhcmF0aXZlIFByb2Zlc3Npb25hbCBQZWRhZ29neSIsIkRPSSI6IjEwLjMxODkvMjMwOC00MDgxLzIwMjItMTIoMSktOSIsIlVSTCI6Imh0dHBzOi8vd3d3LnJlc2VhcmNoZ2F0ZS5uZXQvcHVibGljYXRpb24vMzYzMzgyOTc5IiwiaXNzdWVkIjp7ImRhdGUtcGFydHMiOltbMjAyMl1dfSwicGFnZSI6Ijg2LTkzIiwiY29udGFpbmVyLXRpdGxlLXNob3J0IjoiIn0sImlzVGVtcG9yYXJ5IjpmYWxzZX1dfQ==&quot;,&quot;citationItems&quot;:[{&quot;id&quot;:&quot;2f79a761-c388-34af-96c5-da42ca73c1cd&quot;,&quot;itemData&quot;:{&quot;type&quot;:&quot;article-journal&quot;,&quot;id&quot;:&quot;2f79a761-c388-34af-96c5-da42ca73c1cd&quot;,&quot;title&quot;:&quot;MAIN CHARACTERISTICS AND STEREOTYPES OF GENERATION Z: ANALYSIS OF FOREIGN EXPERIENCE&quot;,&quot;author&quot;:[{&quot;family&quot;:&quot;Shtepura&quot;,&quot;given&quot;:&quot;Alla&quot;,&quot;parse-names&quot;:false,&quot;dropping-particle&quot;:&quot;&quot;,&quot;non-dropping-particle&quot;:&quot;&quot;}],&quot;container-title&quot;:&quot;Comparative Professional Pedagogy&quot;,&quot;DOI&quot;:&quot;10.3189/2308-4081/2022-12(1)-9&quot;,&quot;URL&quot;:&quot;https://www.researchgate.net/publication/363382979&quot;,&quot;issued&quot;:{&quot;date-parts&quot;:[[2022]]},&quot;page&quot;:&quot;86-93&quot;,&quot;container-title-short&quot;:&quot;&quot;},&quot;isTemporary&quot;:false}]},{&quot;citationID&quot;:&quot;MENDELEY_CITATION_59ac51ab-56ed-41fa-adbd-d67859e4c142&quot;,&quot;properties&quot;:{&quot;noteIndex&quot;:0},&quot;isEdited&quot;:false,&quot;manualOverride&quot;:{&quot;isManuallyOverridden&quot;:false,&quot;citeprocText&quot;:&quot;(Jayathilake, 2019)&quot;,&quot;manualOverrideText&quot;:&quot;&quot;},&quot;citationTag&quot;:&quot;MENDELEY_CITATION_v3_eyJjaXRhdGlvbklEIjoiTUVOREVMRVlfQ0lUQVRJT05fNTlhYzUxYWItNTZlZC00MWZhLWFkYmQtZDY3ODU5ZTRjMTQyIiwicHJvcGVydGllcyI6eyJub3RlSW5kZXgiOjB9LCJpc0VkaXRlZCI6ZmFsc2UsIm1hbnVhbE92ZXJyaWRlIjp7ImlzTWFudWFsbHlPdmVycmlkZGVuIjpmYWxzZSwiY2l0ZXByb2NUZXh0IjoiKEpheWF0aGlsYWtlLCAyMDE5KSIsIm1hbnVhbE92ZXJyaWRlVGV4dCI6IiJ9LCJjaXRhdGlvbkl0ZW1zIjpbeyJpZCI6IjZlMGM2MDc0LTJmZTUtMzNkNS1hM2M3LTNkMDhjYTg4NTg3MCIsIml0ZW1EYXRhIjp7InR5cGUiOiJhcnRpY2xlLWpvdXJuYWwiLCJpZCI6IjZlMGM2MDc0LTJmZTUtMzNkNS1hM2M3LTNkMDhjYTg4NTg3MCIsInRpdGxlIjoiUmV0ZW50aW9uIG9mIEdlbmVyYXRpb24tWiBpbiBJbmZvcm1hdGlvbiBDb21tdW5pY2F0aW9uIFRlY2hub2xvZ3kgU2VjdG9yIG9mIFNyaSBMYW5rYTogQSBDb25jZXB0dWFsIFBhcGVyIiwiYXV0aG9yIjpbeyJmYW1pbHkiOiJKYXlhdGhpbGFrZSIsImdpdmVuIjoiSGFzYXJhbmdhIERpbHNoYW4iLCJwYXJzZS1uYW1lcyI6ZmFsc2UsImRyb3BwaW5nLXBhcnRpY2xlIjoiIiwibm9uLWRyb3BwaW5nLXBhcnRpY2xlIjoiIn1dLCJjb250YWluZXItdGl0bGUiOiJLZWxhbml5YSBKb3VybmFsIG9mIEh1bWFuIFJlc291cmNlIE1hbmFnZW1lbnQiLCJET0kiOiIxMC40MDM4L2tqaHJtLnYxNGkxLjY0IiwiSVNTTiI6IjE4MDAtMTc5MyIsImlzc3VlZCI6eyJkYXRlLXBhcnRzIjpbWzIwMTksNiwzMF1dfSwicGFnZSI6IjE3IiwiYWJzdHJhY3QiOiLigKYgQWJzdHJhY3Q6IFRoZSBnbG9iYWwgZXhwZWN0YXRpb24gaXMgdGhhdCBtaWxsZW5uaWFscyBhbmQgZ2VuZXJhdGlvbiBaIHdpbGwgdGFrZSB0aGUgc3Rha2Ugb2YgNzUlIG9mIHRoZSB3b3JrcGxhY2UgcG9wdWxhdGlvbiBieSAyMDI1IOKApiBHZW5lcmF0aW9uIFogKEdlbi1aKSBjYW4gYmUgbW9yZSB0ZWNoLSBzYXZ2eSB0aGFuIGFueSBvdGhlciBnZW5lcmF0aW9uIHdobyBhcmUgaW4gdGhlIHdvcmtwbGFjZSDigKYiLCJwdWJsaXNoZXIiOiJTcmkgTGFua2EgSm91cm5hbHMgT25saW5lIChKT0wpIiwiaXNzdWUiOiIxIiwidm9sdW1lIjoiMTQiLCJjb250YWluZXItdGl0bGUtc2hvcnQiOiIifSwiaXNUZW1wb3JhcnkiOmZhbHNlfV19&quot;,&quot;citationItems&quot;:[{&quot;id&quot;:&quot;6e0c6074-2fe5-33d5-a3c7-3d08ca885870&quot;,&quot;itemData&quot;:{&quot;type&quot;:&quot;article-journal&quot;,&quot;id&quot;:&quot;6e0c6074-2fe5-33d5-a3c7-3d08ca885870&quot;,&quot;title&quot;:&quot;Retention of Generation-Z in Information Communication Technology Sector of Sri Lanka: A Conceptual Paper&quot;,&quot;author&quot;:[{&quot;family&quot;:&quot;Jayathilake&quot;,&quot;given&quot;:&quot;Hasaranga Dilshan&quot;,&quot;parse-names&quot;:false,&quot;dropping-particle&quot;:&quot;&quot;,&quot;non-dropping-particle&quot;:&quot;&quot;}],&quot;container-title&quot;:&quot;Kelaniya Journal of Human Resource Management&quot;,&quot;DOI&quot;:&quot;10.4038/kjhrm.v14i1.64&quot;,&quot;ISSN&quot;:&quot;1800-1793&quot;,&quot;issued&quot;:{&quot;date-parts&quot;:[[2019,6,30]]},&quot;page&quot;:&quot;17&quot;,&quot;abstract&quot;:&quot;… Abstract: The global expectation is that millennials and generation Z will take the stake of 75% of the workplace population by 2025 … Generation Z (Gen-Z) can be more tech- savvy than any other generation who are in the workplace …&quot;,&quot;publisher&quot;:&quot;Sri Lanka Journals Online (JOL)&quot;,&quot;issue&quot;:&quot;1&quot;,&quot;volume&quot;:&quot;14&quot;,&quot;container-title-short&quot;:&quot;&quot;},&quot;isTemporary&quot;:false}]},{&quot;citationID&quot;:&quot;MENDELEY_CITATION_7eeae27f-9b13-48cc-b18d-c936ad93b539&quot;,&quot;properties&quot;:{&quot;noteIndex&quot;:0},&quot;isEdited&quot;:false,&quot;manualOverride&quot;:{&quot;isManuallyOverridden&quot;:false,&quot;citeprocText&quot;:&quot;(Soper, 2023)&quot;,&quot;manualOverrideText&quot;:&quot;&quot;},&quot;citationTag&quot;:&quot;MENDELEY_CITATION_v3_eyJjaXRhdGlvbklEIjoiTUVOREVMRVlfQ0lUQVRJT05fN2VlYWUyN2YtOWIxMy00OGNjLWIxOGQtYzkzNmFkOTNiNTM5IiwicHJvcGVydGllcyI6eyJub3RlSW5kZXgiOjB9LCJpc0VkaXRlZCI6ZmFsc2UsIm1hbnVhbE92ZXJyaWRlIjp7ImlzTWFudWFsbHlPdmVycmlkZGVuIjpmYWxzZSwiY2l0ZXByb2NUZXh0IjoiKFNvcGVyLCAyMDIzKSIsIm1hbnVhbE92ZXJyaWRlVGV4dCI6IiJ9LCJjaXRhdGlvbkl0ZW1zIjpbeyJpZCI6IjFmOGE4Y2UwLTFmZTQtMzY2Ny1iZjk2LTUxODc4ZWE5NjEwYiIsIml0ZW1EYXRhIjp7InR5cGUiOiJ3ZWJwYWdlIiwiaWQiOiIxZjhhOGNlMC0xZmU0LTM2NjctYmY5Ni01MTg3OGVhOTYxMGIiLCJ0aXRsZSI6IkEtcHJpb3JpIFNhbXBsZSBTaXplIENhbGN1bGF0b3IgZm9yIE11bHRpcGxlIFJlZ3Jlc3Npb24gW1NvZnR3YXJlXSAiLCJhdXRob3IiOlt7ImZhbWlseSI6IlNvcGVyIiwiZ2l2ZW4iOiJELlMuIiwicGFyc2UtbmFtZXMiOmZhbHNlLCJkcm9wcGluZy1wYXJ0aWNsZSI6IiIsIm5vbi1kcm9wcGluZy1wYXJ0aWNsZSI6IiJ9XSwiY29udGFpbmVyLXRpdGxlIjoiaHR0cHM6Ly93d3cuZGFuaWVsc29wZXIuY29tL3N0YXRjYWxjIiwiaXNzdWVkIjp7ImRhdGUtcGFydHMiOltbMjAyM11dfSwiY29udGFpbmVyLXRpdGxlLXNob3J0IjoiIn0sImlzVGVtcG9yYXJ5IjpmYWxzZX1dfQ==&quot;,&quot;citationItems&quot;:[{&quot;id&quot;:&quot;1f8a8ce0-1fe4-3667-bf96-51878ea9610b&quot;,&quot;itemData&quot;:{&quot;type&quot;:&quot;webpage&quot;,&quot;id&quot;:&quot;1f8a8ce0-1fe4-3667-bf96-51878ea9610b&quot;,&quot;title&quot;:&quot;A-priori Sample Size Calculator for Multiple Regression [Software] &quot;,&quot;author&quot;:[{&quot;family&quot;:&quot;Soper&quot;,&quot;given&quot;:&quot;D.S.&quot;,&quot;parse-names&quot;:false,&quot;dropping-particle&quot;:&quot;&quot;,&quot;non-dropping-particle&quot;:&quot;&quot;}],&quot;container-title&quot;:&quot;https://www.danielsoper.com/statcalc&quot;,&quot;issued&quot;:{&quot;date-parts&quot;:[[2023]]},&quot;container-title-short&quot;:&quot;&quot;},&quot;isTemporary&quot;:false}]},{&quot;citationID&quot;:&quot;MENDELEY_CITATION_19aab4bf-dedb-499f-aee4-d8910fe63570&quot;,&quot;properties&quot;:{&quot;noteIndex&quot;:0},&quot;isEdited&quot;:false,&quot;manualOverride&quot;:{&quot;isManuallyOverridden&quot;:true,&quot;citeprocText&quot;:&quot;(Ashfaq et al., 2020; De Cicco et al., 2020; Fang et al., 2011; Jin &amp;#38; Youn, 2022)&quot;,&quot;manualOverrideText&quot;:&quot;(Ashfaq et al., 2020; 2011; Jin &amp; Youn, 2022)&quot;},&quot;citationTag&quot;:&quot;MENDELEY_CITATION_v3_eyJjaXRhdGlvbklEIjoiTUVOREVMRVlfQ0lUQVRJT05fMTlhYWI0YmYtZGVkYi00OTlmLWFlZTQtZDg5MTBmZTYzNTcwIiwicHJvcGVydGllcyI6eyJub3RlSW5kZXgiOjB9LCJpc0VkaXRlZCI6ZmFsc2UsIm1hbnVhbE92ZXJyaWRlIjp7ImlzTWFudWFsbHlPdmVycmlkZGVuIjp0cnVlLCJjaXRlcHJvY1RleHQiOiIoQXNoZmFxIGV0IGFsLiwgMjAyMDsgRGUgQ2ljY28gZXQgYWwuLCAyMDIwOyBGYW5nIGV0IGFsLiwgMjAxMTsgSmluICYjMzg7IFlvdW4sIDIwMjIpIiwibWFudWFsT3ZlcnJpZGVUZXh0IjoiKEFzaGZhcSBldCBhbC4sIDIwMjA7IDIwMTE7IEppbiAmIFlvdW4sIDIwMjIpIn0sImNpdGF0aW9uSXRlbXMiOlt7ImlkIjoiMjUxNDc1NTktYjVlOC0zN2ZiLTljOWUtODYzM2E3MjY3NDczIiwiaXRlbURhdGEiOnsidHlwZSI6ImFydGljbGUtam91cm5hbCIsImlkIjoiMjUxNDc1NTktYjVlOC0zN2ZiLTljOWUtODYzM2E3MjY3NDczIiwidGl0bGUiOiJTb2NpYWwgUHJlc2VuY2UgYW5kIEltYWdlcnkgUHJvY2Vzc2luZyBhcyBQcmVkaWN0b3JzIG9mIENoYXRib3QgQ29udGludWFuY2UgSW50ZW50aW9uIGluIEh1bWFuLUFJLUludGVyYWN0aW9uIiwiYXV0aG9yIjpbeyJmYW1pbHkiOiJKaW4iLCJnaXZlbiI6IlMuIFZlbnVzIiwicGFyc2UtbmFtZXMiOmZhbHNlLCJkcm9wcGluZy1wYXJ0aWNsZSI6IiIsIm5vbi1kcm9wcGluZy1wYXJ0aWNsZSI6IiJ9LHsiZmFtaWx5IjoiWW91biIsImdpdmVuIjoiU2VvdW5taSIsInBhcnNlLW5hbWVzIjpmYWxzZSwiZHJvcHBpbmctcGFydGljbGUiOiIiLCJub24tZHJvcHBpbmctcGFydGljbGUiOiIifV0sImNvbnRhaW5lci10aXRsZSI6IkludGVybmF0aW9uYWwgSm91cm5hbCBvZiBIdW1hbi1Db21wdXRlciBJbnRlcmFjdGlvbiIsImNvbnRhaW5lci10aXRsZS1zaG9ydCI6IkludCBKIEh1bSBDb21wdXQgSW50ZXJhY3QiLCJET0kiOiIxMC4xMDgwLzEwNDQ3MzE4LjIwMjIuMjEyOTI3NyIsIklTU04iOiIxNTMyNzU5MCIsImlzc3VlZCI6eyJkYXRlLXBhcnRzIjpbWzIwMjJdXX0sImFic3RyYWN0IjoiV2hhdCBmYWN0b3JzIGRyaXZlIGNvbnN1bWVycyB0byB1c2UgYXJ0aWZpY2lhbCBpbnRlbGxpZ2VuY2UgKEFJKS1wb3dlcmVkIGNoYXRib3RzPyBUaGUgY3VycmVudCBzdHVkeSBleGFtaW5lZCB0aGUgYXNzb2NpYXRpb25zIGFtb25nIEFJLXBvd2VyZWQgY2hhdGJvdHPigJkgYW50aHJvcG9tb3JwaGlzbSAoaHVtYW4tbGlrZW5lc3MsIGFuaW1hY3ksIGFuZCBpbnRlbGxpZ2VuY2UpLCBzb2NpYWwgcHJlc2VuY2UsIGltYWdlcnkgcHJvY2Vzc2luZywgcHN5Y2hvbG9naWNhbCBvd25lcnNoaXAsIGFuZCBjb250aW51YW5jZSBpbnRlbnRpb24gaW4gdGhlIGNvbnRleHQgb2YgSHVtYW4tQUktSW50ZXJhY3Rpb24uIFJlc3VsdHMgZnJvbSBhIHBhdGggYW5hbHlzaXMgdXNpbmcgTElTUkVMIDguNTQgc2hvdyB0aGF0IGNvbnN1bWVyc+KAmSBwZXJjZWl2ZWQgaHVtYW4tbGlrZW5lc3Mgb2YgQUktcG93ZXJlZCBjaGF0Ym90cyBpcyBhIHBvc2l0aXZlIHByZWRpY3RvciBvZiBzb2NpYWwgcHJlc2VuY2UgYW5kIGltYWdlcnkgcHJvY2Vzc2luZy4gSW1hZ2VyeSBwcm9jZXNzaW5nIGlzIGEgcG9zaXRpdmUgcHJlZGljdG9yIG9mIHBzeWNob2xvZ2ljYWwgb3duZXJzaGlwIG9mIHRoZSBwcm9kdWN0cyAoZmFzaGlvbiBpbmR1c3RyeSkgYW5kIHNlcnZpY2VzICh0b3VyaXNtIGluZHVzdHJ5KSBwcm9tb3RlZCBieSB0aGUgY2hhdGJvdHMuIE1vc3QgaW1wb3J0YW50bHksIHNvY2lhbCBwcmVzZW5jZSBhbmQgaW1hZ2VyeSBwcm9jZXNzaW5nIGFyZSBwb3NpdGl2ZSBwcmVkaWN0b3JzIG9mIEFJLWNoYXRib3QgY29udGludWFuY2UgaW50ZW50aW9uLiBUaGVzZSBlbXBpcmljYWwgZmluZGluZ3MgZW50YWlsIHByYWN0aWNhbCBpbXBsaWNhdGlvbnMgZm9yIEFJLXBvd2VyZWQgY2hhdGJvdCBkZXZlbG9wZXJzIGFuZCBtYW5hZ2VyaWFsIGltcGxpY2F0aW9ucyBmb3IgY29tbWVyY2lhbCBicmFuZHMgc3VjaCB0aGF0ICgxKSBpbmNyZWFzaW5nIGFudGhyb3BvbW9ycGhpc20gb2YgY2hhdGJvdHMgYW5kIGluZHVjaW5nIHRoZSBzZW5zZSBvZiBiZWluZyBjby1wcmVzZW50IHdpdGggdGhlIGNoYXRib3RzIGFyZSBpbXBvcnRhbnQgZmFjdG9ycyBBSS1jaGF0Ym90IGRlc2lnbmVycyBhbmQgZGV2ZWxvcGVycyBuZWVkIHRvIGNvbnNpZGVyIGFuZCAoMikgaW5kdWNpbmcgdml2aWQgdmlzdWFsaXphdGlvbiBvZiB0aGUgcHJvZHVjdHMgZW5kb3JzZWQgYnkgdGhlIGNoYXRib3RzIGlzIGFuIGltcG9ydGFudCB2YXJpYWJsZSBtYXJrZXRlcnMgbmVlZCB0byB1bmRlcnN0YW5kLiIsInB1Ymxpc2hlciI6IlRheWxvciBhbmQgRnJhbmNpcyBMdGQuIn0sImlzVGVtcG9yYXJ5IjpmYWxzZX0seyJpZCI6ImVkNTkxZjEwLWI4ZGItMzkwNy1iMzczLWQ5MWU5MTYzM2UwNyIsIml0ZW1EYXRhIjp7InR5cGUiOiJhcnRpY2xlLWpvdXJuYWwiLCJpZCI6ImVkNTkxZjEwLWI4ZGItMzkwNy1iMzczLWQ5MWU5MTYzM2UwNyIsInRpdGxlIjoiVW5kZXJzdGFuZGluZyBjdXN0b21lcnMnIHNhdGlzZmFjdGlvbiBhbmQgcmVwdXJjaGFzZSBpbnRlbnRpb25zOiBBbiBpbnRlZ3JhdGlvbiBvZiBJUyBzdWNjZXNzIG1vZGVsLCB0cnVzdCwgYW5kIGp1c3RpY2UiLCJhdXRob3IiOlt7ImZhbWlseSI6IkZhbmciLCJnaXZlbiI6Ill1IEh1aSIsInBhcnNlLW5hbWVzIjpmYWxzZSwiZHJvcHBpbmctcGFydGljbGUiOiIiLCJub24tZHJvcHBpbmctcGFydGljbGUiOiIifSx7ImZhbWlseSI6IkNoaXUiLCJnaXZlbiI6IkNoYW8gTWluIiwicGFyc2UtbmFtZXMiOmZhbHNlLCJkcm9wcGluZy1wYXJ0aWNsZSI6IiIsIm5vbi1kcm9wcGluZy1wYXJ0aWNsZSI6IiJ9LHsiZmFtaWx5IjoiV2FuZyIsImdpdmVuIjoiRXJpYyBULkcuIiwicGFyc2UtbmFtZXMiOmZhbHNlLCJkcm9wcGluZy1wYXJ0aWNsZSI6IiIsIm5vbi1kcm9wcGluZy1wYXJ0aWNsZSI6IiJ9XSwiY29udGFpbmVyLXRpdGxlIjoiSW50ZXJuZXQgUmVzZWFyY2giLCJET0kiOiIxMC4xMTA4LzEwNjYyMjQxMTExMTU4MzM1IiwiSVNTTiI6IjEwNjYyMjQzIiwiaXNzdWVkIjp7ImRhdGUtcGFydHMiOltbMjAxMSwxXV19LCJwYWdlIjoiNDc5LTUwMyIsImFic3RyYWN0IjoiUHVycG9zZTogVGhlIGFpbSBvZiB0aGlzIHN0dWR5IGlzIHRvIGV4dGVuZCBEZUxvbmUgYW5kIE1jTGVhbidzIElTIHN1Y2Nlc3MgbW9kZWwgYnkgaW50cm9kdWNpbmcganVzdGljZSAtIGZhaXIgdHJlYXRtZW50cyByZWNlaXZlZCBmcm9tIHRoZSBleGNoYW5naW5nIHBhcnR5IC0gYW5kIHRydXN0IGludG8gYSB0aGVvcmV0aWNhbCBtb2RlbCBmb3Igc3R1ZHlpbmcgY3VzdG9tZXJzJyByZXB1cmNoYXNlIGludGVudGlvbnMgaW4gdGhlIGNvbnRleHQgb2Ygb25saW5lIHNob3BwaW5nLiBEZXNpZ24vbWV0aG9kb2xvZ3kvYXBwcm9hY2g6IFRoZSByZXNlYXJjaCBtb2RlbCB3YXMgdGVzdGVkIHdpdGggZGF0YSBmcm9tIDIxOSBvZiBQQ0hvbWUncyBvbmxpbmUgc2hvcHBpbmcgY3VzdG9tZXJzIHVzaW5nIGEgd2ViIHN1cnZleS4gUExTIChwYXJ0aWFsIGxlYXN0IHNxdWFyZXMpIHdhcyB1c2VkIHRvIGFuYWx5emUgdGhlIG1lYXN1cmVtZW50IGFuZCBzdHJ1Y3R1cmFsIG1vZGVscy4gRmluZGluZ3M6IERhdGEgY29sbGVjdGVkIGZyb20gMjE5IHZhbGlkIHJlc3BvbmRlbnRzIHByb3ZpZGVkIHN1cHBvcnQgZm9yIGFsbCBidXQgb25lIGh5cG90aGVzZXMgKHdpdGggYSBwLXZhbHVlIG9mIGxlc3MgdGhhbiAwLjA1KS4gVGhlIHVuc3VwcG9ydGVkIGh5cG90aGVzaXMgcmVnYXJkcyB0aGUgcmVsYXRpb25zaGlwIGJldHdlZW4gc2VydmljZSBxdWFsaXR5IGFuZCBzYXRpc2ZhY3Rpb24gKEg0KS4gVGhlIHN0dWR5IHNob3dzIHRoYXQgdHJ1c3QsIG5ldCBiZW5lZml0cywgYW5kIHNhdGlzZmFjdGlvbiBhcmUgc2lnbmlmaWNhbnQgcG9zaXRpdmUgcHJlZGljdG9ycyBvZiBjdXN0b21lcnMnIHJlcHVyY2hhc2UgaW50ZW50aW9ucyB0b3dhcmQgb25saW5lIHNob3BwaW5nLiBJbmZvcm1hdGlvbiBxdWFsaXR5LCBzeXN0ZW0gcXVhbGl0eSwgdHJ1c3QsIGFuZCBuZXQgYmVuZWZpdHMsIGFyZSBzaWduaWZpY2FudCBkZXRlcm1pbmFudHMgb2YgY3VzdG9tZXIgc2F0aXNmYWN0aW9uLiBCZXNpZGVzLCBvbmxpbmUgdHJ1c3QgaXMgYnVpbHQgdGhyb3VnaCBkaXN0cmlidXRpdmUsIHByb2NlZHVyYWwsIGFuZCBpbnRlcmFjdGlvbmFsIGp1c3RpY2UuIE92ZXJhbGwsIHRoZSByZXNlYXJjaCBtb2RlbCBhY2NvdW50ZWQgZm9yIDc5IHBlcmNlbnQgb2YgdGhlIHZhcmlhbmNlIG9mIHJlcHVyY2hhc2UgaW50ZW50aW9uLiBPcmlnaW5hbGl0eS92YWx1ZTogQW4gZW5kZWF2b3IgdG8gZXh0ZW5kIHRoZSB1cGRhdGVkIElTIHN1Y2Nlc3MgbW9kZWwgaW4gdGVybXMgb2YgdGhlIHBlY3VsaWFyIG5hdHVyZSBvZiBlLWNvbW1lcmNlIGlzIG5lZWRlZC4gVGhlIHN0dWR5IGNvbXBsZW1lbnRzIHRoZSB1cGRhdGVkIElTIHN1Y2Nlc3MgbW9kZWwgd2l0aCBqdXN0aWNlIHRydXN0IHBlcnNwZWN0aXZlcywgY29uc2lkZXJpbmcgdGhlbSBhIG1vcmUgY29tcHJlaGVuc2l2ZSBtZWFzdXJlIG9mIG9ubGluZSBzaG9wcGluZyBzYXRpc2ZhY3Rpb24gYW5kIHJlcHVyY2hhc2UgaW50ZW50aW9uIGluIGFuIGUtY29tbWVyY2UgY29udGV4dC4gwqkgRW1lcmFsZCBHcm91cCBQdWJsaXNoaW5nIExpbWl0ZWQuIiwiaXNzdWUiOiI0Iiwidm9sdW1lIjoiMjEiLCJjb250YWluZXItdGl0bGUtc2hvcnQiOiIifSwiaXNUZW1wb3JhcnkiOmZhbHNlfSx7ImlkIjoiNDNlYmE0YTktNzAwNy0zMDgzLWI5NjItZjA5MzU2YTQ3M2M0IiwiaXRlbURhdGEiOnsidHlwZSI6ImFydGljbGUtam91cm5hbCIsImlkIjoiNDNlYmE0YTktNzAwNy0zMDgzLWI5NjItZjA5MzU2YTQ3M2M0IiwidGl0bGUiOiJNaWxsZW5uaWFscycgYXR0aXR1ZGUgdG93YXJkIGNoYXRib3RzOiBhbiBleHBlcmltZW50YWwgc3R1ZHkgaW4gYSBzb2NpYWwgcmVsYXRpb25zaGlwIHBlcnNwZWN0aXZlIiwiYXV0aG9yIjpbeyJmYW1pbHkiOiJDaWNjbyIsImdpdmVuIjoiUm9iZXJ0YSIsInBhcnNlLW5hbWVzIjpmYWxzZSwiZHJvcHBpbmctcGFydGljbGUiOiIiLCJub24tZHJvcHBpbmctcGFydGljbGUiOiJkZSJ9LHsiZmFtaWx5IjoiU2lsdmEiLCJnaXZlbiI6IlN1c2FuYSBDLiIsInBhcnNlLW5hbWVzIjpmYWxzZSwiZHJvcHBpbmctcGFydGljbGUiOiIiLCJub24tZHJvcHBpbmctcGFydGljbGUiOiIifSx7ImZhbWlseSI6IkFscGFyb25lIiwiZ2l2ZW4iOiJGcmFuY2VzY2EgUm9tYW5hIiwicGFyc2UtbmFtZXMiOmZhbHNlLCJkcm9wcGluZy1wYXJ0aWNsZSI6IiIsIm5vbi1kcm9wcGluZy1wYXJ0aWNsZSI6IiJ9XSwiY29udGFpbmVyLXRpdGxlIjoiSW50ZXJuYXRpb25hbCBKb3VybmFsIG9mIFJldGFpbCAmIERpc3RyaWJ1dGlvbiBNYW5hZ2VtZW50IiwiRE9JIjoiMTAuMTEwOC9JSlJETS0xMi0yMDE5LTA0MDYiLCJJU1NOIjoiMDk1OS0wNTUyIiwiaXNzdWVkIjp7ImRhdGUtcGFydHMiOltbMjAyMCwxMCwxMF1dfSwicGFnZSI6IjEyMTMtMTIzMyIsImlzc3VlIjoiMTEiLCJ2b2x1bWUiOiI0OCIsImNvbnRhaW5lci10aXRsZS1zaG9ydCI6IiJ9LCJpc1RlbXBvcmFyeSI6ZmFsc2V9LHsiaWQiOiJkMzM3NzFjMy1lZGRmLTM1YzQtYTlmMi1lNzJkN2ZmYmJhZmEiLCJpdGVtRGF0YSI6eyJ0eXBlIjoiYXJ0aWNsZS1qb3VybmFsIiwiaWQiOiJkMzM3NzFjMy1lZGRmLTM1YzQtYTlmMi1lNzJkN2ZmYmJhZmEiLCJ0aXRsZSI6IkksIENoYXRib3Q6IE1vZGVsaW5nIHRoZSBkZXRlcm1pbmFudHMgb2YgdXNlcnPigJkgc2F0aXNmYWN0aW9uIGFuZCBjb250aW51YW5jZSBpbnRlbnRpb24gb2YgQUktcG93ZXJlZCBzZXJ2aWNlIGFnZW50cyIsImF1dGhvciI6W3siZmFtaWx5IjoiQXNoZmFxIiwiZ2l2ZW4iOiJNdWhhbW1hZCIsInBhcnNlLW5hbWVzIjpmYWxzZSwiZHJvcHBpbmctcGFydGljbGUiOiIiLCJub24tZHJvcHBpbmctcGFydGljbGUiOiIifSx7ImZhbWlseSI6Ill1biIsImdpdmVuIjoiSmlhbmciLCJwYXJzZS1uYW1lcyI6ZmFsc2UsImRyb3BwaW5nLXBhcnRpY2xlIjoiIiwibm9uLWRyb3BwaW5nLXBhcnRpY2xlIjoiIn0seyJmYW1pbHkiOiJZdSIsImdpdmVuIjoiU2h1YmluIiwicGFyc2UtbmFtZXMiOmZhbHNlLCJkcm9wcGluZy1wYXJ0aWNsZSI6IiIsIm5vbi1kcm9wcGluZy1wYXJ0aWNsZSI6IiJ9LHsiZmFtaWx5IjoiTG91cmVpcm8iLCJnaXZlbiI6IlNhbmRyYSBNYXJpYSBDb3JyZWlhIiwicGFyc2UtbmFtZXMiOmZhbHNlLCJkcm9wcGluZy1wYXJ0aWNsZSI6IiIsIm5vbi1kcm9wcGluZy1wYXJ0aWNsZSI6IiJ9XSwiY29udGFpbmVyLXRpdGxlIjoiVGVsZW1hdGljcyBhbmQgSW5mb3JtYXRpY3MiLCJET0kiOiIxMC4xMDE2L2oudGVsZS4yMDIwLjEwMTQ3MyIsIklTU04iOiIwNzM2NTg1MyIsImlzc3VlZCI6eyJkYXRlLXBhcnRzIjpbWzIwMjAsMTEsMV1dfSwiYWJzdHJhY3QiOiJDaGF0Ym90cyBhcmUgbWFpbmx5IHRleHQtYmFzZWQgY29udmVyc2F0aW9uYWwgYWdlbnRzIHRoYXQgc2ltdWxhdGUgY29udmVyc2F0aW9ucyB3aXRoIHVzZXJzLiBUaGlzIHN0dWR5IGFpbXMgdG8gaW52ZXN0aWdhdGUgZHJpdmVycyBvZiB1c2Vyc+KAmSBzYXRpc2ZhY3Rpb24gYW5kIGNvbnRpbnVhbmNlIGludGVudGlvbiB0b3dhcmQgY2hhdGJvdC1iYXNlZCBjdXN0b21lciBzZXJ2aWNlLiBXZSBwcm9wb3NlIGFuIGFuYWx5dGljYWwgZnJhbWV3b3JrIGNvbWJpbmluZyB0aGUgZXhwZWN0YXRpb24tY29uZmlybWF0aW9uIG1vZGVsIChFQ00pLCBpbmZvcm1hdGlvbiBzeXN0ZW0gc3VjY2VzcyAoSVNTKSBtb2RlbCwgVEFNLCBhbmQgdGhlIG5lZWQgZm9yIGludGVyYWN0aW9uIHdpdGggYSBzZXJ2aWNlIGVtcGxveWVlIChORkktU0UpLiBBbmFseXNpcyBvZiBkYXRhIGNvbGxlY3RlZCBmcm9tIDM3MCBhY3R1YWwgY2hhdGJvdCB1c2VycyByZXZlYWxzIHRoYXQgaW5mb3JtYXRpb24gcXVhbGl0eSAoSVEpIGFuZCBzZXJ2aWNlIHF1YWxpdHkgKFNRKSBwb3NpdGl2ZWx5IGluZmx1ZW5jZSBjb25zdW1lcnPigJkgc2F0aXNmYWN0aW9uLCBhbmQgdGhhdCBwZXJjZWl2ZWQgZW5qb3ltZW50IChQRSksIHBlcmNlaXZlZCB1c2VmdWxuZXNzIChQVSksIGFuZCBwZXJjZWl2ZWQgZWFzZSBvZiB1c2UgKFBFT1UpIGFyZSBzaWduaWZpY2FudCBwcmVkaWN0b3JzIG9mIGNvbnRpbnVhbmNlIGludGVudGlvbiAoQ0kpLiBUaGUgbmVlZCBmb3IgaW50ZXJhY3Rpb24gd2l0aCBhbiBlbXBsb3llZSBtb2RlcmF0ZXMgdGhlIGVmZmVjdHMgb2YgUEVPVSBhbmQgUFUgb24gc2F0aXNmYWN0aW9uLiBUaGUgZmluZGluZ3MgYWxzbyByZXZlYWxlZCB0aGF0IHNhdGlzZmFjdGlvbiB3aXRoIGNoYXRib3QgZS1zZXJ2aWNlIGlzIGEgc3Ryb25nIGRldGVybWluYW50IGFuZCBwcmVkaWN0b3Igb2YgdXNlcnPigJkgQ0kgdG93YXJkIGNoYXRib3RzLiBUaHVzLCBjaGF0Ym90cyBzaG91bGQgZW5oYW5jZSB0aGVpciBpbmZvcm1hdGlvbiBhbmQgc2VydmljZSBxdWFsaXR5IHRvIGluY3JlYXNlIHVzZXJz4oCZIHNhdGlzZmFjdGlvbi4gVGhlIGZpbmRpbmdzIGltcGx5IHRoYXQgZGlnaXRhbCB0ZWNobm9sb2dpZXMgc2VydmljZXMsIHN1Y2ggYXMgY2hhdGJvdHMsIGNvdWxkIGJlIGNvbWJpbmVkIHdpdGggaHVtYW4gc2VydmljZSBlbXBsb3llZXMgdG8gc2F0aXNmeSBkaWdpdGFsIHVzZXJzLiIsInB1Ymxpc2hlciI6IkVsc2V2aWVyIEx0ZCIsInZvbHVtZSI6IjU0IiwiY29udGFpbmVyLXRpdGxlLXNob3J0IjoiIn0sImlzVGVtcG9yYXJ5IjpmYWxzZX1dfQ==&quot;,&quot;citationItems&quot;:[{&quot;id&quot;:&quot;25147559-b5e8-37fb-9c9e-8633a7267473&quot;,&quot;itemData&quot;:{&quot;type&quot;:&quot;article-journal&quot;,&quot;id&quot;:&quot;25147559-b5e8-37fb-9c9e-8633a7267473&quot;,&quot;title&quot;:&quot;Social Presence and Imagery Processing as Predictors of Chatbot Continuance Intention in Human-AI-Interaction&quot;,&quot;author&quot;:[{&quot;family&quot;:&quot;Jin&quot;,&quot;given&quot;:&quot;S. Venus&quot;,&quot;parse-names&quot;:false,&quot;dropping-particle&quot;:&quot;&quot;,&quot;non-dropping-particle&quot;:&quot;&quot;},{&quot;family&quot;:&quot;Youn&quot;,&quot;given&quot;:&quot;Seounmi&quot;,&quot;parse-names&quot;:false,&quot;dropping-particle&quot;:&quot;&quot;,&quot;non-dropping-particle&quot;:&quot;&quot;}],&quot;container-title&quot;:&quot;International Journal of Human-Computer Interaction&quot;,&quot;container-title-short&quot;:&quot;Int J Hum Comput Interact&quot;,&quot;DOI&quot;:&quot;10.1080/10447318.2022.2129277&quot;,&quot;ISSN&quot;:&quot;15327590&quot;,&quot;issued&quot;:{&quot;date-parts&quot;:[[2022]]},&quot;abstract&quot;:&quot;What factors drive consumers to use artificial intelligence (AI)-powered chatbots? The current study examined the associations among AI-powered chatbots’ anthropomorphism (human-likeness, animacy, and intelligence), social presence, imagery processing, psychological ownership, and continuance intention in the context of Human-AI-Interaction. Results from a path analysis using LISREL 8.54 show that consumers’ perceived human-likeness of AI-powered chatbots is a positive predictor of social presence and imagery processing. Imagery processing is a positive predictor of psychological ownership of the products (fashion industry) and services (tourism industry) promoted by the chatbots. Most importantly, social presence and imagery processing are positive predictors of AI-chatbot continuance intention. These empirical findings entail practical implications for AI-powered chatbot developers and managerial implications for commercial brands such that (1) increasing anthropomorphism of chatbots and inducing the sense of being co-present with the chatbots are important factors AI-chatbot designers and developers need to consider and (2) inducing vivid visualization of the products endorsed by the chatbots is an important variable marketers need to understand.&quot;,&quot;publisher&quot;:&quot;Taylor and Francis Ltd.&quot;},&quot;isTemporary&quot;:false},{&quot;id&quot;:&quot;ed591f10-b8db-3907-b373-d91e91633e07&quot;,&quot;itemData&quot;:{&quot;type&quot;:&quot;article-journal&quot;,&quot;id&quot;:&quot;ed591f10-b8db-3907-b373-d91e91633e07&quot;,&quot;title&quot;:&quot;Understanding customers' satisfaction and repurchase intentions: An integration of IS success model, trust, and justice&quot;,&quot;author&quot;:[{&quot;family&quot;:&quot;Fang&quot;,&quot;given&quot;:&quot;Yu Hui&quot;,&quot;parse-names&quot;:false,&quot;dropping-particle&quot;:&quot;&quot;,&quot;non-dropping-particle&quot;:&quot;&quot;},{&quot;family&quot;:&quot;Chiu&quot;,&quot;given&quot;:&quot;Chao Min&quot;,&quot;parse-names&quot;:false,&quot;dropping-particle&quot;:&quot;&quot;,&quot;non-dropping-particle&quot;:&quot;&quot;},{&quot;family&quot;:&quot;Wang&quot;,&quot;given&quot;:&quot;Eric T.G.&quot;,&quot;parse-names&quot;:false,&quot;dropping-particle&quot;:&quot;&quot;,&quot;non-dropping-particle&quot;:&quot;&quot;}],&quot;container-title&quot;:&quot;Internet Research&quot;,&quot;DOI&quot;:&quot;10.1108/10662241111158335&quot;,&quot;ISSN&quot;:&quot;10662243&quot;,&quot;issued&quot;:{&quot;date-parts&quot;:[[2011,1]]},&quot;page&quot;:&quot;479-503&quot;,&quot;abstract&quot;:&quot;Purpose: The aim of this study is to extend DeLone and McLean's IS success model by introducing justice - fair treatments received from the exchanging party - and trust into a theoretical model for studying customers' repurchase intentions in the context of online shopping. Design/methodology/approach: The research model was tested with data from 219 of PCHome's online shopping customers using a web survey. PLS (partial least squares) was used to analyze the measurement and structural models. Findings: Data collected from 219 valid respondents provided support for all but one hypotheses (with a p-value of less than 0.05). The unsupported hypothesis regards the relationship between service quality and satisfaction (H4). The study shows that trust, net benefits, and satisfaction are significant positive predictors of customers' repurchase intentions toward online shopping. Information quality, system quality, trust, and net benefits, are significant determinants of customer satisfaction. Besides, online trust is built through distributive, procedural, and interactional justice. Overall, the research model accounted for 79 percent of the variance of repurchase intention. Originality/value: An endeavor to extend the updated IS success model in terms of the peculiar nature of e-commerce is needed. The study complements the updated IS success model with justice trust perspectives, considering them a more comprehensive measure of online shopping satisfaction and repurchase intention in an e-commerce context. © Emerald Group Publishing Limited.&quot;,&quot;issue&quot;:&quot;4&quot;,&quot;volume&quot;:&quot;21&quot;,&quot;container-title-short&quot;:&quot;&quot;},&quot;isTemporary&quot;:false},{&quot;id&quot;:&quot;43eba4a9-7007-3083-b962-f09356a473c4&quot;,&quot;itemData&quot;:{&quot;type&quot;:&quot;article-journal&quot;,&quot;id&quot;:&quot;43eba4a9-7007-3083-b962-f09356a473c4&quot;,&quot;title&quot;:&quot;Millennials' attitude toward chatbots: an experimental study in a social relationship perspective&quot;,&quot;author&quot;:[{&quot;family&quot;:&quot;Cicco&quot;,&quot;given&quot;:&quot;Roberta&quot;,&quot;parse-names&quot;:false,&quot;dropping-particle&quot;:&quot;&quot;,&quot;non-dropping-particle&quot;:&quot;de&quot;},{&quot;family&quot;:&quot;Silva&quot;,&quot;given&quot;:&quot;Susana C.&quot;,&quot;parse-names&quot;:false,&quot;dropping-particle&quot;:&quot;&quot;,&quot;non-dropping-particle&quot;:&quot;&quot;},{&quot;family&quot;:&quot;Alparone&quot;,&quot;given&quot;:&quot;Francesca Romana&quot;,&quot;parse-names&quot;:false,&quot;dropping-particle&quot;:&quot;&quot;,&quot;non-dropping-particle&quot;:&quot;&quot;}],&quot;container-title&quot;:&quot;International Journal of Retail &amp; Distribution Management&quot;,&quot;DOI&quot;:&quot;10.1108/IJRDM-12-2019-0406&quot;,&quot;ISSN&quot;:&quot;0959-0552&quot;,&quot;issued&quot;:{&quot;date-parts&quot;:[[2020,10,10]]},&quot;page&quot;:&quot;1213-1233&quot;,&quot;issue&quot;:&quot;11&quot;,&quot;volume&quot;:&quot;48&quot;,&quot;container-title-short&quot;:&quot;&quot;},&quot;isTemporary&quot;:false},{&quot;id&quot;:&quot;d33771c3-eddf-35c4-a9f2-e72d7ffbbafa&quot;,&quot;itemData&quot;:{&quot;type&quot;:&quot;article-journal&quot;,&quot;id&quot;:&quot;d33771c3-eddf-35c4-a9f2-e72d7ffbbafa&quot;,&quot;title&quot;:&quot;I, Chatbot: Modeling the determinants of users’ satisfaction and continuance intention of AI-powered service agents&quot;,&quot;author&quot;:[{&quot;family&quot;:&quot;Ashfaq&quot;,&quot;given&quot;:&quot;Muhammad&quot;,&quot;parse-names&quot;:false,&quot;dropping-particle&quot;:&quot;&quot;,&quot;non-dropping-particle&quot;:&quot;&quot;},{&quot;family&quot;:&quot;Yun&quot;,&quot;given&quot;:&quot;Jiang&quot;,&quot;parse-names&quot;:false,&quot;dropping-particle&quot;:&quot;&quot;,&quot;non-dropping-particle&quot;:&quot;&quot;},{&quot;family&quot;:&quot;Yu&quot;,&quot;given&quot;:&quot;Shubin&quot;,&quot;parse-names&quot;:false,&quot;dropping-particle&quot;:&quot;&quot;,&quot;non-dropping-particle&quot;:&quot;&quot;},{&quot;family&quot;:&quot;Loureiro&quot;,&quot;given&quot;:&quot;Sandra Maria Correia&quot;,&quot;parse-names&quot;:false,&quot;dropping-particle&quot;:&quot;&quot;,&quot;non-dropping-particle&quot;:&quot;&quot;}],&quot;container-title&quot;:&quot;Telematics and Informatics&quot;,&quot;DOI&quot;:&quot;10.1016/j.tele.2020.101473&quot;,&quot;ISSN&quot;:&quot;07365853&quot;,&quot;issued&quot;:{&quot;date-parts&quot;:[[2020,11,1]]},&quot;abstract&quot;:&quot;Chatbots are mainly text-based conversational agents that simulate conversations with users. This study aims to investigate drivers of users’ satisfaction and continuance intention toward chatbot-based customer service. We propose an analytical framework combining the expectation-confirmation model (ECM), information system success (ISS) model, TAM, and the need for interaction with a service employee (NFI-SE). Analysis of data collected from 370 actual chatbot users reveals that information quality (IQ) and service quality (SQ) positively influence consumers’ satisfaction, and that perceived enjoyment (PE), perceived usefulness (PU), and perceived ease of use (PEOU) are significant predictors of continuance intention (CI). The need for interaction with an employee moderates the effects of PEOU and PU on satisfaction. The findings also revealed that satisfaction with chatbot e-service is a strong determinant and predictor of users’ CI toward chatbots. Thus, chatbots should enhance their information and service quality to increase users’ satisfaction. The findings imply that digital technologies services, such as chatbots, could be combined with human service employees to satisfy digital users.&quot;,&quot;publisher&quot;:&quot;Elsevier Ltd&quot;,&quot;volume&quot;:&quot;54&quot;,&quot;container-title-short&quot;:&quot;&quot;},&quot;isTemporary&quot;:false}]},{&quot;citationID&quot;:&quot;MENDELEY_CITATION_2a1294dd-f5d6-4011-99fb-ced7a1b69a32&quot;,&quot;properties&quot;:{&quot;noteIndex&quot;:0},&quot;isEdited&quot;:false,&quot;manualOverride&quot;:{&quot;isManuallyOverridden&quot;:false,&quot;citeprocText&quot;:&quot;(J. S. Chen et al., 2021; Hsiao &amp;#38; Chen, 2022)&quot;,&quot;manualOverrideText&quot;:&quot;&quot;},&quot;citationTag&quot;:&quot;MENDELEY_CITATION_v3_eyJjaXRhdGlvbklEIjoiTUVOREVMRVlfQ0lUQVRJT05fMmExMjk0ZGQtZjVkNi00MDExLTk5ZmItY2VkN2ExYjY5YTMyIiwicHJvcGVydGllcyI6eyJub3RlSW5kZXgiOjB9LCJpc0VkaXRlZCI6ZmFsc2UsIm1hbnVhbE92ZXJyaWRlIjp7ImlzTWFudWFsbHlPdmVycmlkZGVuIjpmYWxzZSwiY2l0ZXByb2NUZXh0IjoiKEouIFMuIENoZW4gZXQgYWwuLCAyMDIxOyBIc2lhbyAmIzM4OyBDaGVuLCAyMDIyKSIsIm1hbnVhbE92ZXJyaWRlVGV4dCI6IiJ9LCJjaXRhdGlvbkl0ZW1zIjpbeyJpZCI6IjVlMWU0NjFhLTk3ZmQtM2RiNC1iODYxLTcwMWYwYzc1NWQzNSIsIml0ZW1EYXRhIjp7InR5cGUiOiJhcnRpY2xlLWpvdXJuYWwiLCJpZCI6IjVlMWU0NjFhLTk3ZmQtM2RiNC1iODYxLTcwMWYwYzc1NWQzNSIsInRpdGxlIjoiV2hhdCBkcml2ZXMgY29udGludWFuY2UgaW50ZW50aW9uIHRvIHVzZSBhIGZvb2Qtb3JkZXJpbmcgY2hhdGJvdD8gQW7CoGV4YW1pbmF0aW9uIG9mIHRydXN0IGFuZCBzYXRpc2ZhY3Rpb24iLCJhdXRob3IiOlt7ImZhbWlseSI6IkhzaWFvIiwiZ2l2ZW4iOiJLdW8gTHVuIiwicGFyc2UtbmFtZXMiOmZhbHNlLCJkcm9wcGluZy1wYXJ0aWNsZSI6IiIsIm5vbi1kcm9wcGluZy1wYXJ0aWNsZSI6IiJ9LHsiZmFtaWx5IjoiQ2hlbiIsImdpdmVuIjoiQ2hpYSBDaGVuIiwicGFyc2UtbmFtZXMiOmZhbHNlLCJkcm9wcGluZy1wYXJ0aWNsZSI6IiIsIm5vbi1kcm9wcGluZy1wYXJ0aWNsZSI6IiJ9XSwiY29udGFpbmVyLXRpdGxlIjoiTGlicmFyeSBIaSBUZWNoIiwiRE9JIjoiMTAuMTEwOC9MSFQtMDgtMjAyMS0wMjc0IiwiSVNTTiI6IjA3Mzc4ODMxIiwiaXNzdWVkIjp7ImRhdGUtcGFydHMiOltbMjAyMiw4LDIyXV19LCJwYWdlIjoiOTI5LTk0NiIsImFic3RyYWN0IjoiUHVycG9zZTogQXJ0aWZpY2lhbCBpbnRlbGxpZ2VuY2UgKEFJKSBjdXN0b21lciBzZXJ2aWNlIGNoYXRib3RzIGFyZSBhIG5ldyBhcHBsaWNhdGlvbiBzZXJ2aWNlLCBhbmQgbGl0dGxlIGlzIGtub3duIGFib3V0IHRoaXMgdHlwZSBvZiBzZXJ2aWNlLiBUaGlzIHN0dWR5IGFwcGxpZXMgc2VydmljZSBxdWFsaXR5LCB0cnVzdCBhbmQgc2F0aXNmYWN0aW9uIHRvIHByZWRpY3QgdXNlcnMnIGNvbnRpbnVhbmNlIGludGVudGlvbiB0byB1c2UgYSBmb29kLW9yZGVyaW5nIGNoYXRib3QuIERlc2lnbi9tZXRob2RvbG9neS9hcHByb2FjaDogVGhlIHByb3Bvc2VkIG1vZGVsIGFuZCBoeXBvdGhlc2VzIGFyZSB0ZXN0ZWQgdXNpbmcgb25saW5lIHF1ZXN0aW9ubmFpcmUgcmVzcG9uc2VzIHRvIGNvbGxlY3QgdXNlcnMnIHBlcmNlcHRpb25zIG9mIHN1Y2ggc2VydmljZXMuIE9uZSBodW5kcmVkIGFuZCBlbGV2ZW4gcmVzcG9uc2VzIG9mIGFjdHVhbCB1c2VycyB3ZXJlIHJlY2VpdmVkLiBGaW5kaW5nczogRW1waXJpY2FsIHJlc3VsdHMgc2hvdyB0aGF0IGFudGhyb3BvbW9ycGhpc20gYW5kIHNlcnZpY2UgcXVhbGl0eSwgc3VjaCBhcyBwcm9ibGVtLXNvbHZpbmcsIGFyZSB0aGUgYW50ZWNlZGVudHMgb2YgdHJ1c3QgYW5kIHNhdGlzZmFjdGlvbiwgd2hpbGUgc2F0aXNmYWN0aW9uIGhhcyB0aGUgbW9zdCBzaWduaWZpY2FudCBkaXJlY3QgZWZmZWN0IG9uIHRoZSB1c2VycycgaW50ZW50aW9uLiBPcmlnaW5hbGl0eS92YWx1ZTogVGhlIHJlc3VsdHMgcHJvdmlkZSBmdXJ0aGVyIHVzZWZ1bCBpbnNpZ2h0cyBmb3Igc2VydmljZSBwcm92aWRlcnMgYW5kIGNoYXRib3QgZGV2ZWxvcGVycyB0byBpbXByb3ZlIHNlcnZpY2VzLiIsInB1Ymxpc2hlciI6IkVtZXJhbGQgR3JvdXAgSG9sZGluZ3MgTHRkLiIsImlzc3VlIjoiNCIsInZvbHVtZSI6IjQwIiwiY29udGFpbmVyLXRpdGxlLXNob3J0IjoiIn0sImlzVGVtcG9yYXJ5IjpmYWxzZX0seyJpZCI6IjdiYjc2NzcwLTY0NGEtM2Q0MC05NThhLTVhN2IyMWE2ZTlmYiIsIml0ZW1EYXRhIjp7InR5cGUiOiJhcnRpY2xlLWpvdXJuYWwiLCJpZCI6IjdiYjc2NzcwLTY0NGEtM2Q0MC05NThhLTVhN2IyMWE2ZTlmYiIsInRpdGxlIjoiVXNhYmlsaXR5IGFuZCByZXNwb25zaXZlbmVzcyBvZiBhcnRpZmljaWFsIGludGVsbGlnZW5jZSBjaGF0Ym90IG9uIG9ubGluZSBjdXN0b21lciBleHBlcmllbmNlIGluIGUtcmV0YWlsaW5nIiwiYXV0aG9yIjpbeyJmYW1pbHkiOiJDaGVuIiwiZ2l2ZW4iOiJKYSBTaGVuIiwicGFyc2UtbmFtZXMiOmZhbHNlLCJkcm9wcGluZy1wYXJ0aWNsZSI6IiIsIm5vbi1kcm9wcGluZy1wYXJ0aWNsZSI6IiJ9LHsiZmFtaWx5IjoiTGUiLCJnaXZlbiI6IlRyYW4gVGhpZW4gWS4iLCJwYXJzZS1uYW1lcyI6ZmFsc2UsImRyb3BwaW5nLXBhcnRpY2xlIjoiIiwibm9uLWRyb3BwaW5nLXBhcnRpY2xlIjoiIn0seyJmYW1pbHkiOiJGbG9yZW5jZSIsImdpdmVuIjoiRGV2aW5hIiwicGFyc2UtbmFtZXMiOmZhbHNlLCJkcm9wcGluZy1wYXJ0aWNsZSI6IiIsIm5vbi1kcm9wcGluZy1wYXJ0aWNsZSI6IiJ9XSwiY29udGFpbmVyLXRpdGxlIjoiSW50ZXJuYXRpb25hbCBKb3VybmFsIG9mIFJldGFpbCBhbmQgRGlzdHJpYnV0aW9uIE1hbmFnZW1lbnQiLCJET0kiOiIxMC4xMTA4L0lKUkRNLTA4LTIwMjAtMDMxMiIsIklTU04iOiIwOTU5MDU1MiIsImlzc3VlZCI6eyJkYXRlLXBhcnRzIjpbWzIwMjEsMTAsNl1dfSwicGFnZSI6IjE1MTItMTUzMSIsImFic3RyYWN0IjoiUHVycG9zZTogVGhlIHJhcGlkIGV2b2x1dGlvbiBpbiBhcnRpZmljaWFsIGludGVsbGlnZW5jZSAoQUkpIGhhcyByZWRlZmluZWQgdGhlIGN1c3RvbWVyIGV4cGVyaWVuY2UgYW5kIGNyZWF0ZWQgaHVnZSBvcHBvcnR1bml0aWVzIGZvciBjb21wYW5pZXMgdG8gaW50ZXJhY3Qgd2l0aCBjdXN0b21lcnMgdXNpbmcgY2hhdGJvdHMuIFRoaXMgc3R1ZHkgZXhwbG9yZXMgdGhlIHJvbGUgb2YgQUkgY2hhdGJvdHMgaW4gaW5mbHVlbmNpbmcgdGhlIG9ubGluZSBjdXN0b21lciBleHBlcmllbmNlIGFuZCBjdXN0b21lciBzYXRpc2ZhY3Rpb24gaW4gZS1yZXRhaWxpbmcuIERlc2lnbi9tZXRob2RvbG9neS9hcHByb2FjaDogQSByZXNlYXJjaCBtb2RlbCBiYXNlZCBvbiB0aGUgdGVjaG5vbG9neSBhY2NlcHRhbmNlIG1vZGVsIGFuZCBpbmZvcm1hdGlvbiBzeXN0ZW0gc3VjY2VzcyBtb2RlbCBpcyBwcm9wb3NlZCB0byBkZXNjcmliZSB0aGUgaW50ZXJyZWxhdGlvbnNoaXBzIGFtb25nIGNoYXRib3QgYWRvcHRpb24sIG9ubGluZSBjdXN0b21lciBleHBlcmllbmNlIGFuZCBjdXN0b21lciBzYXRpc2ZhY3Rpb24uIFBlcnNvbmFsaXR5IGlzIGEgbW9kZXJhdG9yIGluIHRoZSBtb2RlbC4gVGhlIGF1dGhvcnMgdXNlZCBhIHF1YW50aXRhdGl2ZSBhcHByb2FjaCB0byBjb2xsZWN0IDQyNSB1c2VhYmxlIG9ubGluZSBxdWVzdGlvbm5haXJlcyBhbmQgU3RhdGlzdGljYWwgUHJvZHVjdCBhbmQgU2VydmljZSBTb2x1dGlvbnMgKFNQU1MpIGFuZCBTbWFydFBMUyB0byBhbmFseXplIHRoZSBtZWFzdXJlbWVudCBtb2RlbCBhbmQgcHJvcG9zZWQgaHlwb3RoZXNlcy4gRmluZGluZ3M6IFRoZSB1c2FiaWxpdHkgb2YgdGhlIGNoYXRib3QgaGFkIGEgcG9zaXRpdmUgaW5mbHVlbmNlIG9uIGV4dHJpbnNpYyB2YWx1ZXMgb2YgY3VzdG9tZXIgZXhwZXJpZW5jZSwgd2hlcmVhcyB0aGUgcmVzcG9uc2l2ZW5lc3Mgb2YgdGhlIGNoYXRib3QgaGFkIGEgcG9zaXRpdmUgaW1wYWN0IG9uIGludHJpbnNpYyB2YWx1ZXMgb2YgY3VzdG9tZXIgZXhwZXJpZW5jZS4gRnVydGhlcm1vcmUsIG9ubGluZSBjdXN0b21lciBleHBlcmllbmNlIGhhZCBhIHBvc2l0aXZlIHJlbGF0aW9uc2hpcCB3aXRoIGN1c3RvbWVyIHNhdGlzZmFjdGlvbiwgYW5kIHBlcnNvbmFsaXR5IGluZmx1ZW5jZWQgdGhlIHJlbGF0aW9uc2hpcCBiZXR3ZWVuIHRoZSB1c2FiaWxpdHkgb2YgdGhlIGNoYXRib3QgYW5kIGV4dHJpbnNpYyB2YWx1ZXMgb2YgY3VzdG9tZXIgZXhwZXJpZW5jZS4gT3JpZ2luYWxpdHkvdmFsdWU6IFRoaXMgcmVzZWFyY2ggZXh0ZW5kcyB1bmRlcnN0YW5kaW5nIG9mIHRoZSBvbmxpbmUgY3VzdG9tZXIgZXhwZXJpZW5jZSB3aXRoIGNoYXRib3RzIGluIGUtcmV0YWlsaW5nIGFuZCBwcm92aWRlcyBlbXBpcmljYWwgZXZpZGVuY2UgYnkgc2hvd2luZyB0aGF0IGV4dHJpbnNpYyBhbmQgaW50cmluc2ljIHZhbHVlcyBvZiBvbmxpbmUgY3VzdG9tZXIgZXhwZXJpZW5jZSBhcmUgZW5oYW5jZWQgYnkgY2hhdGJvdCBhZG9wdGlvbi4iLCJwdWJsaXNoZXIiOiJFbWVyYWxkIEdyb3VwIEhvbGRpbmdzIEx0ZC4iLCJpc3N1ZSI6IjExIiwidm9sdW1lIjoiNDkiLCJjb250YWluZXItdGl0bGUtc2hvcnQiOiIifSwiaXNUZW1wb3JhcnkiOmZhbHNlfV19&quot;,&quot;citationItems&quot;:[{&quot;id&quot;:&quot;5e1e461a-97fd-3db4-b861-701f0c755d35&quot;,&quot;itemData&quot;:{&quot;type&quot;:&quot;article-journal&quot;,&quot;id&quot;:&quot;5e1e461a-97fd-3db4-b861-701f0c755d35&quot;,&quot;title&quot;:&quot;What drives continuance intention to use a food-ordering chatbot? An examination of trust and satisfaction&quot;,&quot;author&quot;:[{&quot;family&quot;:&quot;Hsiao&quot;,&quot;given&quot;:&quot;Kuo Lun&quot;,&quot;parse-names&quot;:false,&quot;dropping-particle&quot;:&quot;&quot;,&quot;non-dropping-particle&quot;:&quot;&quot;},{&quot;family&quot;:&quot;Chen&quot;,&quot;given&quot;:&quot;Chia Chen&quot;,&quot;parse-names&quot;:false,&quot;dropping-particle&quot;:&quot;&quot;,&quot;non-dropping-particle&quot;:&quot;&quot;}],&quot;container-title&quot;:&quot;Library Hi Tech&quot;,&quot;DOI&quot;:&quot;10.1108/LHT-08-2021-0274&quot;,&quot;ISSN&quot;:&quot;07378831&quot;,&quot;issued&quot;:{&quot;date-parts&quot;:[[2022,8,22]]},&quot;page&quot;:&quot;929-946&quot;,&quot;abstract&quot;:&quot;Purpose: Artificial intelligence (AI) customer service chatbots are a new application service, and little is known about this type of service. This study applies service quality, trust and satisfaction to predict users' continuance intention to use a food-ordering chatbot. Design/methodology/approach: The proposed model and hypotheses are tested using online questionnaire responses to collect users' perceptions of such services. One hundred and eleven responses of actual users were received. Findings: Empirical results show that anthropomorphism and service quality, such as problem-solving, are the antecedents of trust and satisfaction, while satisfaction has the most significant direct effect on the users' intention. Originality/value: The results provide further useful insights for service providers and chatbot developers to improve services.&quot;,&quot;publisher&quot;:&quot;Emerald Group Holdings Ltd.&quot;,&quot;issue&quot;:&quot;4&quot;,&quot;volume&quot;:&quot;40&quot;,&quot;container-title-short&quot;:&quot;&quot;},&quot;isTemporary&quot;:false},{&quot;id&quot;:&quot;7bb76770-644a-3d40-958a-5a7b21a6e9fb&quot;,&quot;itemData&quot;:{&quot;type&quot;:&quot;article-journal&quot;,&quot;id&quot;:&quot;7bb76770-644a-3d40-958a-5a7b21a6e9fb&quot;,&quot;title&quot;:&quot;Usability and responsiveness of artificial intelligence chatbot on online customer experience in e-retailing&quot;,&quot;author&quot;:[{&quot;family&quot;:&quot;Chen&quot;,&quot;given&quot;:&quot;Ja Shen&quot;,&quot;parse-names&quot;:false,&quot;dropping-particle&quot;:&quot;&quot;,&quot;non-dropping-particle&quot;:&quot;&quot;},{&quot;family&quot;:&quot;Le&quot;,&quot;given&quot;:&quot;Tran Thien Y.&quot;,&quot;parse-names&quot;:false,&quot;dropping-particle&quot;:&quot;&quot;,&quot;non-dropping-particle&quot;:&quot;&quot;},{&quot;family&quot;:&quot;Florence&quot;,&quot;given&quot;:&quot;Devina&quot;,&quot;parse-names&quot;:false,&quot;dropping-particle&quot;:&quot;&quot;,&quot;non-dropping-particle&quot;:&quot;&quot;}],&quot;container-title&quot;:&quot;International Journal of Retail and Distribution Management&quot;,&quot;DOI&quot;:&quot;10.1108/IJRDM-08-2020-0312&quot;,&quot;ISSN&quot;:&quot;09590552&quot;,&quot;issued&quot;:{&quot;date-parts&quot;:[[2021,10,6]]},&quot;page&quot;:&quot;1512-1531&quot;,&quot;abstract&quot;:&quot;Purpose: The rapid evolution in artificial intelligence (AI) has redefined the customer experience and created huge opportunities for companies to interact with customers using chatbots. This study explores the role of AI chatbots in influencing the online customer experience and customer satisfaction in e-retailing. Design/methodology/approach: A research model based on the technology acceptance model and information system success model is proposed to describe the interrelationships among chatbot adoption, online customer experience and customer satisfaction. Personality is a moderator in the model. The authors used a quantitative approach to collect 425 useable online questionnaires and Statistical Product and Service Solutions (SPSS) and SmartPLS to analyze the measurement model and proposed hypotheses. Findings: The usability of the chatbot had a positive influence on extrinsic values of customer experience, whereas the responsiveness of the chatbot had a positive impact on intrinsic values of customer experience. Furthermore, online customer experience had a positive relationship with customer satisfaction, and personality influenced the relationship between the usability of the chatbot and extrinsic values of customer experience. Originality/value: This research extends understanding of the online customer experience with chatbots in e-retailing and provides empirical evidence by showing that extrinsic and intrinsic values of online customer experience are enhanced by chatbot adoption.&quot;,&quot;publisher&quot;:&quot;Emerald Group Holdings Ltd.&quot;,&quot;issue&quot;:&quot;11&quot;,&quot;volume&quot;:&quot;49&quot;,&quot;container-title-short&quot;:&quot;&quot;},&quot;isTemporary&quot;:false}]},{&quot;citationID&quot;:&quot;MENDELEY_CITATION_f9b61ea2-7435-40cc-994b-a59b7098c814&quot;,&quot;properties&quot;:{&quot;noteIndex&quot;:0},&quot;isEdited&quot;:false,&quot;manualOverride&quot;:{&quot;isManuallyOverridden&quot;:false,&quot;citeprocText&quot;:&quot;(Jin &amp;#38; Youn, 2022)&quot;,&quot;manualOverrideText&quot;:&quot;&quot;},&quot;citationTag&quot;:&quot;MENDELEY_CITATION_v3_eyJjaXRhdGlvbklEIjoiTUVOREVMRVlfQ0lUQVRJT05fZjliNjFlYTItNzQzNS00MGNjLTk5NGItYTU5YjcwOThjODE0IiwicHJvcGVydGllcyI6eyJub3RlSW5kZXgiOjB9LCJpc0VkaXRlZCI6ZmFsc2UsIm1hbnVhbE92ZXJyaWRlIjp7ImlzTWFudWFsbHlPdmVycmlkZGVuIjpmYWxzZSwiY2l0ZXByb2NUZXh0IjoiKEppbiAmIzM4OyBZb3VuLCAyMDIyKSIsIm1hbnVhbE92ZXJyaWRlVGV4dCI6IiJ9LCJjaXRhdGlvbkl0ZW1zIjpbeyJpZCI6IjI1MTQ3NTU5LWI1ZTgtMzdmYi05YzllLTg2MzNhNzI2NzQ3MyIsIml0ZW1EYXRhIjp7InR5cGUiOiJhcnRpY2xlLWpvdXJuYWwiLCJpZCI6IjI1MTQ3NTU5LWI1ZTgtMzdmYi05YzllLTg2MzNhNzI2NzQ3MyIsInRpdGxlIjoiU29jaWFsIFByZXNlbmNlIGFuZCBJbWFnZXJ5IFByb2Nlc3NpbmcgYXMgUHJlZGljdG9ycyBvZiBDaGF0Ym90IENvbnRpbnVhbmNlIEludGVudGlvbiBpbiBIdW1hbi1BSS1JbnRlcmFjdGlvbiIsImF1dGhvciI6W3siZmFtaWx5IjoiSmluIiwiZ2l2ZW4iOiJTLiBWZW51cyIsInBhcnNlLW5hbWVzIjpmYWxzZSwiZHJvcHBpbmctcGFydGljbGUiOiIiLCJub24tZHJvcHBpbmctcGFydGljbGUiOiIifSx7ImZhbWlseSI6IllvdW4iLCJnaXZlbiI6IlNlb3VubWkiLCJwYXJzZS1uYW1lcyI6ZmFsc2UsImRyb3BwaW5nLXBhcnRpY2xlIjoiIiwibm9uLWRyb3BwaW5nLXBhcnRpY2xlIjoiIn1dLCJjb250YWluZXItdGl0bGUiOiJJbnRlcm5hdGlvbmFsIEpvdXJuYWwgb2YgSHVtYW4tQ29tcHV0ZXIgSW50ZXJhY3Rpb24iLCJjb250YWluZXItdGl0bGUtc2hvcnQiOiJJbnQgSiBIdW0gQ29tcHV0IEludGVyYWN0IiwiRE9JIjoiMTAuMTA4MC8xMDQ0NzMxOC4yMDIyLjIxMjkyNzciLCJJU1NOIjoiMTUzMjc1OTAiLCJpc3N1ZWQiOnsiZGF0ZS1wYXJ0cyI6W1syMDIyXV19LCJhYnN0cmFjdCI6IldoYXQgZmFjdG9ycyBkcml2ZSBjb25zdW1lcnMgdG8gdXNlIGFydGlmaWNpYWwgaW50ZWxsaWdlbmNlIChBSSktcG93ZXJlZCBjaGF0Ym90cz8gVGhlIGN1cnJlbnQgc3R1ZHkgZXhhbWluZWQgdGhlIGFzc29jaWF0aW9ucyBhbW9uZyBBSS1wb3dlcmVkIGNoYXRib3Rz4oCZIGFudGhyb3BvbW9ycGhpc20gKGh1bWFuLWxpa2VuZXNzLCBhbmltYWN5LCBhbmQgaW50ZWxsaWdlbmNlKSwgc29jaWFsIHByZXNlbmNlLCBpbWFnZXJ5IHByb2Nlc3NpbmcsIHBzeWNob2xvZ2ljYWwgb3duZXJzaGlwLCBhbmQgY29udGludWFuY2UgaW50ZW50aW9uIGluIHRoZSBjb250ZXh0IG9mIEh1bWFuLUFJLUludGVyYWN0aW9uLiBSZXN1bHRzIGZyb20gYSBwYXRoIGFuYWx5c2lzIHVzaW5nIExJU1JFTCA4LjU0IHNob3cgdGhhdCBjb25zdW1lcnPigJkgcGVyY2VpdmVkIGh1bWFuLWxpa2VuZXNzIG9mIEFJLXBvd2VyZWQgY2hhdGJvdHMgaXMgYSBwb3NpdGl2ZSBwcmVkaWN0b3Igb2Ygc29jaWFsIHByZXNlbmNlIGFuZCBpbWFnZXJ5IHByb2Nlc3NpbmcuIEltYWdlcnkgcHJvY2Vzc2luZyBpcyBhIHBvc2l0aXZlIHByZWRpY3RvciBvZiBwc3ljaG9sb2dpY2FsIG93bmVyc2hpcCBvZiB0aGUgcHJvZHVjdHMgKGZhc2hpb24gaW5kdXN0cnkpIGFuZCBzZXJ2aWNlcyAodG91cmlzbSBpbmR1c3RyeSkgcHJvbW90ZWQgYnkgdGhlIGNoYXRib3RzLiBNb3N0IGltcG9ydGFudGx5LCBzb2NpYWwgcHJlc2VuY2UgYW5kIGltYWdlcnkgcHJvY2Vzc2luZyBhcmUgcG9zaXRpdmUgcHJlZGljdG9ycyBvZiBBSS1jaGF0Ym90IGNvbnRpbnVhbmNlIGludGVudGlvbi4gVGhlc2UgZW1waXJpY2FsIGZpbmRpbmdzIGVudGFpbCBwcmFjdGljYWwgaW1wbGljYXRpb25zIGZvciBBSS1wb3dlcmVkIGNoYXRib3QgZGV2ZWxvcGVycyBhbmQgbWFuYWdlcmlhbCBpbXBsaWNhdGlvbnMgZm9yIGNvbW1lcmNpYWwgYnJhbmRzIHN1Y2ggdGhhdCAoMSkgaW5jcmVhc2luZyBhbnRocm9wb21vcnBoaXNtIG9mIGNoYXRib3RzIGFuZCBpbmR1Y2luZyB0aGUgc2Vuc2Ugb2YgYmVpbmcgY28tcHJlc2VudCB3aXRoIHRoZSBjaGF0Ym90cyBhcmUgaW1wb3J0YW50IGZhY3RvcnMgQUktY2hhdGJvdCBkZXNpZ25lcnMgYW5kIGRldmVsb3BlcnMgbmVlZCB0byBjb25zaWRlciBhbmQgKDIpIGluZHVjaW5nIHZpdmlkIHZpc3VhbGl6YXRpb24gb2YgdGhlIHByb2R1Y3RzIGVuZG9yc2VkIGJ5IHRoZSBjaGF0Ym90cyBpcyBhbiBpbXBvcnRhbnQgdmFyaWFibGUgbWFya2V0ZXJzIG5lZWQgdG8gdW5kZXJzdGFuZC4iLCJwdWJsaXNoZXIiOiJUYXlsb3IgYW5kIEZyYW5jaXMgTHRkLiJ9LCJpc1RlbXBvcmFyeSI6ZmFsc2V9XX0=&quot;,&quot;citationItems&quot;:[{&quot;id&quot;:&quot;25147559-b5e8-37fb-9c9e-8633a7267473&quot;,&quot;itemData&quot;:{&quot;type&quot;:&quot;article-journal&quot;,&quot;id&quot;:&quot;25147559-b5e8-37fb-9c9e-8633a7267473&quot;,&quot;title&quot;:&quot;Social Presence and Imagery Processing as Predictors of Chatbot Continuance Intention in Human-AI-Interaction&quot;,&quot;author&quot;:[{&quot;family&quot;:&quot;Jin&quot;,&quot;given&quot;:&quot;S. Venus&quot;,&quot;parse-names&quot;:false,&quot;dropping-particle&quot;:&quot;&quot;,&quot;non-dropping-particle&quot;:&quot;&quot;},{&quot;family&quot;:&quot;Youn&quot;,&quot;given&quot;:&quot;Seounmi&quot;,&quot;parse-names&quot;:false,&quot;dropping-particle&quot;:&quot;&quot;,&quot;non-dropping-particle&quot;:&quot;&quot;}],&quot;container-title&quot;:&quot;International Journal of Human-Computer Interaction&quot;,&quot;container-title-short&quot;:&quot;Int J Hum Comput Interact&quot;,&quot;DOI&quot;:&quot;10.1080/10447318.2022.2129277&quot;,&quot;ISSN&quot;:&quot;15327590&quot;,&quot;issued&quot;:{&quot;date-parts&quot;:[[2022]]},&quot;abstract&quot;:&quot;What factors drive consumers to use artificial intelligence (AI)-powered chatbots? The current study examined the associations among AI-powered chatbots’ anthropomorphism (human-likeness, animacy, and intelligence), social presence, imagery processing, psychological ownership, and continuance intention in the context of Human-AI-Interaction. Results from a path analysis using LISREL 8.54 show that consumers’ perceived human-likeness of AI-powered chatbots is a positive predictor of social presence and imagery processing. Imagery processing is a positive predictor of psychological ownership of the products (fashion industry) and services (tourism industry) promoted by the chatbots. Most importantly, social presence and imagery processing are positive predictors of AI-chatbot continuance intention. These empirical findings entail practical implications for AI-powered chatbot developers and managerial implications for commercial brands such that (1) increasing anthropomorphism of chatbots and inducing the sense of being co-present with the chatbots are important factors AI-chatbot designers and developers need to consider and (2) inducing vivid visualization of the products endorsed by the chatbots is an important variable marketers need to understand.&quot;,&quot;publisher&quot;:&quot;Taylor and Francis Ltd.&quot;},&quot;isTemporary&quot;:false}]},{&quot;citationID&quot;:&quot;MENDELEY_CITATION_1c653f13-4062-4c4b-a0f4-38fd629089b1&quot;,&quot;properties&quot;:{&quot;noteIndex&quot;:0},&quot;isEdited&quot;:false,&quot;manualOverride&quot;:{&quot;isManuallyOverridden&quot;:true,&quot;citeprocText&quot;:&quot;(J. S. Chen et al., 2021)&quot;,&quot;manualOverrideText&quot;:&quot;(Chen et al., 2021)&quot;},&quot;citationTag&quot;:&quot;MENDELEY_CITATION_v3_eyJjaXRhdGlvbklEIjoiTUVOREVMRVlfQ0lUQVRJT05fMWM2NTNmMTMtNDA2Mi00YzRiLWEwZjQtMzhmZDYyOTA4OWIxIiwicHJvcGVydGllcyI6eyJub3RlSW5kZXgiOjB9LCJpc0VkaXRlZCI6ZmFsc2UsIm1hbnVhbE92ZXJyaWRlIjp7ImlzTWFudWFsbHlPdmVycmlkZGVuIjp0cnVlLCJjaXRlcHJvY1RleHQiOiIoSi4gUy4gQ2hlbiBldCBhbC4sIDIwMjEpIiwibWFudWFsT3ZlcnJpZGVUZXh0IjoiKENoZW4gZXQgYWwuLCAyMDIxKSJ9LCJjaXRhdGlvbkl0ZW1zIjpbeyJpZCI6IjdiYjc2NzcwLTY0NGEtM2Q0MC05NThhLTVhN2IyMWE2ZTlmYiIsIml0ZW1EYXRhIjp7InR5cGUiOiJhcnRpY2xlLWpvdXJuYWwiLCJpZCI6IjdiYjc2NzcwLTY0NGEtM2Q0MC05NThhLTVhN2IyMWE2ZTlmYiIsInRpdGxlIjoiVXNhYmlsaXR5IGFuZCByZXNwb25zaXZlbmVzcyBvZiBhcnRpZmljaWFsIGludGVsbGlnZW5jZSBjaGF0Ym90IG9uIG9ubGluZSBjdXN0b21lciBleHBlcmllbmNlIGluIGUtcmV0YWlsaW5nIiwiYXV0aG9yIjpbeyJmYW1pbHkiOiJDaGVuIiwiZ2l2ZW4iOiJKYSBTaGVuIiwicGFyc2UtbmFtZXMiOmZhbHNlLCJkcm9wcGluZy1wYXJ0aWNsZSI6IiIsIm5vbi1kcm9wcGluZy1wYXJ0aWNsZSI6IiJ9LHsiZmFtaWx5IjoiTGUiLCJnaXZlbiI6IlRyYW4gVGhpZW4gWS4iLCJwYXJzZS1uYW1lcyI6ZmFsc2UsImRyb3BwaW5nLXBhcnRpY2xlIjoiIiwibm9uLWRyb3BwaW5nLXBhcnRpY2xlIjoiIn0seyJmYW1pbHkiOiJGbG9yZW5jZSIsImdpdmVuIjoiRGV2aW5hIiwicGFyc2UtbmFtZXMiOmZhbHNlLCJkcm9wcGluZy1wYXJ0aWNsZSI6IiIsIm5vbi1kcm9wcGluZy1wYXJ0aWNsZSI6IiJ9XSwiY29udGFpbmVyLXRpdGxlIjoiSW50ZXJuYXRpb25hbCBKb3VybmFsIG9mIFJldGFpbCBhbmQgRGlzdHJpYnV0aW9uIE1hbmFnZW1lbnQiLCJET0kiOiIxMC4xMTA4L0lKUkRNLTA4LTIwMjAtMDMxMiIsIklTU04iOiIwOTU5MDU1MiIsImlzc3VlZCI6eyJkYXRlLXBhcnRzIjpbWzIwMjEsMTAsNl1dfSwicGFnZSI6IjE1MTItMTUzMSIsImFic3RyYWN0IjoiUHVycG9zZTogVGhlIHJhcGlkIGV2b2x1dGlvbiBpbiBhcnRpZmljaWFsIGludGVsbGlnZW5jZSAoQUkpIGhhcyByZWRlZmluZWQgdGhlIGN1c3RvbWVyIGV4cGVyaWVuY2UgYW5kIGNyZWF0ZWQgaHVnZSBvcHBvcnR1bml0aWVzIGZvciBjb21wYW5pZXMgdG8gaW50ZXJhY3Qgd2l0aCBjdXN0b21lcnMgdXNpbmcgY2hhdGJvdHMuIFRoaXMgc3R1ZHkgZXhwbG9yZXMgdGhlIHJvbGUgb2YgQUkgY2hhdGJvdHMgaW4gaW5mbHVlbmNpbmcgdGhlIG9ubGluZSBjdXN0b21lciBleHBlcmllbmNlIGFuZCBjdXN0b21lciBzYXRpc2ZhY3Rpb24gaW4gZS1yZXRhaWxpbmcuIERlc2lnbi9tZXRob2RvbG9neS9hcHByb2FjaDogQSByZXNlYXJjaCBtb2RlbCBiYXNlZCBvbiB0aGUgdGVjaG5vbG9neSBhY2NlcHRhbmNlIG1vZGVsIGFuZCBpbmZvcm1hdGlvbiBzeXN0ZW0gc3VjY2VzcyBtb2RlbCBpcyBwcm9wb3NlZCB0byBkZXNjcmliZSB0aGUgaW50ZXJyZWxhdGlvbnNoaXBzIGFtb25nIGNoYXRib3QgYWRvcHRpb24sIG9ubGluZSBjdXN0b21lciBleHBlcmllbmNlIGFuZCBjdXN0b21lciBzYXRpc2ZhY3Rpb24uIFBlcnNvbmFsaXR5IGlzIGEgbW9kZXJhdG9yIGluIHRoZSBtb2RlbC4gVGhlIGF1dGhvcnMgdXNlZCBhIHF1YW50aXRhdGl2ZSBhcHByb2FjaCB0byBjb2xsZWN0IDQyNSB1c2VhYmxlIG9ubGluZSBxdWVzdGlvbm5haXJlcyBhbmQgU3RhdGlzdGljYWwgUHJvZHVjdCBhbmQgU2VydmljZSBTb2x1dGlvbnMgKFNQU1MpIGFuZCBTbWFydFBMUyB0byBhbmFseXplIHRoZSBtZWFzdXJlbWVudCBtb2RlbCBhbmQgcHJvcG9zZWQgaHlwb3RoZXNlcy4gRmluZGluZ3M6IFRoZSB1c2FiaWxpdHkgb2YgdGhlIGNoYXRib3QgaGFkIGEgcG9zaXRpdmUgaW5mbHVlbmNlIG9uIGV4dHJpbnNpYyB2YWx1ZXMgb2YgY3VzdG9tZXIgZXhwZXJpZW5jZSwgd2hlcmVhcyB0aGUgcmVzcG9uc2l2ZW5lc3Mgb2YgdGhlIGNoYXRib3QgaGFkIGEgcG9zaXRpdmUgaW1wYWN0IG9uIGludHJpbnNpYyB2YWx1ZXMgb2YgY3VzdG9tZXIgZXhwZXJpZW5jZS4gRnVydGhlcm1vcmUsIG9ubGluZSBjdXN0b21lciBleHBlcmllbmNlIGhhZCBhIHBvc2l0aXZlIHJlbGF0aW9uc2hpcCB3aXRoIGN1c3RvbWVyIHNhdGlzZmFjdGlvbiwgYW5kIHBlcnNvbmFsaXR5IGluZmx1ZW5jZWQgdGhlIHJlbGF0aW9uc2hpcCBiZXR3ZWVuIHRoZSB1c2FiaWxpdHkgb2YgdGhlIGNoYXRib3QgYW5kIGV4dHJpbnNpYyB2YWx1ZXMgb2YgY3VzdG9tZXIgZXhwZXJpZW5jZS4gT3JpZ2luYWxpdHkvdmFsdWU6IFRoaXMgcmVzZWFyY2ggZXh0ZW5kcyB1bmRlcnN0YW5kaW5nIG9mIHRoZSBvbmxpbmUgY3VzdG9tZXIgZXhwZXJpZW5jZSB3aXRoIGNoYXRib3RzIGluIGUtcmV0YWlsaW5nIGFuZCBwcm92aWRlcyBlbXBpcmljYWwgZXZpZGVuY2UgYnkgc2hvd2luZyB0aGF0IGV4dHJpbnNpYyBhbmQgaW50cmluc2ljIHZhbHVlcyBvZiBvbmxpbmUgY3VzdG9tZXIgZXhwZXJpZW5jZSBhcmUgZW5oYW5jZWQgYnkgY2hhdGJvdCBhZG9wdGlvbi4iLCJwdWJsaXNoZXIiOiJFbWVyYWxkIEdyb3VwIEhvbGRpbmdzIEx0ZC4iLCJpc3N1ZSI6IjExIiwidm9sdW1lIjoiNDkiLCJjb250YWluZXItdGl0bGUtc2hvcnQiOiIifSwiaXNUZW1wb3JhcnkiOmZhbHNlfV19&quot;,&quot;citationItems&quot;:[{&quot;id&quot;:&quot;7bb76770-644a-3d40-958a-5a7b21a6e9fb&quot;,&quot;itemData&quot;:{&quot;type&quot;:&quot;article-journal&quot;,&quot;id&quot;:&quot;7bb76770-644a-3d40-958a-5a7b21a6e9fb&quot;,&quot;title&quot;:&quot;Usability and responsiveness of artificial intelligence chatbot on online customer experience in e-retailing&quot;,&quot;author&quot;:[{&quot;family&quot;:&quot;Chen&quot;,&quot;given&quot;:&quot;Ja Shen&quot;,&quot;parse-names&quot;:false,&quot;dropping-particle&quot;:&quot;&quot;,&quot;non-dropping-particle&quot;:&quot;&quot;},{&quot;family&quot;:&quot;Le&quot;,&quot;given&quot;:&quot;Tran Thien Y.&quot;,&quot;parse-names&quot;:false,&quot;dropping-particle&quot;:&quot;&quot;,&quot;non-dropping-particle&quot;:&quot;&quot;},{&quot;family&quot;:&quot;Florence&quot;,&quot;given&quot;:&quot;Devina&quot;,&quot;parse-names&quot;:false,&quot;dropping-particle&quot;:&quot;&quot;,&quot;non-dropping-particle&quot;:&quot;&quot;}],&quot;container-title&quot;:&quot;International Journal of Retail and Distribution Management&quot;,&quot;DOI&quot;:&quot;10.1108/IJRDM-08-2020-0312&quot;,&quot;ISSN&quot;:&quot;09590552&quot;,&quot;issued&quot;:{&quot;date-parts&quot;:[[2021,10,6]]},&quot;page&quot;:&quot;1512-1531&quot;,&quot;abstract&quot;:&quot;Purpose: The rapid evolution in artificial intelligence (AI) has redefined the customer experience and created huge opportunities for companies to interact with customers using chatbots. This study explores the role of AI chatbots in influencing the online customer experience and customer satisfaction in e-retailing. Design/methodology/approach: A research model based on the technology acceptance model and information system success model is proposed to describe the interrelationships among chatbot adoption, online customer experience and customer satisfaction. Personality is a moderator in the model. The authors used a quantitative approach to collect 425 useable online questionnaires and Statistical Product and Service Solutions (SPSS) and SmartPLS to analyze the measurement model and proposed hypotheses. Findings: The usability of the chatbot had a positive influence on extrinsic values of customer experience, whereas the responsiveness of the chatbot had a positive impact on intrinsic values of customer experience. Furthermore, online customer experience had a positive relationship with customer satisfaction, and personality influenced the relationship between the usability of the chatbot and extrinsic values of customer experience. Originality/value: This research extends understanding of the online customer experience with chatbots in e-retailing and provides empirical evidence by showing that extrinsic and intrinsic values of online customer experience are enhanced by chatbot adoption.&quot;,&quot;publisher&quot;:&quot;Emerald Group Holdings Ltd.&quot;,&quot;issue&quot;:&quot;11&quot;,&quot;volume&quot;:&quot;49&quot;,&quot;container-title-short&quot;:&quot;&quot;},&quot;isTemporary&quot;:false}]},{&quot;citationID&quot;:&quot;MENDELEY_CITATION_bd78f2fd-801c-491e-a1e2-313b1e4fbca7&quot;,&quot;properties&quot;:{&quot;noteIndex&quot;:0},&quot;isEdited&quot;:false,&quot;manualOverride&quot;:{&quot;isManuallyOverridden&quot;:true,&quot;citeprocText&quot;:&quot;(J. S. Chen et al., 2021)&quot;,&quot;manualOverrideText&quot;:&quot;(Chen et al., 2021)&quot;},&quot;citationTag&quot;:&quot;MENDELEY_CITATION_v3_eyJjaXRhdGlvbklEIjoiTUVOREVMRVlfQ0lUQVRJT05fYmQ3OGYyZmQtODAxYy00OTFlLWExZTItMzEzYjFlNGZiY2E3IiwicHJvcGVydGllcyI6eyJub3RlSW5kZXgiOjB9LCJpc0VkaXRlZCI6ZmFsc2UsIm1hbnVhbE92ZXJyaWRlIjp7ImlzTWFudWFsbHlPdmVycmlkZGVuIjp0cnVlLCJjaXRlcHJvY1RleHQiOiIoSi4gUy4gQ2hlbiBldCBhbC4sIDIwMjEpIiwibWFudWFsT3ZlcnJpZGVUZXh0IjoiKENoZW4gZXQgYWwuLCAyMDIxKSJ9LCJjaXRhdGlvbkl0ZW1zIjpbeyJpZCI6IjdiYjc2NzcwLTY0NGEtM2Q0MC05NThhLTVhN2IyMWE2ZTlmYiIsIml0ZW1EYXRhIjp7InR5cGUiOiJhcnRpY2xlLWpvdXJuYWwiLCJpZCI6IjdiYjc2NzcwLTY0NGEtM2Q0MC05NThhLTVhN2IyMWE2ZTlmYiIsInRpdGxlIjoiVXNhYmlsaXR5IGFuZCByZXNwb25zaXZlbmVzcyBvZiBhcnRpZmljaWFsIGludGVsbGlnZW5jZSBjaGF0Ym90IG9uIG9ubGluZSBjdXN0b21lciBleHBlcmllbmNlIGluIGUtcmV0YWlsaW5nIiwiYXV0aG9yIjpbeyJmYW1pbHkiOiJDaGVuIiwiZ2l2ZW4iOiJKYSBTaGVuIiwicGFyc2UtbmFtZXMiOmZhbHNlLCJkcm9wcGluZy1wYXJ0aWNsZSI6IiIsIm5vbi1kcm9wcGluZy1wYXJ0aWNsZSI6IiJ9LHsiZmFtaWx5IjoiTGUiLCJnaXZlbiI6IlRyYW4gVGhpZW4gWS4iLCJwYXJzZS1uYW1lcyI6ZmFsc2UsImRyb3BwaW5nLXBhcnRpY2xlIjoiIiwibm9uLWRyb3BwaW5nLXBhcnRpY2xlIjoiIn0seyJmYW1pbHkiOiJGbG9yZW5jZSIsImdpdmVuIjoiRGV2aW5hIiwicGFyc2UtbmFtZXMiOmZhbHNlLCJkcm9wcGluZy1wYXJ0aWNsZSI6IiIsIm5vbi1kcm9wcGluZy1wYXJ0aWNsZSI6IiJ9XSwiY29udGFpbmVyLXRpdGxlIjoiSW50ZXJuYXRpb25hbCBKb3VybmFsIG9mIFJldGFpbCBhbmQgRGlzdHJpYnV0aW9uIE1hbmFnZW1lbnQiLCJET0kiOiIxMC4xMTA4L0lKUkRNLTA4LTIwMjAtMDMxMiIsIklTU04iOiIwOTU5MDU1MiIsImlzc3VlZCI6eyJkYXRlLXBhcnRzIjpbWzIwMjEsMTAsNl1dfSwicGFnZSI6IjE1MTItMTUzMSIsImFic3RyYWN0IjoiUHVycG9zZTogVGhlIHJhcGlkIGV2b2x1dGlvbiBpbiBhcnRpZmljaWFsIGludGVsbGlnZW5jZSAoQUkpIGhhcyByZWRlZmluZWQgdGhlIGN1c3RvbWVyIGV4cGVyaWVuY2UgYW5kIGNyZWF0ZWQgaHVnZSBvcHBvcnR1bml0aWVzIGZvciBjb21wYW5pZXMgdG8gaW50ZXJhY3Qgd2l0aCBjdXN0b21lcnMgdXNpbmcgY2hhdGJvdHMuIFRoaXMgc3R1ZHkgZXhwbG9yZXMgdGhlIHJvbGUgb2YgQUkgY2hhdGJvdHMgaW4gaW5mbHVlbmNpbmcgdGhlIG9ubGluZSBjdXN0b21lciBleHBlcmllbmNlIGFuZCBjdXN0b21lciBzYXRpc2ZhY3Rpb24gaW4gZS1yZXRhaWxpbmcuIERlc2lnbi9tZXRob2RvbG9neS9hcHByb2FjaDogQSByZXNlYXJjaCBtb2RlbCBiYXNlZCBvbiB0aGUgdGVjaG5vbG9neSBhY2NlcHRhbmNlIG1vZGVsIGFuZCBpbmZvcm1hdGlvbiBzeXN0ZW0gc3VjY2VzcyBtb2RlbCBpcyBwcm9wb3NlZCB0byBkZXNjcmliZSB0aGUgaW50ZXJyZWxhdGlvbnNoaXBzIGFtb25nIGNoYXRib3QgYWRvcHRpb24sIG9ubGluZSBjdXN0b21lciBleHBlcmllbmNlIGFuZCBjdXN0b21lciBzYXRpc2ZhY3Rpb24uIFBlcnNvbmFsaXR5IGlzIGEgbW9kZXJhdG9yIGluIHRoZSBtb2RlbC4gVGhlIGF1dGhvcnMgdXNlZCBhIHF1YW50aXRhdGl2ZSBhcHByb2FjaCB0byBjb2xsZWN0IDQyNSB1c2VhYmxlIG9ubGluZSBxdWVzdGlvbm5haXJlcyBhbmQgU3RhdGlzdGljYWwgUHJvZHVjdCBhbmQgU2VydmljZSBTb2x1dGlvbnMgKFNQU1MpIGFuZCBTbWFydFBMUyB0byBhbmFseXplIHRoZSBtZWFzdXJlbWVudCBtb2RlbCBhbmQgcHJvcG9zZWQgaHlwb3RoZXNlcy4gRmluZGluZ3M6IFRoZSB1c2FiaWxpdHkgb2YgdGhlIGNoYXRib3QgaGFkIGEgcG9zaXRpdmUgaW5mbHVlbmNlIG9uIGV4dHJpbnNpYyB2YWx1ZXMgb2YgY3VzdG9tZXIgZXhwZXJpZW5jZSwgd2hlcmVhcyB0aGUgcmVzcG9uc2l2ZW5lc3Mgb2YgdGhlIGNoYXRib3QgaGFkIGEgcG9zaXRpdmUgaW1wYWN0IG9uIGludHJpbnNpYyB2YWx1ZXMgb2YgY3VzdG9tZXIgZXhwZXJpZW5jZS4gRnVydGhlcm1vcmUsIG9ubGluZSBjdXN0b21lciBleHBlcmllbmNlIGhhZCBhIHBvc2l0aXZlIHJlbGF0aW9uc2hpcCB3aXRoIGN1c3RvbWVyIHNhdGlzZmFjdGlvbiwgYW5kIHBlcnNvbmFsaXR5IGluZmx1ZW5jZWQgdGhlIHJlbGF0aW9uc2hpcCBiZXR3ZWVuIHRoZSB1c2FiaWxpdHkgb2YgdGhlIGNoYXRib3QgYW5kIGV4dHJpbnNpYyB2YWx1ZXMgb2YgY3VzdG9tZXIgZXhwZXJpZW5jZS4gT3JpZ2luYWxpdHkvdmFsdWU6IFRoaXMgcmVzZWFyY2ggZXh0ZW5kcyB1bmRlcnN0YW5kaW5nIG9mIHRoZSBvbmxpbmUgY3VzdG9tZXIgZXhwZXJpZW5jZSB3aXRoIGNoYXRib3RzIGluIGUtcmV0YWlsaW5nIGFuZCBwcm92aWRlcyBlbXBpcmljYWwgZXZpZGVuY2UgYnkgc2hvd2luZyB0aGF0IGV4dHJpbnNpYyBhbmQgaW50cmluc2ljIHZhbHVlcyBvZiBvbmxpbmUgY3VzdG9tZXIgZXhwZXJpZW5jZSBhcmUgZW5oYW5jZWQgYnkgY2hhdGJvdCBhZG9wdGlvbi4iLCJwdWJsaXNoZXIiOiJFbWVyYWxkIEdyb3VwIEhvbGRpbmdzIEx0ZC4iLCJpc3N1ZSI6IjExIiwidm9sdW1lIjoiNDkiLCJjb250YWluZXItdGl0bGUtc2hvcnQiOiIifSwiaXNUZW1wb3JhcnkiOmZhbHNlfV19&quot;,&quot;citationItems&quot;:[{&quot;id&quot;:&quot;7bb76770-644a-3d40-958a-5a7b21a6e9fb&quot;,&quot;itemData&quot;:{&quot;type&quot;:&quot;article-journal&quot;,&quot;id&quot;:&quot;7bb76770-644a-3d40-958a-5a7b21a6e9fb&quot;,&quot;title&quot;:&quot;Usability and responsiveness of artificial intelligence chatbot on online customer experience in e-retailing&quot;,&quot;author&quot;:[{&quot;family&quot;:&quot;Chen&quot;,&quot;given&quot;:&quot;Ja Shen&quot;,&quot;parse-names&quot;:false,&quot;dropping-particle&quot;:&quot;&quot;,&quot;non-dropping-particle&quot;:&quot;&quot;},{&quot;family&quot;:&quot;Le&quot;,&quot;given&quot;:&quot;Tran Thien Y.&quot;,&quot;parse-names&quot;:false,&quot;dropping-particle&quot;:&quot;&quot;,&quot;non-dropping-particle&quot;:&quot;&quot;},{&quot;family&quot;:&quot;Florence&quot;,&quot;given&quot;:&quot;Devina&quot;,&quot;parse-names&quot;:false,&quot;dropping-particle&quot;:&quot;&quot;,&quot;non-dropping-particle&quot;:&quot;&quot;}],&quot;container-title&quot;:&quot;International Journal of Retail and Distribution Management&quot;,&quot;DOI&quot;:&quot;10.1108/IJRDM-08-2020-0312&quot;,&quot;ISSN&quot;:&quot;09590552&quot;,&quot;issued&quot;:{&quot;date-parts&quot;:[[2021,10,6]]},&quot;page&quot;:&quot;1512-1531&quot;,&quot;abstract&quot;:&quot;Purpose: The rapid evolution in artificial intelligence (AI) has redefined the customer experience and created huge opportunities for companies to interact with customers using chatbots. This study explores the role of AI chatbots in influencing the online customer experience and customer satisfaction in e-retailing. Design/methodology/approach: A research model based on the technology acceptance model and information system success model is proposed to describe the interrelationships among chatbot adoption, online customer experience and customer satisfaction. Personality is a moderator in the model. The authors used a quantitative approach to collect 425 useable online questionnaires and Statistical Product and Service Solutions (SPSS) and SmartPLS to analyze the measurement model and proposed hypotheses. Findings: The usability of the chatbot had a positive influence on extrinsic values of customer experience, whereas the responsiveness of the chatbot had a positive impact on intrinsic values of customer experience. Furthermore, online customer experience had a positive relationship with customer satisfaction, and personality influenced the relationship between the usability of the chatbot and extrinsic values of customer experience. Originality/value: This research extends understanding of the online customer experience with chatbots in e-retailing and provides empirical evidence by showing that extrinsic and intrinsic values of online customer experience are enhanced by chatbot adoption.&quot;,&quot;publisher&quot;:&quot;Emerald Group Holdings Ltd.&quot;,&quot;issue&quot;:&quot;11&quot;,&quot;volume&quot;:&quot;49&quot;,&quot;container-title-short&quot;:&quot;&quot;},&quot;isTemporary&quot;:false}]},{&quot;citationID&quot;:&quot;MENDELEY_CITATION_2af7896e-5105-46b3-812a-5d33abb635d5&quot;,&quot;properties&quot;:{&quot;noteIndex&quot;:0},&quot;isEdited&quot;:false,&quot;manualOverride&quot;:{&quot;isManuallyOverridden&quot;:true,&quot;citeprocText&quot;:&quot;(J. S. Chen et al., 2021)&quot;,&quot;manualOverrideText&quot;:&quot;(Chen et al., 2021)&quot;},&quot;citationTag&quot;:&quot;MENDELEY_CITATION_v3_eyJjaXRhdGlvbklEIjoiTUVOREVMRVlfQ0lUQVRJT05fMmFmNzg5NmUtNTEwNS00NmIzLTgxMmEtNWQzM2FiYjYzNWQ1IiwicHJvcGVydGllcyI6eyJub3RlSW5kZXgiOjB9LCJpc0VkaXRlZCI6ZmFsc2UsIm1hbnVhbE92ZXJyaWRlIjp7ImlzTWFudWFsbHlPdmVycmlkZGVuIjp0cnVlLCJjaXRlcHJvY1RleHQiOiIoSi4gUy4gQ2hlbiBldCBhbC4sIDIwMjEpIiwibWFudWFsT3ZlcnJpZGVUZXh0IjoiKENoZW4gZXQgYWwuLCAyMDIxKSJ9LCJjaXRhdGlvbkl0ZW1zIjpbeyJpZCI6IjdiYjc2NzcwLTY0NGEtM2Q0MC05NThhLTVhN2IyMWE2ZTlmYiIsIml0ZW1EYXRhIjp7InR5cGUiOiJhcnRpY2xlLWpvdXJuYWwiLCJpZCI6IjdiYjc2NzcwLTY0NGEtM2Q0MC05NThhLTVhN2IyMWE2ZTlmYiIsInRpdGxlIjoiVXNhYmlsaXR5IGFuZCByZXNwb25zaXZlbmVzcyBvZiBhcnRpZmljaWFsIGludGVsbGlnZW5jZSBjaGF0Ym90IG9uIG9ubGluZSBjdXN0b21lciBleHBlcmllbmNlIGluIGUtcmV0YWlsaW5nIiwiYXV0aG9yIjpbeyJmYW1pbHkiOiJDaGVuIiwiZ2l2ZW4iOiJKYSBTaGVuIiwicGFyc2UtbmFtZXMiOmZhbHNlLCJkcm9wcGluZy1wYXJ0aWNsZSI6IiIsIm5vbi1kcm9wcGluZy1wYXJ0aWNsZSI6IiJ9LHsiZmFtaWx5IjoiTGUiLCJnaXZlbiI6IlRyYW4gVGhpZW4gWS4iLCJwYXJzZS1uYW1lcyI6ZmFsc2UsImRyb3BwaW5nLXBhcnRpY2xlIjoiIiwibm9uLWRyb3BwaW5nLXBhcnRpY2xlIjoiIn0seyJmYW1pbHkiOiJGbG9yZW5jZSIsImdpdmVuIjoiRGV2aW5hIiwicGFyc2UtbmFtZXMiOmZhbHNlLCJkcm9wcGluZy1wYXJ0aWNsZSI6IiIsIm5vbi1kcm9wcGluZy1wYXJ0aWNsZSI6IiJ9XSwiY29udGFpbmVyLXRpdGxlIjoiSW50ZXJuYXRpb25hbCBKb3VybmFsIG9mIFJldGFpbCBhbmQgRGlzdHJpYnV0aW9uIE1hbmFnZW1lbnQiLCJET0kiOiIxMC4xMTA4L0lKUkRNLTA4LTIwMjAtMDMxMiIsIklTU04iOiIwOTU5MDU1MiIsImlzc3VlZCI6eyJkYXRlLXBhcnRzIjpbWzIwMjEsMTAsNl1dfSwicGFnZSI6IjE1MTItMTUzMSIsImFic3RyYWN0IjoiUHVycG9zZTogVGhlIHJhcGlkIGV2b2x1dGlvbiBpbiBhcnRpZmljaWFsIGludGVsbGlnZW5jZSAoQUkpIGhhcyByZWRlZmluZWQgdGhlIGN1c3RvbWVyIGV4cGVyaWVuY2UgYW5kIGNyZWF0ZWQgaHVnZSBvcHBvcnR1bml0aWVzIGZvciBjb21wYW5pZXMgdG8gaW50ZXJhY3Qgd2l0aCBjdXN0b21lcnMgdXNpbmcgY2hhdGJvdHMuIFRoaXMgc3R1ZHkgZXhwbG9yZXMgdGhlIHJvbGUgb2YgQUkgY2hhdGJvdHMgaW4gaW5mbHVlbmNpbmcgdGhlIG9ubGluZSBjdXN0b21lciBleHBlcmllbmNlIGFuZCBjdXN0b21lciBzYXRpc2ZhY3Rpb24gaW4gZS1yZXRhaWxpbmcuIERlc2lnbi9tZXRob2RvbG9neS9hcHByb2FjaDogQSByZXNlYXJjaCBtb2RlbCBiYXNlZCBvbiB0aGUgdGVjaG5vbG9neSBhY2NlcHRhbmNlIG1vZGVsIGFuZCBpbmZvcm1hdGlvbiBzeXN0ZW0gc3VjY2VzcyBtb2RlbCBpcyBwcm9wb3NlZCB0byBkZXNjcmliZSB0aGUgaW50ZXJyZWxhdGlvbnNoaXBzIGFtb25nIGNoYXRib3QgYWRvcHRpb24sIG9ubGluZSBjdXN0b21lciBleHBlcmllbmNlIGFuZCBjdXN0b21lciBzYXRpc2ZhY3Rpb24uIFBlcnNvbmFsaXR5IGlzIGEgbW9kZXJhdG9yIGluIHRoZSBtb2RlbC4gVGhlIGF1dGhvcnMgdXNlZCBhIHF1YW50aXRhdGl2ZSBhcHByb2FjaCB0byBjb2xsZWN0IDQyNSB1c2VhYmxlIG9ubGluZSBxdWVzdGlvbm5haXJlcyBhbmQgU3RhdGlzdGljYWwgUHJvZHVjdCBhbmQgU2VydmljZSBTb2x1dGlvbnMgKFNQU1MpIGFuZCBTbWFydFBMUyB0byBhbmFseXplIHRoZSBtZWFzdXJlbWVudCBtb2RlbCBhbmQgcHJvcG9zZWQgaHlwb3RoZXNlcy4gRmluZGluZ3M6IFRoZSB1c2FiaWxpdHkgb2YgdGhlIGNoYXRib3QgaGFkIGEgcG9zaXRpdmUgaW5mbHVlbmNlIG9uIGV4dHJpbnNpYyB2YWx1ZXMgb2YgY3VzdG9tZXIgZXhwZXJpZW5jZSwgd2hlcmVhcyB0aGUgcmVzcG9uc2l2ZW5lc3Mgb2YgdGhlIGNoYXRib3QgaGFkIGEgcG9zaXRpdmUgaW1wYWN0IG9uIGludHJpbnNpYyB2YWx1ZXMgb2YgY3VzdG9tZXIgZXhwZXJpZW5jZS4gRnVydGhlcm1vcmUsIG9ubGluZSBjdXN0b21lciBleHBlcmllbmNlIGhhZCBhIHBvc2l0aXZlIHJlbGF0aW9uc2hpcCB3aXRoIGN1c3RvbWVyIHNhdGlzZmFjdGlvbiwgYW5kIHBlcnNvbmFsaXR5IGluZmx1ZW5jZWQgdGhlIHJlbGF0aW9uc2hpcCBiZXR3ZWVuIHRoZSB1c2FiaWxpdHkgb2YgdGhlIGNoYXRib3QgYW5kIGV4dHJpbnNpYyB2YWx1ZXMgb2YgY3VzdG9tZXIgZXhwZXJpZW5jZS4gT3JpZ2luYWxpdHkvdmFsdWU6IFRoaXMgcmVzZWFyY2ggZXh0ZW5kcyB1bmRlcnN0YW5kaW5nIG9mIHRoZSBvbmxpbmUgY3VzdG9tZXIgZXhwZXJpZW5jZSB3aXRoIGNoYXRib3RzIGluIGUtcmV0YWlsaW5nIGFuZCBwcm92aWRlcyBlbXBpcmljYWwgZXZpZGVuY2UgYnkgc2hvd2luZyB0aGF0IGV4dHJpbnNpYyBhbmQgaW50cmluc2ljIHZhbHVlcyBvZiBvbmxpbmUgY3VzdG9tZXIgZXhwZXJpZW5jZSBhcmUgZW5oYW5jZWQgYnkgY2hhdGJvdCBhZG9wdGlvbi4iLCJwdWJsaXNoZXIiOiJFbWVyYWxkIEdyb3VwIEhvbGRpbmdzIEx0ZC4iLCJpc3N1ZSI6IjExIiwidm9sdW1lIjoiNDkiLCJjb250YWluZXItdGl0bGUtc2hvcnQiOiIifSwiaXNUZW1wb3JhcnkiOmZhbHNlfV19&quot;,&quot;citationItems&quot;:[{&quot;id&quot;:&quot;7bb76770-644a-3d40-958a-5a7b21a6e9fb&quot;,&quot;itemData&quot;:{&quot;type&quot;:&quot;article-journal&quot;,&quot;id&quot;:&quot;7bb76770-644a-3d40-958a-5a7b21a6e9fb&quot;,&quot;title&quot;:&quot;Usability and responsiveness of artificial intelligence chatbot on online customer experience in e-retailing&quot;,&quot;author&quot;:[{&quot;family&quot;:&quot;Chen&quot;,&quot;given&quot;:&quot;Ja Shen&quot;,&quot;parse-names&quot;:false,&quot;dropping-particle&quot;:&quot;&quot;,&quot;non-dropping-particle&quot;:&quot;&quot;},{&quot;family&quot;:&quot;Le&quot;,&quot;given&quot;:&quot;Tran Thien Y.&quot;,&quot;parse-names&quot;:false,&quot;dropping-particle&quot;:&quot;&quot;,&quot;non-dropping-particle&quot;:&quot;&quot;},{&quot;family&quot;:&quot;Florence&quot;,&quot;given&quot;:&quot;Devina&quot;,&quot;parse-names&quot;:false,&quot;dropping-particle&quot;:&quot;&quot;,&quot;non-dropping-particle&quot;:&quot;&quot;}],&quot;container-title&quot;:&quot;International Journal of Retail and Distribution Management&quot;,&quot;DOI&quot;:&quot;10.1108/IJRDM-08-2020-0312&quot;,&quot;ISSN&quot;:&quot;09590552&quot;,&quot;issued&quot;:{&quot;date-parts&quot;:[[2021,10,6]]},&quot;page&quot;:&quot;1512-1531&quot;,&quot;abstract&quot;:&quot;Purpose: The rapid evolution in artificial intelligence (AI) has redefined the customer experience and created huge opportunities for companies to interact with customers using chatbots. This study explores the role of AI chatbots in influencing the online customer experience and customer satisfaction in e-retailing. Design/methodology/approach: A research model based on the technology acceptance model and information system success model is proposed to describe the interrelationships among chatbot adoption, online customer experience and customer satisfaction. Personality is a moderator in the model. The authors used a quantitative approach to collect 425 useable online questionnaires and Statistical Product and Service Solutions (SPSS) and SmartPLS to analyze the measurement model and proposed hypotheses. Findings: The usability of the chatbot had a positive influence on extrinsic values of customer experience, whereas the responsiveness of the chatbot had a positive impact on intrinsic values of customer experience. Furthermore, online customer experience had a positive relationship with customer satisfaction, and personality influenced the relationship between the usability of the chatbot and extrinsic values of customer experience. Originality/value: This research extends understanding of the online customer experience with chatbots in e-retailing and provides empirical evidence by showing that extrinsic and intrinsic values of online customer experience are enhanced by chatbot adoption.&quot;,&quot;publisher&quot;:&quot;Emerald Group Holdings Ltd.&quot;,&quot;issue&quot;:&quot;11&quot;,&quot;volume&quot;:&quot;49&quot;,&quot;container-title-short&quot;:&quot;&quot;},&quot;isTemporary&quot;:false}]},{&quot;citationID&quot;:&quot;MENDELEY_CITATION_4348d6d0-07d3-4d2c-b934-ad47097cef55&quot;,&quot;properties&quot;:{&quot;noteIndex&quot;:0},&quot;isEdited&quot;:false,&quot;manualOverride&quot;:{&quot;isManuallyOverridden&quot;:true,&quot;citeprocText&quot;:&quot;(J. S. Chen et al., 2021)&quot;,&quot;manualOverrideText&quot;:&quot;(Chen et al., 2021)&quot;},&quot;citationTag&quot;:&quot;MENDELEY_CITATION_v3_eyJjaXRhdGlvbklEIjoiTUVOREVMRVlfQ0lUQVRJT05fNDM0OGQ2ZDAtMDdkMy00ZDJjLWI5MzQtYWQ0NzA5N2NlZjU1IiwicHJvcGVydGllcyI6eyJub3RlSW5kZXgiOjB9LCJpc0VkaXRlZCI6ZmFsc2UsIm1hbnVhbE92ZXJyaWRlIjp7ImlzTWFudWFsbHlPdmVycmlkZGVuIjp0cnVlLCJjaXRlcHJvY1RleHQiOiIoSi4gUy4gQ2hlbiBldCBhbC4sIDIwMjEpIiwibWFudWFsT3ZlcnJpZGVUZXh0IjoiKENoZW4gZXQgYWwuLCAyMDIxKSJ9LCJjaXRhdGlvbkl0ZW1zIjpbeyJpZCI6IjdiYjc2NzcwLTY0NGEtM2Q0MC05NThhLTVhN2IyMWE2ZTlmYiIsIml0ZW1EYXRhIjp7InR5cGUiOiJhcnRpY2xlLWpvdXJuYWwiLCJpZCI6IjdiYjc2NzcwLTY0NGEtM2Q0MC05NThhLTVhN2IyMWE2ZTlmYiIsInRpdGxlIjoiVXNhYmlsaXR5IGFuZCByZXNwb25zaXZlbmVzcyBvZiBhcnRpZmljaWFsIGludGVsbGlnZW5jZSBjaGF0Ym90IG9uIG9ubGluZSBjdXN0b21lciBleHBlcmllbmNlIGluIGUtcmV0YWlsaW5nIiwiYXV0aG9yIjpbeyJmYW1pbHkiOiJDaGVuIiwiZ2l2ZW4iOiJKYSBTaGVuIiwicGFyc2UtbmFtZXMiOmZhbHNlLCJkcm9wcGluZy1wYXJ0aWNsZSI6IiIsIm5vbi1kcm9wcGluZy1wYXJ0aWNsZSI6IiJ9LHsiZmFtaWx5IjoiTGUiLCJnaXZlbiI6IlRyYW4gVGhpZW4gWS4iLCJwYXJzZS1uYW1lcyI6ZmFsc2UsImRyb3BwaW5nLXBhcnRpY2xlIjoiIiwibm9uLWRyb3BwaW5nLXBhcnRpY2xlIjoiIn0seyJmYW1pbHkiOiJGbG9yZW5jZSIsImdpdmVuIjoiRGV2aW5hIiwicGFyc2UtbmFtZXMiOmZhbHNlLCJkcm9wcGluZy1wYXJ0aWNsZSI6IiIsIm5vbi1kcm9wcGluZy1wYXJ0aWNsZSI6IiJ9XSwiY29udGFpbmVyLXRpdGxlIjoiSW50ZXJuYXRpb25hbCBKb3VybmFsIG9mIFJldGFpbCBhbmQgRGlzdHJpYnV0aW9uIE1hbmFnZW1lbnQiLCJET0kiOiIxMC4xMTA4L0lKUkRNLTA4LTIwMjAtMDMxMiIsIklTU04iOiIwOTU5MDU1MiIsImlzc3VlZCI6eyJkYXRlLXBhcnRzIjpbWzIwMjEsMTAsNl1dfSwicGFnZSI6IjE1MTItMTUzMSIsImFic3RyYWN0IjoiUHVycG9zZTogVGhlIHJhcGlkIGV2b2x1dGlvbiBpbiBhcnRpZmljaWFsIGludGVsbGlnZW5jZSAoQUkpIGhhcyByZWRlZmluZWQgdGhlIGN1c3RvbWVyIGV4cGVyaWVuY2UgYW5kIGNyZWF0ZWQgaHVnZSBvcHBvcnR1bml0aWVzIGZvciBjb21wYW5pZXMgdG8gaW50ZXJhY3Qgd2l0aCBjdXN0b21lcnMgdXNpbmcgY2hhdGJvdHMuIFRoaXMgc3R1ZHkgZXhwbG9yZXMgdGhlIHJvbGUgb2YgQUkgY2hhdGJvdHMgaW4gaW5mbHVlbmNpbmcgdGhlIG9ubGluZSBjdXN0b21lciBleHBlcmllbmNlIGFuZCBjdXN0b21lciBzYXRpc2ZhY3Rpb24gaW4gZS1yZXRhaWxpbmcuIERlc2lnbi9tZXRob2RvbG9neS9hcHByb2FjaDogQSByZXNlYXJjaCBtb2RlbCBiYXNlZCBvbiB0aGUgdGVjaG5vbG9neSBhY2NlcHRhbmNlIG1vZGVsIGFuZCBpbmZvcm1hdGlvbiBzeXN0ZW0gc3VjY2VzcyBtb2RlbCBpcyBwcm9wb3NlZCB0byBkZXNjcmliZSB0aGUgaW50ZXJyZWxhdGlvbnNoaXBzIGFtb25nIGNoYXRib3QgYWRvcHRpb24sIG9ubGluZSBjdXN0b21lciBleHBlcmllbmNlIGFuZCBjdXN0b21lciBzYXRpc2ZhY3Rpb24uIFBlcnNvbmFsaXR5IGlzIGEgbW9kZXJhdG9yIGluIHRoZSBtb2RlbC4gVGhlIGF1dGhvcnMgdXNlZCBhIHF1YW50aXRhdGl2ZSBhcHByb2FjaCB0byBjb2xsZWN0IDQyNSB1c2VhYmxlIG9ubGluZSBxdWVzdGlvbm5haXJlcyBhbmQgU3RhdGlzdGljYWwgUHJvZHVjdCBhbmQgU2VydmljZSBTb2x1dGlvbnMgKFNQU1MpIGFuZCBTbWFydFBMUyB0byBhbmFseXplIHRoZSBtZWFzdXJlbWVudCBtb2RlbCBhbmQgcHJvcG9zZWQgaHlwb3RoZXNlcy4gRmluZGluZ3M6IFRoZSB1c2FiaWxpdHkgb2YgdGhlIGNoYXRib3QgaGFkIGEgcG9zaXRpdmUgaW5mbHVlbmNlIG9uIGV4dHJpbnNpYyB2YWx1ZXMgb2YgY3VzdG9tZXIgZXhwZXJpZW5jZSwgd2hlcmVhcyB0aGUgcmVzcG9uc2l2ZW5lc3Mgb2YgdGhlIGNoYXRib3QgaGFkIGEgcG9zaXRpdmUgaW1wYWN0IG9uIGludHJpbnNpYyB2YWx1ZXMgb2YgY3VzdG9tZXIgZXhwZXJpZW5jZS4gRnVydGhlcm1vcmUsIG9ubGluZSBjdXN0b21lciBleHBlcmllbmNlIGhhZCBhIHBvc2l0aXZlIHJlbGF0aW9uc2hpcCB3aXRoIGN1c3RvbWVyIHNhdGlzZmFjdGlvbiwgYW5kIHBlcnNvbmFsaXR5IGluZmx1ZW5jZWQgdGhlIHJlbGF0aW9uc2hpcCBiZXR3ZWVuIHRoZSB1c2FiaWxpdHkgb2YgdGhlIGNoYXRib3QgYW5kIGV4dHJpbnNpYyB2YWx1ZXMgb2YgY3VzdG9tZXIgZXhwZXJpZW5jZS4gT3JpZ2luYWxpdHkvdmFsdWU6IFRoaXMgcmVzZWFyY2ggZXh0ZW5kcyB1bmRlcnN0YW5kaW5nIG9mIHRoZSBvbmxpbmUgY3VzdG9tZXIgZXhwZXJpZW5jZSB3aXRoIGNoYXRib3RzIGluIGUtcmV0YWlsaW5nIGFuZCBwcm92aWRlcyBlbXBpcmljYWwgZXZpZGVuY2UgYnkgc2hvd2luZyB0aGF0IGV4dHJpbnNpYyBhbmQgaW50cmluc2ljIHZhbHVlcyBvZiBvbmxpbmUgY3VzdG9tZXIgZXhwZXJpZW5jZSBhcmUgZW5oYW5jZWQgYnkgY2hhdGJvdCBhZG9wdGlvbi4iLCJwdWJsaXNoZXIiOiJFbWVyYWxkIEdyb3VwIEhvbGRpbmdzIEx0ZC4iLCJpc3N1ZSI6IjExIiwidm9sdW1lIjoiNDkiLCJjb250YWluZXItdGl0bGUtc2hvcnQiOiIifSwiaXNUZW1wb3JhcnkiOmZhbHNlfV19&quot;,&quot;citationItems&quot;:[{&quot;id&quot;:&quot;7bb76770-644a-3d40-958a-5a7b21a6e9fb&quot;,&quot;itemData&quot;:{&quot;type&quot;:&quot;article-journal&quot;,&quot;id&quot;:&quot;7bb76770-644a-3d40-958a-5a7b21a6e9fb&quot;,&quot;title&quot;:&quot;Usability and responsiveness of artificial intelligence chatbot on online customer experience in e-retailing&quot;,&quot;author&quot;:[{&quot;family&quot;:&quot;Chen&quot;,&quot;given&quot;:&quot;Ja Shen&quot;,&quot;parse-names&quot;:false,&quot;dropping-particle&quot;:&quot;&quot;,&quot;non-dropping-particle&quot;:&quot;&quot;},{&quot;family&quot;:&quot;Le&quot;,&quot;given&quot;:&quot;Tran Thien Y.&quot;,&quot;parse-names&quot;:false,&quot;dropping-particle&quot;:&quot;&quot;,&quot;non-dropping-particle&quot;:&quot;&quot;},{&quot;family&quot;:&quot;Florence&quot;,&quot;given&quot;:&quot;Devina&quot;,&quot;parse-names&quot;:false,&quot;dropping-particle&quot;:&quot;&quot;,&quot;non-dropping-particle&quot;:&quot;&quot;}],&quot;container-title&quot;:&quot;International Journal of Retail and Distribution Management&quot;,&quot;DOI&quot;:&quot;10.1108/IJRDM-08-2020-0312&quot;,&quot;ISSN&quot;:&quot;09590552&quot;,&quot;issued&quot;:{&quot;date-parts&quot;:[[2021,10,6]]},&quot;page&quot;:&quot;1512-1531&quot;,&quot;abstract&quot;:&quot;Purpose: The rapid evolution in artificial intelligence (AI) has redefined the customer experience and created huge opportunities for companies to interact with customers using chatbots. This study explores the role of AI chatbots in influencing the online customer experience and customer satisfaction in e-retailing. Design/methodology/approach: A research model based on the technology acceptance model and information system success model is proposed to describe the interrelationships among chatbot adoption, online customer experience and customer satisfaction. Personality is a moderator in the model. The authors used a quantitative approach to collect 425 useable online questionnaires and Statistical Product and Service Solutions (SPSS) and SmartPLS to analyze the measurement model and proposed hypotheses. Findings: The usability of the chatbot had a positive influence on extrinsic values of customer experience, whereas the responsiveness of the chatbot had a positive impact on intrinsic values of customer experience. Furthermore, online customer experience had a positive relationship with customer satisfaction, and personality influenced the relationship between the usability of the chatbot and extrinsic values of customer experience. Originality/value: This research extends understanding of the online customer experience with chatbots in e-retailing and provides empirical evidence by showing that extrinsic and intrinsic values of online customer experience are enhanced by chatbot adoption.&quot;,&quot;publisher&quot;:&quot;Emerald Group Holdings Ltd.&quot;,&quot;issue&quot;:&quot;11&quot;,&quot;volume&quot;:&quot;49&quot;,&quot;container-title-short&quot;:&quot;&quot;},&quot;isTemporary&quot;:false}]},{&quot;citationID&quot;:&quot;MENDELEY_CITATION_99071589-aa56-47ef-90dc-26a0ef55625f&quot;,&quot;properties&quot;:{&quot;noteIndex&quot;:0},&quot;isEdited&quot;:false,&quot;manualOverride&quot;:{&quot;isManuallyOverridden&quot;:true,&quot;citeprocText&quot;:&quot;(J. S. Chen et al., 2021)&quot;,&quot;manualOverrideText&quot;:&quot;(Chen et al., 2021)&quot;},&quot;citationTag&quot;:&quot;MENDELEY_CITATION_v3_eyJjaXRhdGlvbklEIjoiTUVOREVMRVlfQ0lUQVRJT05fOTkwNzE1ODktYWE1Ni00N2VmLTkwZGMtMjZhMGVmNTU2MjVmIiwicHJvcGVydGllcyI6eyJub3RlSW5kZXgiOjB9LCJpc0VkaXRlZCI6ZmFsc2UsIm1hbnVhbE92ZXJyaWRlIjp7ImlzTWFudWFsbHlPdmVycmlkZGVuIjp0cnVlLCJjaXRlcHJvY1RleHQiOiIoSi4gUy4gQ2hlbiBldCBhbC4sIDIwMjEpIiwibWFudWFsT3ZlcnJpZGVUZXh0IjoiKENoZW4gZXQgYWwuLCAyMDIxKSJ9LCJjaXRhdGlvbkl0ZW1zIjpbeyJpZCI6IjdiYjc2NzcwLTY0NGEtM2Q0MC05NThhLTVhN2IyMWE2ZTlmYiIsIml0ZW1EYXRhIjp7InR5cGUiOiJhcnRpY2xlLWpvdXJuYWwiLCJpZCI6IjdiYjc2NzcwLTY0NGEtM2Q0MC05NThhLTVhN2IyMWE2ZTlmYiIsInRpdGxlIjoiVXNhYmlsaXR5IGFuZCByZXNwb25zaXZlbmVzcyBvZiBhcnRpZmljaWFsIGludGVsbGlnZW5jZSBjaGF0Ym90IG9uIG9ubGluZSBjdXN0b21lciBleHBlcmllbmNlIGluIGUtcmV0YWlsaW5nIiwiYXV0aG9yIjpbeyJmYW1pbHkiOiJDaGVuIiwiZ2l2ZW4iOiJKYSBTaGVuIiwicGFyc2UtbmFtZXMiOmZhbHNlLCJkcm9wcGluZy1wYXJ0aWNsZSI6IiIsIm5vbi1kcm9wcGluZy1wYXJ0aWNsZSI6IiJ9LHsiZmFtaWx5IjoiTGUiLCJnaXZlbiI6IlRyYW4gVGhpZW4gWS4iLCJwYXJzZS1uYW1lcyI6ZmFsc2UsImRyb3BwaW5nLXBhcnRpY2xlIjoiIiwibm9uLWRyb3BwaW5nLXBhcnRpY2xlIjoiIn0seyJmYW1pbHkiOiJGbG9yZW5jZSIsImdpdmVuIjoiRGV2aW5hIiwicGFyc2UtbmFtZXMiOmZhbHNlLCJkcm9wcGluZy1wYXJ0aWNsZSI6IiIsIm5vbi1kcm9wcGluZy1wYXJ0aWNsZSI6IiJ9XSwiY29udGFpbmVyLXRpdGxlIjoiSW50ZXJuYXRpb25hbCBKb3VybmFsIG9mIFJldGFpbCBhbmQgRGlzdHJpYnV0aW9uIE1hbmFnZW1lbnQiLCJET0kiOiIxMC4xMTA4L0lKUkRNLTA4LTIwMjAtMDMxMiIsIklTU04iOiIwOTU5MDU1MiIsImlzc3VlZCI6eyJkYXRlLXBhcnRzIjpbWzIwMjEsMTAsNl1dfSwicGFnZSI6IjE1MTItMTUzMSIsImFic3RyYWN0IjoiUHVycG9zZTogVGhlIHJhcGlkIGV2b2x1dGlvbiBpbiBhcnRpZmljaWFsIGludGVsbGlnZW5jZSAoQUkpIGhhcyByZWRlZmluZWQgdGhlIGN1c3RvbWVyIGV4cGVyaWVuY2UgYW5kIGNyZWF0ZWQgaHVnZSBvcHBvcnR1bml0aWVzIGZvciBjb21wYW5pZXMgdG8gaW50ZXJhY3Qgd2l0aCBjdXN0b21lcnMgdXNpbmcgY2hhdGJvdHMuIFRoaXMgc3R1ZHkgZXhwbG9yZXMgdGhlIHJvbGUgb2YgQUkgY2hhdGJvdHMgaW4gaW5mbHVlbmNpbmcgdGhlIG9ubGluZSBjdXN0b21lciBleHBlcmllbmNlIGFuZCBjdXN0b21lciBzYXRpc2ZhY3Rpb24gaW4gZS1yZXRhaWxpbmcuIERlc2lnbi9tZXRob2RvbG9neS9hcHByb2FjaDogQSByZXNlYXJjaCBtb2RlbCBiYXNlZCBvbiB0aGUgdGVjaG5vbG9neSBhY2NlcHRhbmNlIG1vZGVsIGFuZCBpbmZvcm1hdGlvbiBzeXN0ZW0gc3VjY2VzcyBtb2RlbCBpcyBwcm9wb3NlZCB0byBkZXNjcmliZSB0aGUgaW50ZXJyZWxhdGlvbnNoaXBzIGFtb25nIGNoYXRib3QgYWRvcHRpb24sIG9ubGluZSBjdXN0b21lciBleHBlcmllbmNlIGFuZCBjdXN0b21lciBzYXRpc2ZhY3Rpb24uIFBlcnNvbmFsaXR5IGlzIGEgbW9kZXJhdG9yIGluIHRoZSBtb2RlbC4gVGhlIGF1dGhvcnMgdXNlZCBhIHF1YW50aXRhdGl2ZSBhcHByb2FjaCB0byBjb2xsZWN0IDQyNSB1c2VhYmxlIG9ubGluZSBxdWVzdGlvbm5haXJlcyBhbmQgU3RhdGlzdGljYWwgUHJvZHVjdCBhbmQgU2VydmljZSBTb2x1dGlvbnMgKFNQU1MpIGFuZCBTbWFydFBMUyB0byBhbmFseXplIHRoZSBtZWFzdXJlbWVudCBtb2RlbCBhbmQgcHJvcG9zZWQgaHlwb3RoZXNlcy4gRmluZGluZ3M6IFRoZSB1c2FiaWxpdHkgb2YgdGhlIGNoYXRib3QgaGFkIGEgcG9zaXRpdmUgaW5mbHVlbmNlIG9uIGV4dHJpbnNpYyB2YWx1ZXMgb2YgY3VzdG9tZXIgZXhwZXJpZW5jZSwgd2hlcmVhcyB0aGUgcmVzcG9uc2l2ZW5lc3Mgb2YgdGhlIGNoYXRib3QgaGFkIGEgcG9zaXRpdmUgaW1wYWN0IG9uIGludHJpbnNpYyB2YWx1ZXMgb2YgY3VzdG9tZXIgZXhwZXJpZW5jZS4gRnVydGhlcm1vcmUsIG9ubGluZSBjdXN0b21lciBleHBlcmllbmNlIGhhZCBhIHBvc2l0aXZlIHJlbGF0aW9uc2hpcCB3aXRoIGN1c3RvbWVyIHNhdGlzZmFjdGlvbiwgYW5kIHBlcnNvbmFsaXR5IGluZmx1ZW5jZWQgdGhlIHJlbGF0aW9uc2hpcCBiZXR3ZWVuIHRoZSB1c2FiaWxpdHkgb2YgdGhlIGNoYXRib3QgYW5kIGV4dHJpbnNpYyB2YWx1ZXMgb2YgY3VzdG9tZXIgZXhwZXJpZW5jZS4gT3JpZ2luYWxpdHkvdmFsdWU6IFRoaXMgcmVzZWFyY2ggZXh0ZW5kcyB1bmRlcnN0YW5kaW5nIG9mIHRoZSBvbmxpbmUgY3VzdG9tZXIgZXhwZXJpZW5jZSB3aXRoIGNoYXRib3RzIGluIGUtcmV0YWlsaW5nIGFuZCBwcm92aWRlcyBlbXBpcmljYWwgZXZpZGVuY2UgYnkgc2hvd2luZyB0aGF0IGV4dHJpbnNpYyBhbmQgaW50cmluc2ljIHZhbHVlcyBvZiBvbmxpbmUgY3VzdG9tZXIgZXhwZXJpZW5jZSBhcmUgZW5oYW5jZWQgYnkgY2hhdGJvdCBhZG9wdGlvbi4iLCJwdWJsaXNoZXIiOiJFbWVyYWxkIEdyb3VwIEhvbGRpbmdzIEx0ZC4iLCJpc3N1ZSI6IjExIiwidm9sdW1lIjoiNDkiLCJjb250YWluZXItdGl0bGUtc2hvcnQiOiIifSwiaXNUZW1wb3JhcnkiOmZhbHNlfV19&quot;,&quot;citationItems&quot;:[{&quot;id&quot;:&quot;7bb76770-644a-3d40-958a-5a7b21a6e9fb&quot;,&quot;itemData&quot;:{&quot;type&quot;:&quot;article-journal&quot;,&quot;id&quot;:&quot;7bb76770-644a-3d40-958a-5a7b21a6e9fb&quot;,&quot;title&quot;:&quot;Usability and responsiveness of artificial intelligence chatbot on online customer experience in e-retailing&quot;,&quot;author&quot;:[{&quot;family&quot;:&quot;Chen&quot;,&quot;given&quot;:&quot;Ja Shen&quot;,&quot;parse-names&quot;:false,&quot;dropping-particle&quot;:&quot;&quot;,&quot;non-dropping-particle&quot;:&quot;&quot;},{&quot;family&quot;:&quot;Le&quot;,&quot;given&quot;:&quot;Tran Thien Y.&quot;,&quot;parse-names&quot;:false,&quot;dropping-particle&quot;:&quot;&quot;,&quot;non-dropping-particle&quot;:&quot;&quot;},{&quot;family&quot;:&quot;Florence&quot;,&quot;given&quot;:&quot;Devina&quot;,&quot;parse-names&quot;:false,&quot;dropping-particle&quot;:&quot;&quot;,&quot;non-dropping-particle&quot;:&quot;&quot;}],&quot;container-title&quot;:&quot;International Journal of Retail and Distribution Management&quot;,&quot;DOI&quot;:&quot;10.1108/IJRDM-08-2020-0312&quot;,&quot;ISSN&quot;:&quot;09590552&quot;,&quot;issued&quot;:{&quot;date-parts&quot;:[[2021,10,6]]},&quot;page&quot;:&quot;1512-1531&quot;,&quot;abstract&quot;:&quot;Purpose: The rapid evolution in artificial intelligence (AI) has redefined the customer experience and created huge opportunities for companies to interact with customers using chatbots. This study explores the role of AI chatbots in influencing the online customer experience and customer satisfaction in e-retailing. Design/methodology/approach: A research model based on the technology acceptance model and information system success model is proposed to describe the interrelationships among chatbot adoption, online customer experience and customer satisfaction. Personality is a moderator in the model. The authors used a quantitative approach to collect 425 useable online questionnaires and Statistical Product and Service Solutions (SPSS) and SmartPLS to analyze the measurement model and proposed hypotheses. Findings: The usability of the chatbot had a positive influence on extrinsic values of customer experience, whereas the responsiveness of the chatbot had a positive impact on intrinsic values of customer experience. Furthermore, online customer experience had a positive relationship with customer satisfaction, and personality influenced the relationship between the usability of the chatbot and extrinsic values of customer experience. Originality/value: This research extends understanding of the online customer experience with chatbots in e-retailing and provides empirical evidence by showing that extrinsic and intrinsic values of online customer experience are enhanced by chatbot adoption.&quot;,&quot;publisher&quot;:&quot;Emerald Group Holdings Ltd.&quot;,&quot;issue&quot;:&quot;11&quot;,&quot;volume&quot;:&quot;49&quot;,&quot;container-title-short&quot;:&quot;&quot;},&quot;isTemporary&quot;:false}]},{&quot;citationID&quot;:&quot;MENDELEY_CITATION_ebfd8ef2-005c-41d0-a0a5-e67e2260db1d&quot;,&quot;properties&quot;:{&quot;noteIndex&quot;:0},&quot;isEdited&quot;:false,&quot;manualOverride&quot;:{&quot;isManuallyOverridden&quot;:false,&quot;citeprocText&quot;:&quot;(Fang et al., 2011; Jin &amp;#38; Youn, 2022)&quot;,&quot;manualOverrideText&quot;:&quot;&quot;},&quot;citationTag&quot;:&quot;MENDELEY_CITATION_v3_eyJjaXRhdGlvbklEIjoiTUVOREVMRVlfQ0lUQVRJT05fZWJmZDhlZjItMDA1Yy00MWQwLWEwYTUtZTY3ZTIyNjBkYjFkIiwicHJvcGVydGllcyI6eyJub3RlSW5kZXgiOjB9LCJpc0VkaXRlZCI6ZmFsc2UsIm1hbnVhbE92ZXJyaWRlIjp7ImlzTWFudWFsbHlPdmVycmlkZGVuIjpmYWxzZSwiY2l0ZXByb2NUZXh0IjoiKEZhbmcgZXQgYWwuLCAyMDExOyBKaW4gJiMzODsgWW91biwgMjAyMikiLCJtYW51YWxPdmVycmlkZVRleHQiOiIifSwiY2l0YXRpb25JdGVtcyI6W3siaWQiOiJlZDU5MWYxMC1iOGRiLTM5MDctYjM3My1kOTFlOTE2MzNlMDciLCJpdGVtRGF0YSI6eyJ0eXBlIjoiYXJ0aWNsZS1qb3VybmFsIiwiaWQiOiJlZDU5MWYxMC1iOGRiLTM5MDctYjM3My1kOTFlOTE2MzNlMDciLCJ0aXRsZSI6IlVuZGVyc3RhbmRpbmcgY3VzdG9tZXJzJyBzYXRpc2ZhY3Rpb24gYW5kIHJlcHVyY2hhc2UgaW50ZW50aW9uczogQW4gaW50ZWdyYXRpb24gb2YgSVMgc3VjY2VzcyBtb2RlbCwgdHJ1c3QsIGFuZCBqdXN0aWNlIiwiYXV0aG9yIjpbeyJmYW1pbHkiOiJGYW5nIiwiZ2l2ZW4iOiJZdSBIdWkiLCJwYXJzZS1uYW1lcyI6ZmFsc2UsImRyb3BwaW5nLXBhcnRpY2xlIjoiIiwibm9uLWRyb3BwaW5nLXBhcnRpY2xlIjoiIn0seyJmYW1pbHkiOiJDaGl1IiwiZ2l2ZW4iOiJDaGFvIE1pbiIsInBhcnNlLW5hbWVzIjpmYWxzZSwiZHJvcHBpbmctcGFydGljbGUiOiIiLCJub24tZHJvcHBpbmctcGFydGljbGUiOiIifSx7ImZhbWlseSI6IldhbmciLCJnaXZlbiI6IkVyaWMgVC5HLiIsInBhcnNlLW5hbWVzIjpmYWxzZSwiZHJvcHBpbmctcGFydGljbGUiOiIiLCJub24tZHJvcHBpbmctcGFydGljbGUiOiIifV0sImNvbnRhaW5lci10aXRsZSI6IkludGVybmV0IFJlc2VhcmNoIiwiRE9JIjoiMTAuMTEwOC8xMDY2MjI0MTExMTE1ODMzNSIsIklTU04iOiIxMDY2MjI0MyIsImlzc3VlZCI6eyJkYXRlLXBhcnRzIjpbWzIwMTEsMV1dfSwicGFnZSI6IjQ3OS01MDMiLCJhYnN0cmFjdCI6IlB1cnBvc2U6IFRoZSBhaW0gb2YgdGhpcyBzdHVkeSBpcyB0byBleHRlbmQgRGVMb25lIGFuZCBNY0xlYW4ncyBJUyBzdWNjZXNzIG1vZGVsIGJ5IGludHJvZHVjaW5nIGp1c3RpY2UgLSBmYWlyIHRyZWF0bWVudHMgcmVjZWl2ZWQgZnJvbSB0aGUgZXhjaGFuZ2luZyBwYXJ0eSAtIGFuZCB0cnVzdCBpbnRvIGEgdGhlb3JldGljYWwgbW9kZWwgZm9yIHN0dWR5aW5nIGN1c3RvbWVycycgcmVwdXJjaGFzZSBpbnRlbnRpb25zIGluIHRoZSBjb250ZXh0IG9mIG9ubGluZSBzaG9wcGluZy4gRGVzaWduL21ldGhvZG9sb2d5L2FwcHJvYWNoOiBUaGUgcmVzZWFyY2ggbW9kZWwgd2FzIHRlc3RlZCB3aXRoIGRhdGEgZnJvbSAyMTkgb2YgUENIb21lJ3Mgb25saW5lIHNob3BwaW5nIGN1c3RvbWVycyB1c2luZyBhIHdlYiBzdXJ2ZXkuIFBMUyAocGFydGlhbCBsZWFzdCBzcXVhcmVzKSB3YXMgdXNlZCB0byBhbmFseXplIHRoZSBtZWFzdXJlbWVudCBhbmQgc3RydWN0dXJhbCBtb2RlbHMuIEZpbmRpbmdzOiBEYXRhIGNvbGxlY3RlZCBmcm9tIDIxOSB2YWxpZCByZXNwb25kZW50cyBwcm92aWRlZCBzdXBwb3J0IGZvciBhbGwgYnV0IG9uZSBoeXBvdGhlc2VzICh3aXRoIGEgcC12YWx1ZSBvZiBsZXNzIHRoYW4gMC4wNSkuIFRoZSB1bnN1cHBvcnRlZCBoeXBvdGhlc2lzIHJlZ2FyZHMgdGhlIHJlbGF0aW9uc2hpcCBiZXR3ZWVuIHNlcnZpY2UgcXVhbGl0eSBhbmQgc2F0aXNmYWN0aW9uIChINCkuIFRoZSBzdHVkeSBzaG93cyB0aGF0IHRydXN0LCBuZXQgYmVuZWZpdHMsIGFuZCBzYXRpc2ZhY3Rpb24gYXJlIHNpZ25pZmljYW50IHBvc2l0aXZlIHByZWRpY3RvcnMgb2YgY3VzdG9tZXJzJyByZXB1cmNoYXNlIGludGVudGlvbnMgdG93YXJkIG9ubGluZSBzaG9wcGluZy4gSW5mb3JtYXRpb24gcXVhbGl0eSwgc3lzdGVtIHF1YWxpdHksIHRydXN0LCBhbmQgbmV0IGJlbmVmaXRzLCBhcmUgc2lnbmlmaWNhbnQgZGV0ZXJtaW5hbnRzIG9mIGN1c3RvbWVyIHNhdGlzZmFjdGlvbi4gQmVzaWRlcywgb25saW5lIHRydXN0IGlzIGJ1aWx0IHRocm91Z2ggZGlzdHJpYnV0aXZlLCBwcm9jZWR1cmFsLCBhbmQgaW50ZXJhY3Rpb25hbCBqdXN0aWNlLiBPdmVyYWxsLCB0aGUgcmVzZWFyY2ggbW9kZWwgYWNjb3VudGVkIGZvciA3OSBwZXJjZW50IG9mIHRoZSB2YXJpYW5jZSBvZiByZXB1cmNoYXNlIGludGVudGlvbi4gT3JpZ2luYWxpdHkvdmFsdWU6IEFuIGVuZGVhdm9yIHRvIGV4dGVuZCB0aGUgdXBkYXRlZCBJUyBzdWNjZXNzIG1vZGVsIGluIHRlcm1zIG9mIHRoZSBwZWN1bGlhciBuYXR1cmUgb2YgZS1jb21tZXJjZSBpcyBuZWVkZWQuIFRoZSBzdHVkeSBjb21wbGVtZW50cyB0aGUgdXBkYXRlZCBJUyBzdWNjZXNzIG1vZGVsIHdpdGgganVzdGljZSB0cnVzdCBwZXJzcGVjdGl2ZXMsIGNvbnNpZGVyaW5nIHRoZW0gYSBtb3JlIGNvbXByZWhlbnNpdmUgbWVhc3VyZSBvZiBvbmxpbmUgc2hvcHBpbmcgc2F0aXNmYWN0aW9uIGFuZCByZXB1cmNoYXNlIGludGVudGlvbiBpbiBhbiBlLWNvbW1lcmNlIGNvbnRleHQuIMKpIEVtZXJhbGQgR3JvdXAgUHVibGlzaGluZyBMaW1pdGVkLiIsImlzc3VlIjoiNCIsInZvbHVtZSI6IjIxIiwiY29udGFpbmVyLXRpdGxlLXNob3J0IjoiIn0sImlzVGVtcG9yYXJ5IjpmYWxzZX0seyJpZCI6IjI1MTQ3NTU5LWI1ZTgtMzdmYi05YzllLTg2MzNhNzI2NzQ3MyIsIml0ZW1EYXRhIjp7InR5cGUiOiJhcnRpY2xlLWpvdXJuYWwiLCJpZCI6IjI1MTQ3NTU5LWI1ZTgtMzdmYi05YzllLTg2MzNhNzI2NzQ3MyIsInRpdGxlIjoiU29jaWFsIFByZXNlbmNlIGFuZCBJbWFnZXJ5IFByb2Nlc3NpbmcgYXMgUHJlZGljdG9ycyBvZiBDaGF0Ym90IENvbnRpbnVhbmNlIEludGVudGlvbiBpbiBIdW1hbi1BSS1JbnRlcmFjdGlvbiIsImF1dGhvciI6W3siZmFtaWx5IjoiSmluIiwiZ2l2ZW4iOiJTLiBWZW51cyIsInBhcnNlLW5hbWVzIjpmYWxzZSwiZHJvcHBpbmctcGFydGljbGUiOiIiLCJub24tZHJvcHBpbmctcGFydGljbGUiOiIifSx7ImZhbWlseSI6IllvdW4iLCJnaXZlbiI6IlNlb3VubWkiLCJwYXJzZS1uYW1lcyI6ZmFsc2UsImRyb3BwaW5nLXBhcnRpY2xlIjoiIiwibm9uLWRyb3BwaW5nLXBhcnRpY2xlIjoiIn1dLCJjb250YWluZXItdGl0bGUiOiJJbnRlcm5hdGlvbmFsIEpvdXJuYWwgb2YgSHVtYW4tQ29tcHV0ZXIgSW50ZXJhY3Rpb24iLCJjb250YWluZXItdGl0bGUtc2hvcnQiOiJJbnQgSiBIdW0gQ29tcHV0IEludGVyYWN0IiwiRE9JIjoiMTAuMTA4MC8xMDQ0NzMxOC4yMDIyLjIxMjkyNzciLCJJU1NOIjoiMTUzMjc1OTAiLCJpc3N1ZWQiOnsiZGF0ZS1wYXJ0cyI6W1syMDIyXV19LCJhYnN0cmFjdCI6IldoYXQgZmFjdG9ycyBkcml2ZSBjb25zdW1lcnMgdG8gdXNlIGFydGlmaWNpYWwgaW50ZWxsaWdlbmNlIChBSSktcG93ZXJlZCBjaGF0Ym90cz8gVGhlIGN1cnJlbnQgc3R1ZHkgZXhhbWluZWQgdGhlIGFzc29jaWF0aW9ucyBhbW9uZyBBSS1wb3dlcmVkIGNoYXRib3Rz4oCZIGFudGhyb3BvbW9ycGhpc20gKGh1bWFuLWxpa2VuZXNzLCBhbmltYWN5LCBhbmQgaW50ZWxsaWdlbmNlKSwgc29jaWFsIHByZXNlbmNlLCBpbWFnZXJ5IHByb2Nlc3NpbmcsIHBzeWNob2xvZ2ljYWwgb3duZXJzaGlwLCBhbmQgY29udGludWFuY2UgaW50ZW50aW9uIGluIHRoZSBjb250ZXh0IG9mIEh1bWFuLUFJLUludGVyYWN0aW9uLiBSZXN1bHRzIGZyb20gYSBwYXRoIGFuYWx5c2lzIHVzaW5nIExJU1JFTCA4LjU0IHNob3cgdGhhdCBjb25zdW1lcnPigJkgcGVyY2VpdmVkIGh1bWFuLWxpa2VuZXNzIG9mIEFJLXBvd2VyZWQgY2hhdGJvdHMgaXMgYSBwb3NpdGl2ZSBwcmVkaWN0b3Igb2Ygc29jaWFsIHByZXNlbmNlIGFuZCBpbWFnZXJ5IHByb2Nlc3NpbmcuIEltYWdlcnkgcHJvY2Vzc2luZyBpcyBhIHBvc2l0aXZlIHByZWRpY3RvciBvZiBwc3ljaG9sb2dpY2FsIG93bmVyc2hpcCBvZiB0aGUgcHJvZHVjdHMgKGZhc2hpb24gaW5kdXN0cnkpIGFuZCBzZXJ2aWNlcyAodG91cmlzbSBpbmR1c3RyeSkgcHJvbW90ZWQgYnkgdGhlIGNoYXRib3RzLiBNb3N0IGltcG9ydGFudGx5LCBzb2NpYWwgcHJlc2VuY2UgYW5kIGltYWdlcnkgcHJvY2Vzc2luZyBhcmUgcG9zaXRpdmUgcHJlZGljdG9ycyBvZiBBSS1jaGF0Ym90IGNvbnRpbnVhbmNlIGludGVudGlvbi4gVGhlc2UgZW1waXJpY2FsIGZpbmRpbmdzIGVudGFpbCBwcmFjdGljYWwgaW1wbGljYXRpb25zIGZvciBBSS1wb3dlcmVkIGNoYXRib3QgZGV2ZWxvcGVycyBhbmQgbWFuYWdlcmlhbCBpbXBsaWNhdGlvbnMgZm9yIGNvbW1lcmNpYWwgYnJhbmRzIHN1Y2ggdGhhdCAoMSkgaW5jcmVhc2luZyBhbnRocm9wb21vcnBoaXNtIG9mIGNoYXRib3RzIGFuZCBpbmR1Y2luZyB0aGUgc2Vuc2Ugb2YgYmVpbmcgY28tcHJlc2VudCB3aXRoIHRoZSBjaGF0Ym90cyBhcmUgaW1wb3J0YW50IGZhY3RvcnMgQUktY2hhdGJvdCBkZXNpZ25lcnMgYW5kIGRldmVsb3BlcnMgbmVlZCB0byBjb25zaWRlciBhbmQgKDIpIGluZHVjaW5nIHZpdmlkIHZpc3VhbGl6YXRpb24gb2YgdGhlIHByb2R1Y3RzIGVuZG9yc2VkIGJ5IHRoZSBjaGF0Ym90cyBpcyBhbiBpbXBvcnRhbnQgdmFyaWFibGUgbWFya2V0ZXJzIG5lZWQgdG8gdW5kZXJzdGFuZC4iLCJwdWJsaXNoZXIiOiJUYXlsb3IgYW5kIEZyYW5jaXMgTHRkLiJ9LCJpc1RlbXBvcmFyeSI6ZmFsc2V9XX0=&quot;,&quot;citationItems&quot;:[{&quot;id&quot;:&quot;ed591f10-b8db-3907-b373-d91e91633e07&quot;,&quot;itemData&quot;:{&quot;type&quot;:&quot;article-journal&quot;,&quot;id&quot;:&quot;ed591f10-b8db-3907-b373-d91e91633e07&quot;,&quot;title&quot;:&quot;Understanding customers' satisfaction and repurchase intentions: An integration of IS success model, trust, and justice&quot;,&quot;author&quot;:[{&quot;family&quot;:&quot;Fang&quot;,&quot;given&quot;:&quot;Yu Hui&quot;,&quot;parse-names&quot;:false,&quot;dropping-particle&quot;:&quot;&quot;,&quot;non-dropping-particle&quot;:&quot;&quot;},{&quot;family&quot;:&quot;Chiu&quot;,&quot;given&quot;:&quot;Chao Min&quot;,&quot;parse-names&quot;:false,&quot;dropping-particle&quot;:&quot;&quot;,&quot;non-dropping-particle&quot;:&quot;&quot;},{&quot;family&quot;:&quot;Wang&quot;,&quot;given&quot;:&quot;Eric T.G.&quot;,&quot;parse-names&quot;:false,&quot;dropping-particle&quot;:&quot;&quot;,&quot;non-dropping-particle&quot;:&quot;&quot;}],&quot;container-title&quot;:&quot;Internet Research&quot;,&quot;DOI&quot;:&quot;10.1108/10662241111158335&quot;,&quot;ISSN&quot;:&quot;10662243&quot;,&quot;issued&quot;:{&quot;date-parts&quot;:[[2011,1]]},&quot;page&quot;:&quot;479-503&quot;,&quot;abstract&quot;:&quot;Purpose: The aim of this study is to extend DeLone and McLean's IS success model by introducing justice - fair treatments received from the exchanging party - and trust into a theoretical model for studying customers' repurchase intentions in the context of online shopping. Design/methodology/approach: The research model was tested with data from 219 of PCHome's online shopping customers using a web survey. PLS (partial least squares) was used to analyze the measurement and structural models. Findings: Data collected from 219 valid respondents provided support for all but one hypotheses (with a p-value of less than 0.05). The unsupported hypothesis regards the relationship between service quality and satisfaction (H4). The study shows that trust, net benefits, and satisfaction are significant positive predictors of customers' repurchase intentions toward online shopping. Information quality, system quality, trust, and net benefits, are significant determinants of customer satisfaction. Besides, online trust is built through distributive, procedural, and interactional justice. Overall, the research model accounted for 79 percent of the variance of repurchase intention. Originality/value: An endeavor to extend the updated IS success model in terms of the peculiar nature of e-commerce is needed. The study complements the updated IS success model with justice trust perspectives, considering them a more comprehensive measure of online shopping satisfaction and repurchase intention in an e-commerce context. © Emerald Group Publishing Limited.&quot;,&quot;issue&quot;:&quot;4&quot;,&quot;volume&quot;:&quot;21&quot;,&quot;container-title-short&quot;:&quot;&quot;},&quot;isTemporary&quot;:false},{&quot;id&quot;:&quot;25147559-b5e8-37fb-9c9e-8633a7267473&quot;,&quot;itemData&quot;:{&quot;type&quot;:&quot;article-journal&quot;,&quot;id&quot;:&quot;25147559-b5e8-37fb-9c9e-8633a7267473&quot;,&quot;title&quot;:&quot;Social Presence and Imagery Processing as Predictors of Chatbot Continuance Intention in Human-AI-Interaction&quot;,&quot;author&quot;:[{&quot;family&quot;:&quot;Jin&quot;,&quot;given&quot;:&quot;S. Venus&quot;,&quot;parse-names&quot;:false,&quot;dropping-particle&quot;:&quot;&quot;,&quot;non-dropping-particle&quot;:&quot;&quot;},{&quot;family&quot;:&quot;Youn&quot;,&quot;given&quot;:&quot;Seounmi&quot;,&quot;parse-names&quot;:false,&quot;dropping-particle&quot;:&quot;&quot;,&quot;non-dropping-particle&quot;:&quot;&quot;}],&quot;container-title&quot;:&quot;International Journal of Human-Computer Interaction&quot;,&quot;container-title-short&quot;:&quot;Int J Hum Comput Interact&quot;,&quot;DOI&quot;:&quot;10.1080/10447318.2022.2129277&quot;,&quot;ISSN&quot;:&quot;15327590&quot;,&quot;issued&quot;:{&quot;date-parts&quot;:[[2022]]},&quot;abstract&quot;:&quot;What factors drive consumers to use artificial intelligence (AI)-powered chatbots? The current study examined the associations among AI-powered chatbots’ anthropomorphism (human-likeness, animacy, and intelligence), social presence, imagery processing, psychological ownership, and continuance intention in the context of Human-AI-Interaction. Results from a path analysis using LISREL 8.54 show that consumers’ perceived human-likeness of AI-powered chatbots is a positive predictor of social presence and imagery processing. Imagery processing is a positive predictor of psychological ownership of the products (fashion industry) and services (tourism industry) promoted by the chatbots. Most importantly, social presence and imagery processing are positive predictors of AI-chatbot continuance intention. These empirical findings entail practical implications for AI-powered chatbot developers and managerial implications for commercial brands such that (1) increasing anthropomorphism of chatbots and inducing the sense of being co-present with the chatbots are important factors AI-chatbot designers and developers need to consider and (2) inducing vivid visualization of the products endorsed by the chatbots is an important variable marketers need to understand.&quot;,&quot;publisher&quot;:&quot;Taylor and Francis Ltd.&quot;},&quot;isTemporary&quot;:false}]},{&quot;citationID&quot;:&quot;MENDELEY_CITATION_d108b24a-e9ea-48ed-ad78-d8f860109c1e&quot;,&quot;properties&quot;:{&quot;noteIndex&quot;:0},&quot;isEdited&quot;:false,&quot;manualOverride&quot;:{&quot;isManuallyOverridden&quot;:false,&quot;citeprocText&quot;:&quot;(Hair, Risher, et al., 2019)&quot;,&quot;manualOverrideText&quot;:&quot;&quot;},&quot;citationTag&quot;:&quot;MENDELEY_CITATION_v3_eyJjaXRhdGlvbklEIjoiTUVOREVMRVlfQ0lUQVRJT05fZDEwOGIyNGEtZTllYS00OGVkLWFkNzgtZDhmODYwMTA5YzFlIiwicHJvcGVydGllcyI6eyJub3RlSW5kZXgiOjB9LCJpc0VkaXRlZCI6ZmFsc2UsIm1hbnVhbE92ZXJyaWRlIjp7ImlzTWFudWFsbHlPdmVycmlkZGVuIjpmYWxzZSwiY2l0ZXByb2NUZXh0IjoiKEhhaXIsIFJpc2hlciwgZXQgYWwuLCAyMDE5KSIsIm1hbnVhbE92ZXJyaWRlVGV4dCI6IiJ9LCJjaXRhdGlvbkl0ZW1zIjpbeyJpZCI6IjlhNTBiZTI0LWQxOTEtMzRjMi04NmM5LTI0MjViYTI3NDAwNCIsIml0ZW1EYXRhIjp7InR5cGUiOiJhcnRpY2xlIiwiaWQiOiI5YTUwYmUyNC1kMTkxLTM0YzItODZjOS0yNDI1YmEyNzQwMDQiLCJ0aXRsZSI6IldoZW4gdG8gdXNlIGFuZCBob3cgdG8gcmVwb3J0IHRoZSByZXN1bHRzIG9mIFBMUy1TRU0iLCJhdXRob3IiOlt7ImZhbWlseSI6IkhhaXIiLCJnaXZlbiI6Ikpvc2VwaCBGLiIsInBhcnNlLW5hbWVzIjpmYWxzZSwiZHJvcHBpbmctcGFydGljbGUiOiIiLCJub24tZHJvcHBpbmctcGFydGljbGUiOiIifSx7ImZhbWlseSI6IlJpc2hlciIsImdpdmVuIjoiSmVmZnJleSBKLiIsInBhcnNlLW5hbWVzIjpmYWxzZSwiZHJvcHBpbmctcGFydGljbGUiOiIiLCJub24tZHJvcHBpbmctcGFydGljbGUiOiIifSx7ImZhbWlseSI6IlNhcnN0ZWR0IiwiZ2l2ZW4iOiJNYXJrbyIsInBhcnNlLW5hbWVzIjpmYWxzZSwiZHJvcHBpbmctcGFydGljbGUiOiIiLCJub24tZHJvcHBpbmctcGFydGljbGUiOiIifSx7ImZhbWlseSI6IlJpbmdsZSIsImdpdmVuIjoiQ2hyaXN0aWFuIE0uIiwicGFyc2UtbmFtZXMiOmZhbHNlLCJkcm9wcGluZy1wYXJ0aWNsZSI6IiIsIm5vbi1kcm9wcGluZy1wYXJ0aWNsZSI6IiJ9XSwiY29udGFpbmVyLXRpdGxlIjoiRXVyb3BlYW4gQnVzaW5lc3MgUmV2aWV3IiwiRE9JIjoiMTAuMTEwOC9FQlItMTEtMjAxOC0wMjAzIiwiSVNTTiI6IjA5NTU1MzRYIiwiaXNzdWVkIjp7ImRhdGUtcGFydHMiOltbMjAxOSwxLDE0XV19LCJwYWdlIjoiMi0yNCIsImFic3RyYWN0IjoiUHVycG9zZTogVGhlIHB1cnBvc2Ugb2YgdGhpcyBwYXBlciBpcyB0byBwcm92aWRlIGEgY29tcHJlaGVuc2l2ZSwgeWV0IGNvbmNpc2UsIG92ZXJ2aWV3IG9mIHRoZSBjb25zaWRlcmF0aW9ucyBhbmQgbWV0cmljcyByZXF1aXJlZCBmb3IgcGFydGlhbCBsZWFzdCBzcXVhcmVzIHN0cnVjdHVyYWwgZXF1YXRpb24gbW9kZWxpbmcgKFBMUy1TRU0pIGFuYWx5c2lzIGFuZCByZXN1bHQgcmVwb3J0aW5nLiBQcmVsaW1pbmFyeSBjb25zaWRlcmF0aW9ucyBhcmUgc3VtbWFyaXplZCBmaXJzdCwgaW5jbHVkaW5nIHJlYXNvbnMgZm9yIGNob29zaW5nIFBMUy1TRU0sIHJlY29tbWVuZGVkIHNhbXBsZSBzaXplIGluIHNlbGVjdGVkIGNvbnRleHRzLCBkaXN0cmlidXRpb25hbCBhc3N1bXB0aW9ucywgdXNlIG9mIHNlY29uZGFyeSBkYXRhLCBzdGF0aXN0aWNhbCBwb3dlciBhbmQgdGhlIG5lZWQgZm9yIGdvb2RuZXNzLW9mLWZpdCB0ZXN0aW5nLiBOZXh0LCB0aGUgbWV0cmljcyBhcyB3ZWxsIGFzIHRoZSBydWxlcyBvZiB0aHVtYiB0aGF0IHNob3VsZCBiZSBhcHBsaWVkIHRvIGFzc2VzcyB0aGUgUExTLVNFTSByZXN1bHRzIGFyZSBjb3ZlcmVkLiBCZXNpZGVzIHByZXNlbnRpbmcgZXN0YWJsaXNoZWQgUExTLVNFTSBldmFsdWF0aW9uIGNyaXRlcmlhLCB0aGUgb3ZlcnZpZXcgaW5jbHVkZXMgdGhlIGZvbGxvd2luZyBuZXcgZ3VpZGVsaW5lczogUExTcHJlZGljdCAoaS5lLiwgYSBub3ZlbCBhcHByb2FjaCBmb3IgYXNzZXNzaW5nIGEgbW9kZWzigJlzIG91dC1vZi1zYW1wbGUgcHJlZGljdGlvbiksIG1ldHJpY3MgZm9yIG1vZGVsIGNvbXBhcmlzb25zLCBhbmQgc2V2ZXJhbCBjb21wbGVtZW50YXJ5IG1ldGhvZHMgZm9yIGNoZWNraW5nIHRoZSByZXN1bHRz4oCZIHJvYnVzdG5lc3MuIERlc2lnbi9tZXRob2RvbG9neS9hcHByb2FjaDogVGhpcyBwYXBlciBwcm92aWRlcyBhbiBvdmVydmlldyBvZiBwcmV2aW91c2x5IGFuZCByZWNlbnRseSBwcm9wb3NlZCBtZXRyaWNzIGFzIHdlbGwgYXMgcnVsZXMgb2YgdGh1bWIgZm9yIGV2YWx1YXRpbmcgdGhlIHJlc2VhcmNoIHJlc3VsdHMgYmFzZWQgb24gdGhlIGFwcGxpY2F0aW9uIG9mIFBMUy1TRU0uIEZpbmRpbmdzOiBNb3N0IG9mIHRoZSBwcmV2aW91c2x5IGFwcGxpZWQgbWV0cmljcyBmb3IgZXZhbHVhdGluZyBQTFMtU0VNIHJlc3VsdHMgYXJlIHN0aWxsIHJlbGV2YW50LiBOZXZlcnRoZWxlc3MsIHNjaG9sYXJzIG5lZWQgdG8gYmUga25vd2xlZGdlYWJsZSBhYm91dCByZWNlbnRseSBwcm9wb3NlZCBtZXRyaWNzIChlLmcuIG1vZGVsIGNvbXBhcmlzb24gY3JpdGVyaWEpIGFuZCBtZXRob2RzIChlLmcuIGVuZG9nZW5laXR5IGFzc2Vzc21lbnQsIGxhdGVudCBjbGFzcyBhbmFseXNpcyBhbmQgUExTcHJlZGljdCksIGFuZCB3aGVuIGFuZCBob3cgdG8gYXBwbHkgdGhlbSB0byBleHRlbmQgdGhlaXIgYW5hbHlzZXMuIFJlc2VhcmNoIGxpbWl0YXRpb25zL2ltcGxpY2F0aW9uczogTWV0aG9kb2xvZ2ljYWwgZGV2ZWxvcG1lbnRzIGFzc29jaWF0ZWQgd2l0aCBQTFMtU0VNIGFyZSByYXBpZGx5IGVtZXJnaW5nLiBUaGUgbWV0cmljcyByZXBvcnRlZCBpbiB0aGlzIHBhcGVyIGFyZSB1c2VmdWwgZm9yIGN1cnJlbnQgYXBwbGljYXRpb25zLCBidXQgbXVzdCBhbHdheXMgYmUgdXAgdG8gZGF0ZSB3aXRoIHRoZSBsYXRlc3QgZGV2ZWxvcG1lbnRzIGluIHRoZSBQTFMtU0VNIG1ldGhvZC4gT3JpZ2luYWxpdHkvdmFsdWU6IEluIGxpZ2h0IG9mIG1vcmUgcmVjZW50IHJlc2VhcmNoIGFuZCBtZXRob2RvbG9naWNhbCBkZXZlbG9wbWVudHMgaW4gdGhlIFBMUy1TRU0gZG9tYWluLCBndWlkZWxpbmVzIGZvciB0aGUgbWV0aG9k4oCZcyB1c2UgbmVlZCB0byBiZSBjb250aW51b3VzbHkgZXh0ZW5kZWQgYW5kIHVwZGF0ZWQuIFRoaXMgcGFwZXIgaXMgdGhlIG1vc3QgY3VycmVudCBhbmQgY29tcHJlaGVuc2l2ZSBzdW1tYXJ5IG9mIHRoZSBQTFMtU0VNIG1ldGhvZCBhbmQgdGhlIG1ldHJpY3MgYXBwbGllZCB0byBhc3Nlc3MgaXRzIHNvbHV0aW9ucy4iLCJwdWJsaXNoZXIiOiJFbWVyYWxkIEdyb3VwIFB1Ymxpc2hpbmcgTHRkLiIsImlzc3VlIjoiMSIsInZvbHVtZSI6IjMxIiwiY29udGFpbmVyLXRpdGxlLXNob3J0IjoiIn0sImlzVGVtcG9yYXJ5IjpmYWxzZX1dfQ==&quot;,&quot;citationItems&quot;:[{&quot;id&quot;:&quot;9a50be24-d191-34c2-86c9-2425ba274004&quot;,&quot;itemData&quot;:{&quot;type&quot;:&quot;article&quot;,&quot;id&quot;:&quot;9a50be24-d191-34c2-86c9-2425ba274004&quot;,&quot;title&quot;:&quot;When to use and how to report the results of PLS-SEM&quot;,&quot;author&quot;:[{&quot;family&quot;:&quot;Hair&quot;,&quot;given&quot;:&quot;Joseph F.&quot;,&quot;parse-names&quot;:false,&quot;dropping-particle&quot;:&quot;&quot;,&quot;non-dropping-particle&quot;:&quot;&quot;},{&quot;family&quot;:&quot;Risher&quot;,&quot;given&quot;:&quot;Jeffrey J.&quot;,&quot;parse-names&quot;:false,&quot;dropping-particle&quot;:&quot;&quot;,&quot;non-dropping-particle&quot;:&quot;&quot;},{&quot;family&quot;:&quot;Sarstedt&quot;,&quot;given&quot;:&quot;Marko&quot;,&quot;parse-names&quot;:false,&quot;dropping-particle&quot;:&quot;&quot;,&quot;non-dropping-particle&quot;:&quot;&quot;},{&quot;family&quot;:&quot;Ringle&quot;,&quot;given&quot;:&quot;Christian M.&quot;,&quot;parse-names&quot;:false,&quot;dropping-particle&quot;:&quot;&quot;,&quot;non-dropping-particle&quot;:&quot;&quot;}],&quot;container-title&quot;:&quot;European Business Review&quot;,&quot;DOI&quot;:&quot;10.1108/EBR-11-2018-0203&quot;,&quot;ISSN&quot;:&quot;0955534X&quot;,&quot;issued&quot;:{&quot;date-parts&quot;:[[2019,1,14]]},&quot;page&quot;:&quot;2-24&quot;,&quot;abstract&quot;:&quot;Purpose: The purpose of this paper is to provide a comprehensive, yet concise, overview of the considerations and metrics required for partial least squares structural equation modeling (PLS-SEM) analysis and result reporting. Preliminary considerations are summarized first, including reasons for choosing PLS-SEM, recommended sample size in selected contexts, distributional assumptions, use of secondary data, statistical power and the need for goodness-of-fit testing. Next, the metrics as well as the rules of thumb that should be applied to assess the PLS-SEM results are covered. Besides presenting established PLS-SEM evaluation criteria, the overview includes the following new guidelines: PLSpredict (i.e., a novel approach for assessing a model’s out-of-sample prediction), metrics for model comparisons, and several complementary methods for checking the results’ robustness. Design/methodology/approach: This paper provides an overview of previously and recently proposed metrics as well as rules of thumb for evaluating the research results based on the application of PLS-SEM. Findings: Most of the previously applied metrics for evaluating PLS-SEM results are still relevant. Nevertheless, scholars need to be knowledgeable about recently proposed metrics (e.g. model comparison criteria) and methods (e.g. endogeneity assessment, latent class analysis and PLSpredict), and when and how to apply them to extend their analyses. Research limitations/implications: Methodological developments associated with PLS-SEM are rapidly emerging. The metrics reported in this paper are useful for current applications, but must always be up to date with the latest developments in the PLS-SEM method. Originality/value: In light of more recent research and methodological developments in the PLS-SEM domain, guidelines for the method’s use need to be continuously extended and updated. This paper is the most current and comprehensive summary of the PLS-SEM method and the metrics applied to assess its solutions.&quot;,&quot;publisher&quot;:&quot;Emerald Group Publishing Ltd.&quot;,&quot;issue&quot;:&quot;1&quot;,&quot;volume&quot;:&quot;31&quot;,&quot;container-title-short&quot;:&quot;&quot;},&quot;isTemporary&quot;:false}]},{&quot;citationID&quot;:&quot;MENDELEY_CITATION_9411b7ce-026a-447a-898c-23da9a353658&quot;,&quot;properties&quot;:{&quot;noteIndex&quot;:0},&quot;isEdited&quot;:false,&quot;manualOverride&quot;:{&quot;isManuallyOverridden&quot;:false,&quot;citeprocText&quot;:&quot;(Hair et al., 2021)&quot;,&quot;manualOverrideText&quot;:&quot;&quot;},&quot;citationTag&quot;:&quot;MENDELEY_CITATION_v3_eyJjaXRhdGlvbklEIjoiTUVOREVMRVlfQ0lUQVRJT05fOTQxMWI3Y2UtMDI2YS00NDdhLTg5OGMtMjNkYTlhMzUzNjU4IiwicHJvcGVydGllcyI6eyJub3RlSW5kZXgiOjB9LCJpc0VkaXRlZCI6ZmFsc2UsIm1hbnVhbE92ZXJyaWRlIjp7ImlzTWFudWFsbHlPdmVycmlkZGVuIjpmYWxzZSwiY2l0ZXByb2NUZXh0IjoiKEhhaXIgZXQgYWwuLCAyMDIxKSIsIm1hbnVhbE92ZXJyaWRlVGV4dCI6IiJ9LCJjaXRhdGlvbkl0ZW1zIjpbeyJpZCI6IjkxODczYWE5LWU3ODEtMzAwYi04NDMyLWY3MmFhYTFkNjI4NCIsIml0ZW1EYXRhIjp7InR5cGUiOiJib29rIiwiaWQiOiI5MTg3M2FhOS1lNzgxLTMwMGItODQzMi1mNzJhYWExZDYyODQiLCJ0aXRsZSI6IlBhcnRpYWwgTGVhc3QgU3F1YXJlcyBTdHJ1Y3R1cmFsIEVxdWF0aW9uIE1vZGVsaW5nIChQTFMtU0VNKSBVc2luZyBSIiwiYXV0aG9yIjpbeyJmYW1pbHkiOiJIYWlyIiwiZ2l2ZW4iOiJKb3NlcGggRi4iLCJwYXJzZS1uYW1lcyI6ZmFsc2UsImRyb3BwaW5nLXBhcnRpY2xlIjoiIiwibm9uLWRyb3BwaW5nLXBhcnRpY2xlIjoiIn0seyJmYW1pbHkiOiJIdWx0IiwiZ2l2ZW4iOiJHLiBUb21hcyBNLiIsInBhcnNlLW5hbWVzIjpmYWxzZSwiZHJvcHBpbmctcGFydGljbGUiOiIiLCJub24tZHJvcHBpbmctcGFydGljbGUiOiIifSx7ImZhbWlseSI6IlJpbmdsZSIsImdpdmVuIjoiQ2hyaXN0aWFuIE0uIiwicGFyc2UtbmFtZXMiOmZhbHNlLCJkcm9wcGluZy1wYXJ0aWNsZSI6IiIsIm5vbi1kcm9wcGluZy1wYXJ0aWNsZSI6IiJ9LHsiZmFtaWx5IjoiU2Fyc3RlZHQiLCJnaXZlbiI6Ik1hcmtvIiwicGFyc2UtbmFtZXMiOmZhbHNlLCJkcm9wcGluZy1wYXJ0aWNsZSI6IiIsIm5vbi1kcm9wcGluZy1wYXJ0aWNsZSI6IiJ9LHsiZmFtaWx5IjoiRGFua3MiLCJnaXZlbiI6Ik5pY2hvbGFzIFAuIiwicGFyc2UtbmFtZXMiOmZhbHNlLCJkcm9wcGluZy1wYXJ0aWNsZSI6IiIsIm5vbi1kcm9wcGluZy1wYXJ0aWNsZSI6IiJ9LHsiZmFtaWx5IjoiUmF5IiwiZ2l2ZW4iOiJTb3VteWEiLCJwYXJzZS1uYW1lcyI6ZmFsc2UsImRyb3BwaW5nLXBhcnRpY2xlIjoiIiwibm9uLWRyb3BwaW5nLXBhcnRpY2xlIjoiIn1dLCJjb2xsZWN0aW9uLXRpdGxlIjoiQ2xhc3Nyb29tIENvbXBhbmlvbjogQnVzaW5lc3MiLCJET0kiOiIxMC4xMDA3Lzk3OC0zLTAzMC04MDUxOS03IiwiSVNCTiI6Ijk3OC0zLTAzMC04MDUxOC0wIiwiVVJMIjoiaHR0cHM6Ly9saW5rLnNwcmluZ2VyLmNvbS8xMC4xMDA3Lzk3OC0zLTAzMC04MDUxOS03IiwiaXNzdWVkIjp7ImRhdGUtcGFydHMiOltbMjAyMV1dfSwicHVibGlzaGVyLXBsYWNlIjoiQ2hhbSIsInB1Ymxpc2hlciI6IlNwcmluZ2VyIEludGVybmF0aW9uYWwgUHVibGlzaGluZyIsImNvbnRhaW5lci10aXRsZS1zaG9ydCI6IiJ9LCJpc1RlbXBvcmFyeSI6ZmFsc2V9XX0=&quot;,&quot;citationItems&quot;:[{&quot;id&quot;:&quot;91873aa9-e781-300b-8432-f72aaa1d6284&quot;,&quot;itemData&quot;:{&quot;type&quot;:&quot;book&quot;,&quot;id&quot;:&quot;91873aa9-e781-300b-8432-f72aaa1d6284&quot;,&quot;title&quot;:&quot;Partial Least Squares Structural Equation Modeling (PLS-SEM) Using R&quot;,&quot;author&quot;:[{&quot;family&quot;:&quot;Hair&quot;,&quot;given&quot;:&quot;Joseph F.&quot;,&quot;parse-names&quot;:false,&quot;dropping-particle&quot;:&quot;&quot;,&quot;non-dropping-particle&quot;:&quot;&quot;},{&quot;family&quot;:&quot;Hult&quot;,&quot;given&quot;:&quot;G. Tomas M.&quot;,&quot;parse-names&quot;:false,&quot;dropping-particle&quot;:&quot;&quot;,&quot;non-dropping-particle&quot;:&quot;&quot;},{&quot;family&quot;:&quot;Ringle&quot;,&quot;given&quot;:&quot;Christian M.&quot;,&quot;parse-names&quot;:false,&quot;dropping-particle&quot;:&quot;&quot;,&quot;non-dropping-particle&quot;:&quot;&quot;},{&quot;family&quot;:&quot;Sarstedt&quot;,&quot;given&quot;:&quot;Marko&quot;,&quot;parse-names&quot;:false,&quot;dropping-particle&quot;:&quot;&quot;,&quot;non-dropping-particle&quot;:&quot;&quot;},{&quot;family&quot;:&quot;Danks&quot;,&quot;given&quot;:&quot;Nicholas P.&quot;,&quot;parse-names&quot;:false,&quot;dropping-particle&quot;:&quot;&quot;,&quot;non-dropping-particle&quot;:&quot;&quot;},{&quot;family&quot;:&quot;Ray&quot;,&quot;given&quot;:&quot;Soumya&quot;,&quot;parse-names&quot;:false,&quot;dropping-particle&quot;:&quot;&quot;,&quot;non-dropping-particle&quot;:&quot;&quot;}],&quot;collection-title&quot;:&quot;Classroom Companion: Business&quot;,&quot;DOI&quot;:&quot;10.1007/978-3-030-80519-7&quot;,&quot;ISBN&quot;:&quot;978-3-030-80518-0&quot;,&quot;URL&quot;:&quot;https://link.springer.com/10.1007/978-3-030-80519-7&quot;,&quot;issued&quot;:{&quot;date-parts&quot;:[[2021]]},&quot;publisher-place&quot;:&quot;Cham&quot;,&quot;publisher&quot;:&quot;Springer International Publishing&quot;,&quot;container-title-short&quot;:&quot;&quot;},&quot;isTemporary&quot;:false}]},{&quot;citationID&quot;:&quot;MENDELEY_CITATION_4b2cfc36-e3cc-4ef0-904c-badee17f6109&quot;,&quot;properties&quot;:{&quot;noteIndex&quot;:0},&quot;isEdited&quot;:false,&quot;manualOverride&quot;:{&quot;isManuallyOverridden&quot;:false,&quot;citeprocText&quot;:&quot;(Hair, Black, et al., 2019)&quot;,&quot;manualOverrideText&quot;:&quot;&quot;},&quot;citationTag&quot;:&quot;MENDELEY_CITATION_v3_eyJjaXRhdGlvbklEIjoiTUVOREVMRVlfQ0lUQVRJT05fNGIyY2ZjMzYtZTNjYy00ZWYwLTkwNGMtYmFkZWUxN2Y2MTA5IiwicHJvcGVydGllcyI6eyJub3RlSW5kZXgiOjB9LCJpc0VkaXRlZCI6ZmFsc2UsIm1hbnVhbE92ZXJyaWRlIjp7ImlzTWFudWFsbHlPdmVycmlkZGVuIjpmYWxzZSwiY2l0ZXByb2NUZXh0IjoiKEhhaXIsIEJsYWNrLCBldCBhbC4sIDIwMTkpIiwibWFudWFsT3ZlcnJpZGVUZXh0IjoiIn0sImNpdGF0aW9uSXRlbXMiOlt7ImlkIjoiMDI0NDY1YzgtNDg3NC0zZjUxLTlkMTEtM2ZkMjU1ODIzY2NmIiwiaXRlbURhdGEiOnsidHlwZSI6InJlcG9ydCIsImlkIjoiMDI0NDY1YzgtNDg3NC0zZjUxLTlkMTEtM2ZkMjU1ODIzY2NmIiwidGl0bGUiOiJNVUxUSVZBUklBVEUgREFUQSBBTkFMWVNJUyBFSUdIVEggRURJVElPTiIsImF1dGhvciI6W3siZmFtaWx5IjoiSGFpciIsImdpdmVuIjoiSm9zZXBoIEYiLCJwYXJzZS1uYW1lcyI6ZmFsc2UsImRyb3BwaW5nLXBhcnRpY2xlIjoiIiwibm9uLWRyb3BwaW5nLXBhcnRpY2xlIjoiIn0seyJmYW1pbHkiOiJCbGFjayIsImdpdmVuIjoiV2lsbGlhbSBDIiwicGFyc2UtbmFtZXMiOmZhbHNlLCJkcm9wcGluZy1wYXJ0aWNsZSI6IiIsIm5vbi1kcm9wcGluZy1wYXJ0aWNsZSI6IiJ9LHsiZmFtaWx5IjoiQmFiaW4iLCJnaXZlbiI6IkJhcnJ5IEoiLCJwYXJzZS1uYW1lcyI6ZmFsc2UsImRyb3BwaW5nLXBhcnRpY2xlIjoiIiwibm9uLWRyb3BwaW5nLXBhcnRpY2xlIjoiIn0seyJmYW1pbHkiOiJBbmRlcnNvbiIsImdpdmVuIjoiUm9scGggRSIsInBhcnNlLW5hbWVzIjpmYWxzZSwiZHJvcHBpbmctcGFydGljbGUiOiIiLCJub24tZHJvcHBpbmctcGFydGljbGUiOiIifV0sIlVSTCI6Ind3dy5jZW5nYWdlLmNvbS9oaWdoZXJlZCIsImlzc3VlZCI6eyJkYXRlLXBhcnRzIjpbWzIwMTldXX0sImNvbnRhaW5lci10aXRsZS1zaG9ydCI6IiJ9LCJpc1RlbXBvcmFyeSI6ZmFsc2V9XX0=&quot;,&quot;citationItems&quot;:[{&quot;id&quot;:&quot;024465c8-4874-3f51-9d11-3fd255823ccf&quot;,&quot;itemData&quot;:{&quot;type&quot;:&quot;report&quot;,&quot;id&quot;:&quot;024465c8-4874-3f51-9d11-3fd255823ccf&quot;,&quot;title&quot;:&quot;MULTIVARIATE DATA ANALYSIS EIGHTH EDITION&quot;,&quot;author&quot;:[{&quot;family&quot;:&quot;Hair&quot;,&quot;given&quot;:&quot;Joseph F&quot;,&quot;parse-names&quot;:false,&quot;dropping-particle&quot;:&quot;&quot;,&quot;non-dropping-particle&quot;:&quot;&quot;},{&quot;family&quot;:&quot;Black&quot;,&quot;given&quot;:&quot;William C&quot;,&quot;parse-names&quot;:false,&quot;dropping-particle&quot;:&quot;&quot;,&quot;non-dropping-particle&quot;:&quot;&quot;},{&quot;family&quot;:&quot;Babin&quot;,&quot;given&quot;:&quot;Barry J&quot;,&quot;parse-names&quot;:false,&quot;dropping-particle&quot;:&quot;&quot;,&quot;non-dropping-particle&quot;:&quot;&quot;},{&quot;family&quot;:&quot;Anderson&quot;,&quot;given&quot;:&quot;Rolph E&quot;,&quot;parse-names&quot;:false,&quot;dropping-particle&quot;:&quot;&quot;,&quot;non-dropping-particle&quot;:&quot;&quot;}],&quot;URL&quot;:&quot;www.cengage.com/highered&quot;,&quot;issued&quot;:{&quot;date-parts&quot;:[[2019]]},&quot;container-title-short&quot;:&quot;&quot;},&quot;isTemporary&quot;:false}]},{&quot;citationID&quot;:&quot;MENDELEY_CITATION_9ea2b62c-de15-448f-b21d-aca260ee75cc&quot;,&quot;properties&quot;:{&quot;noteIndex&quot;:0},&quot;isEdited&quot;:false,&quot;manualOverride&quot;:{&quot;isManuallyOverridden&quot;:false,&quot;citeprocText&quot;:&quot;(Hair, Black, et al., 2019)&quot;,&quot;manualOverrideText&quot;:&quot;&quot;},&quot;citationTag&quot;:&quot;MENDELEY_CITATION_v3_eyJjaXRhdGlvbklEIjoiTUVOREVMRVlfQ0lUQVRJT05fOWVhMmI2MmMtZGUxNS00NDhmLWIyMWQtYWNhMjYwZWU3NWNjIiwicHJvcGVydGllcyI6eyJub3RlSW5kZXgiOjB9LCJpc0VkaXRlZCI6ZmFsc2UsIm1hbnVhbE92ZXJyaWRlIjp7ImlzTWFudWFsbHlPdmVycmlkZGVuIjpmYWxzZSwiY2l0ZXByb2NUZXh0IjoiKEhhaXIsIEJsYWNrLCBldCBhbC4sIDIwMTkpIiwibWFudWFsT3ZlcnJpZGVUZXh0IjoiIn0sImNpdGF0aW9uSXRlbXMiOlt7ImlkIjoiMDI0NDY1YzgtNDg3NC0zZjUxLTlkMTEtM2ZkMjU1ODIzY2NmIiwiaXRlbURhdGEiOnsidHlwZSI6InJlcG9ydCIsImlkIjoiMDI0NDY1YzgtNDg3NC0zZjUxLTlkMTEtM2ZkMjU1ODIzY2NmIiwidGl0bGUiOiJNVUxUSVZBUklBVEUgREFUQSBBTkFMWVNJUyBFSUdIVEggRURJVElPTiIsImF1dGhvciI6W3siZmFtaWx5IjoiSGFpciIsImdpdmVuIjoiSm9zZXBoIEYiLCJwYXJzZS1uYW1lcyI6ZmFsc2UsImRyb3BwaW5nLXBhcnRpY2xlIjoiIiwibm9uLWRyb3BwaW5nLXBhcnRpY2xlIjoiIn0seyJmYW1pbHkiOiJCbGFjayIsImdpdmVuIjoiV2lsbGlhbSBDIiwicGFyc2UtbmFtZXMiOmZhbHNlLCJkcm9wcGluZy1wYXJ0aWNsZSI6IiIsIm5vbi1kcm9wcGluZy1wYXJ0aWNsZSI6IiJ9LHsiZmFtaWx5IjoiQmFiaW4iLCJnaXZlbiI6IkJhcnJ5IEoiLCJwYXJzZS1uYW1lcyI6ZmFsc2UsImRyb3BwaW5nLXBhcnRpY2xlIjoiIiwibm9uLWRyb3BwaW5nLXBhcnRpY2xlIjoiIn0seyJmYW1pbHkiOiJBbmRlcnNvbiIsImdpdmVuIjoiUm9scGggRSIsInBhcnNlLW5hbWVzIjpmYWxzZSwiZHJvcHBpbmctcGFydGljbGUiOiIiLCJub24tZHJvcHBpbmctcGFydGljbGUiOiIifV0sIlVSTCI6Ind3dy5jZW5nYWdlLmNvbS9oaWdoZXJlZCIsImlzc3VlZCI6eyJkYXRlLXBhcnRzIjpbWzIwMTldXX0sImNvbnRhaW5lci10aXRsZS1zaG9ydCI6IiJ9LCJpc1RlbXBvcmFyeSI6ZmFsc2V9XX0=&quot;,&quot;citationItems&quot;:[{&quot;id&quot;:&quot;024465c8-4874-3f51-9d11-3fd255823ccf&quot;,&quot;itemData&quot;:{&quot;type&quot;:&quot;report&quot;,&quot;id&quot;:&quot;024465c8-4874-3f51-9d11-3fd255823ccf&quot;,&quot;title&quot;:&quot;MULTIVARIATE DATA ANALYSIS EIGHTH EDITION&quot;,&quot;author&quot;:[{&quot;family&quot;:&quot;Hair&quot;,&quot;given&quot;:&quot;Joseph F&quot;,&quot;parse-names&quot;:false,&quot;dropping-particle&quot;:&quot;&quot;,&quot;non-dropping-particle&quot;:&quot;&quot;},{&quot;family&quot;:&quot;Black&quot;,&quot;given&quot;:&quot;William C&quot;,&quot;parse-names&quot;:false,&quot;dropping-particle&quot;:&quot;&quot;,&quot;non-dropping-particle&quot;:&quot;&quot;},{&quot;family&quot;:&quot;Babin&quot;,&quot;given&quot;:&quot;Barry J&quot;,&quot;parse-names&quot;:false,&quot;dropping-particle&quot;:&quot;&quot;,&quot;non-dropping-particle&quot;:&quot;&quot;},{&quot;family&quot;:&quot;Anderson&quot;,&quot;given&quot;:&quot;Rolph E&quot;,&quot;parse-names&quot;:false,&quot;dropping-particle&quot;:&quot;&quot;,&quot;non-dropping-particle&quot;:&quot;&quot;}],&quot;URL&quot;:&quot;www.cengage.com/highered&quot;,&quot;issued&quot;:{&quot;date-parts&quot;:[[2019]]},&quot;container-title-short&quot;:&quot;&quot;},&quot;isTemporary&quot;:false}]},{&quot;citationID&quot;:&quot;MENDELEY_CITATION_c2d35b1b-53b1-4a8d-bfb9-59c4c685970b&quot;,&quot;properties&quot;:{&quot;noteIndex&quot;:0},&quot;isEdited&quot;:false,&quot;manualOverride&quot;:{&quot;isManuallyOverridden&quot;:false,&quot;citeprocText&quot;:&quot;(Hair et al., 2021)&quot;,&quot;manualOverrideText&quot;:&quot;&quot;},&quot;citationTag&quot;:&quot;MENDELEY_CITATION_v3_eyJjaXRhdGlvbklEIjoiTUVOREVMRVlfQ0lUQVRJT05fYzJkMzViMWItNTNiMS00YThkLWJmYjktNTljNGM2ODU5NzBiIiwicHJvcGVydGllcyI6eyJub3RlSW5kZXgiOjB9LCJpc0VkaXRlZCI6ZmFsc2UsIm1hbnVhbE92ZXJyaWRlIjp7ImlzTWFudWFsbHlPdmVycmlkZGVuIjpmYWxzZSwiY2l0ZXByb2NUZXh0IjoiKEhhaXIgZXQgYWwuLCAyMDIxKSIsIm1hbnVhbE92ZXJyaWRlVGV4dCI6IiJ9LCJjaXRhdGlvbkl0ZW1zIjpbeyJpZCI6IjkxODczYWE5LWU3ODEtMzAwYi04NDMyLWY3MmFhYTFkNjI4NCIsIml0ZW1EYXRhIjp7InR5cGUiOiJib29rIiwiaWQiOiI5MTg3M2FhOS1lNzgxLTMwMGItODQzMi1mNzJhYWExZDYyODQiLCJ0aXRsZSI6IlBhcnRpYWwgTGVhc3QgU3F1YXJlcyBTdHJ1Y3R1cmFsIEVxdWF0aW9uIE1vZGVsaW5nIChQTFMtU0VNKSBVc2luZyBSIiwiYXV0aG9yIjpbeyJmYW1pbHkiOiJIYWlyIiwiZ2l2ZW4iOiJKb3NlcGggRi4iLCJwYXJzZS1uYW1lcyI6ZmFsc2UsImRyb3BwaW5nLXBhcnRpY2xlIjoiIiwibm9uLWRyb3BwaW5nLXBhcnRpY2xlIjoiIn0seyJmYW1pbHkiOiJIdWx0IiwiZ2l2ZW4iOiJHLiBUb21hcyBNLiIsInBhcnNlLW5hbWVzIjpmYWxzZSwiZHJvcHBpbmctcGFydGljbGUiOiIiLCJub24tZHJvcHBpbmctcGFydGljbGUiOiIifSx7ImZhbWlseSI6IlJpbmdsZSIsImdpdmVuIjoiQ2hyaXN0aWFuIE0uIiwicGFyc2UtbmFtZXMiOmZhbHNlLCJkcm9wcGluZy1wYXJ0aWNsZSI6IiIsIm5vbi1kcm9wcGluZy1wYXJ0aWNsZSI6IiJ9LHsiZmFtaWx5IjoiU2Fyc3RlZHQiLCJnaXZlbiI6Ik1hcmtvIiwicGFyc2UtbmFtZXMiOmZhbHNlLCJkcm9wcGluZy1wYXJ0aWNsZSI6IiIsIm5vbi1kcm9wcGluZy1wYXJ0aWNsZSI6IiJ9LHsiZmFtaWx5IjoiRGFua3MiLCJnaXZlbiI6Ik5pY2hvbGFzIFAuIiwicGFyc2UtbmFtZXMiOmZhbHNlLCJkcm9wcGluZy1wYXJ0aWNsZSI6IiIsIm5vbi1kcm9wcGluZy1wYXJ0aWNsZSI6IiJ9LHsiZmFtaWx5IjoiUmF5IiwiZ2l2ZW4iOiJTb3VteWEiLCJwYXJzZS1uYW1lcyI6ZmFsc2UsImRyb3BwaW5nLXBhcnRpY2xlIjoiIiwibm9uLWRyb3BwaW5nLXBhcnRpY2xlIjoiIn1dLCJjb2xsZWN0aW9uLXRpdGxlIjoiQ2xhc3Nyb29tIENvbXBhbmlvbjogQnVzaW5lc3MiLCJET0kiOiIxMC4xMDA3Lzk3OC0zLTAzMC04MDUxOS03IiwiSVNCTiI6Ijk3OC0zLTAzMC04MDUxOC0wIiwiVVJMIjoiaHR0cHM6Ly9saW5rLnNwcmluZ2VyLmNvbS8xMC4xMDA3Lzk3OC0zLTAzMC04MDUxOS03IiwiaXNzdWVkIjp7ImRhdGUtcGFydHMiOltbMjAyMV1dfSwicHVibGlzaGVyLXBsYWNlIjoiQ2hhbSIsInB1Ymxpc2hlciI6IlNwcmluZ2VyIEludGVybmF0aW9uYWwgUHVibGlzaGluZyIsImNvbnRhaW5lci10aXRsZS1zaG9ydCI6IiJ9LCJpc1RlbXBvcmFyeSI6ZmFsc2V9XX0=&quot;,&quot;citationItems&quot;:[{&quot;id&quot;:&quot;91873aa9-e781-300b-8432-f72aaa1d6284&quot;,&quot;itemData&quot;:{&quot;type&quot;:&quot;book&quot;,&quot;id&quot;:&quot;91873aa9-e781-300b-8432-f72aaa1d6284&quot;,&quot;title&quot;:&quot;Partial Least Squares Structural Equation Modeling (PLS-SEM) Using R&quot;,&quot;author&quot;:[{&quot;family&quot;:&quot;Hair&quot;,&quot;given&quot;:&quot;Joseph F.&quot;,&quot;parse-names&quot;:false,&quot;dropping-particle&quot;:&quot;&quot;,&quot;non-dropping-particle&quot;:&quot;&quot;},{&quot;family&quot;:&quot;Hult&quot;,&quot;given&quot;:&quot;G. Tomas M.&quot;,&quot;parse-names&quot;:false,&quot;dropping-particle&quot;:&quot;&quot;,&quot;non-dropping-particle&quot;:&quot;&quot;},{&quot;family&quot;:&quot;Ringle&quot;,&quot;given&quot;:&quot;Christian M.&quot;,&quot;parse-names&quot;:false,&quot;dropping-particle&quot;:&quot;&quot;,&quot;non-dropping-particle&quot;:&quot;&quot;},{&quot;family&quot;:&quot;Sarstedt&quot;,&quot;given&quot;:&quot;Marko&quot;,&quot;parse-names&quot;:false,&quot;dropping-particle&quot;:&quot;&quot;,&quot;non-dropping-particle&quot;:&quot;&quot;},{&quot;family&quot;:&quot;Danks&quot;,&quot;given&quot;:&quot;Nicholas P.&quot;,&quot;parse-names&quot;:false,&quot;dropping-particle&quot;:&quot;&quot;,&quot;non-dropping-particle&quot;:&quot;&quot;},{&quot;family&quot;:&quot;Ray&quot;,&quot;given&quot;:&quot;Soumya&quot;,&quot;parse-names&quot;:false,&quot;dropping-particle&quot;:&quot;&quot;,&quot;non-dropping-particle&quot;:&quot;&quot;}],&quot;collection-title&quot;:&quot;Classroom Companion: Business&quot;,&quot;DOI&quot;:&quot;10.1007/978-3-030-80519-7&quot;,&quot;ISBN&quot;:&quot;978-3-030-80518-0&quot;,&quot;URL&quot;:&quot;https://link.springer.com/10.1007/978-3-030-80519-7&quot;,&quot;issued&quot;:{&quot;date-parts&quot;:[[2021]]},&quot;publisher-place&quot;:&quot;Cham&quot;,&quot;publisher&quot;:&quot;Springer International Publishing&quot;,&quot;container-title-short&quot;:&quot;&quot;},&quot;isTemporary&quot;:false}]},{&quot;citationID&quot;:&quot;MENDELEY_CITATION_eab6000d-c27d-4aff-b015-3ba89911f729&quot;,&quot;properties&quot;:{&quot;noteIndex&quot;:0},&quot;isEdited&quot;:false,&quot;manualOverride&quot;:{&quot;isManuallyOverridden&quot;:false,&quot;citeprocText&quot;:&quot;(Hair et al., 2011)&quot;,&quot;manualOverrideText&quot;:&quot;&quot;},&quot;citationTag&quot;:&quot;MENDELEY_CITATION_v3_eyJjaXRhdGlvbklEIjoiTUVOREVMRVlfQ0lUQVRJT05fZWFiNjAwMGQtYzI3ZC00YWZmLWIwMTUtM2JhODk5MTFmNzI5IiwicHJvcGVydGllcyI6eyJub3RlSW5kZXgiOjB9LCJpc0VkaXRlZCI6ZmFsc2UsIm1hbnVhbE92ZXJyaWRlIjp7ImlzTWFudWFsbHlPdmVycmlkZGVuIjpmYWxzZSwiY2l0ZXByb2NUZXh0IjoiKEhhaXIgZXQgYWwuLCAyMDExKSIsIm1hbnVhbE92ZXJyaWRlVGV4dCI6IiJ9LCJjaXRhdGlvbkl0ZW1zIjpbeyJpZCI6Ijg1Y2Q4MWVjLWE0YTEtM2Q2OS1iYzJkLTJhNjc1ZjY4ZmMxMSIsIml0ZW1EYXRhIjp7InR5cGUiOiJhcnRpY2xlLWpvdXJuYWwiLCJpZCI6Ijg1Y2Q4MWVjLWE0YTEtM2Q2OS1iYzJkLTJhNjc1ZjY4ZmMxMSIsInRpdGxlIjoiUExTLVNFTTogSW5kZWVkIGEgc2lsdmVyIGJ1bGxldCIsImF1dGhvciI6W3siZmFtaWx5IjoiSGFpciIsImdpdmVuIjoiSm9lIEYuIiwicGFyc2UtbmFtZXMiOmZhbHNlLCJkcm9wcGluZy1wYXJ0aWNsZSI6IiIsIm5vbi1kcm9wcGluZy1wYXJ0aWNsZSI6IiJ9LHsiZmFtaWx5IjoiUmluZ2xlIiwiZ2l2ZW4iOiJDaHJpc3RpYW4gTS4iLCJwYXJzZS1uYW1lcyI6ZmFsc2UsImRyb3BwaW5nLXBhcnRpY2xlIjoiIiwibm9uLWRyb3BwaW5nLXBhcnRpY2xlIjoiIn0seyJmYW1pbHkiOiJTYXJzdGVkdCIsImdpdmVuIjoiTWFya28iLCJwYXJzZS1uYW1lcyI6ZmFsc2UsImRyb3BwaW5nLXBhcnRpY2xlIjoiIiwibm9uLWRyb3BwaW5nLXBhcnRpY2xlIjoiIn1dLCJjb250YWluZXItdGl0bGUiOiJKb3VybmFsIG9mIE1hcmtldGluZyBUaGVvcnkgYW5kIFByYWN0aWNlIiwiRE9JIjoiMTAuMjc1My9NVFAxMDY5LTY2NzkxOTAyMDIiLCJJU1NOIjoiMTA2OTY2NzkiLCJpc3N1ZWQiOnsiZGF0ZS1wYXJ0cyI6W1syMDExLDQsMV1dfSwicGFnZSI6IjEzOS0xNTIiLCJhYnN0cmFjdCI6IlN0cnVjdHVyYWwgZXF1YXRpb24gbW9kZWxpbmcgKFNFTSkgaGFzIGJlY29tZSBhIHF1YXNpLXN0YW5kYXJkIGluIG1hcmtldGluZyBhbmQgbWFuYWdlbWVudCByZXNlYXJjaCB3aGVuIGl0IGNvbWVzIHRvIGFuYWx5emluZyB0aGUgY2F1c2UtZWZmZWN0IHJlbGF0aW9ucyBiZXR3ZWVuIGxhdGVudCBjb25zdHJ1Y3RzLiBGb3IgbW9zdCByZXNlYXJjaGVycywgU0VNIGlzIGVxdWl2YWxlbnQgdG8gY2Fycnlpbmcgb3V0IGNvdmFyaWFuY2UtYmFzZWQgU0VNIChDQi1TRU0pLiBXaGlsZSBtYXJrZXRpbmcgcmVzZWFyY2hlcnMgaGF2ZSBhIGJhc2ljIHVuZGVyc3RhbmRpbmcgb2YgQ0ItU0VNLCBtb3N0IG9mIHRoZW0gYXJlIG9ubHkgYmFyZWx5IGZhbWlsaWFyIHdpdGggdGhlIG90aGVyIHVzZWZ1bCBhcHByb2FjaCB0byBTRU0tcGFydGlhbCBsZWFzdCBzcXVhcmVzIFNFTSAoUExTLVNFTSkuIFRoZSBjdXJyZW50IHBhcGVyIHJldmlld3MgUExTLVNFTSBhbmQgaXRzIGFsZ29yaXRobSwgYW5kIHByb3ZpZGVzIGFuIG92ZXJ2aWV3IG9mIHdoZW4gaXQgY2FuIGJlIG1vc3QgYXBwcm9wcmlhdGVseSBhcHBsaWVkLCBpbmRpY2F0aW5nIGl0cyBwb3RlbnRpYWwgYW5kIGxpbWl0YXRpb25zIGZvciBmdXR1cmUgcmVzZWFyY2guIFRoZSBhdXRob3JzIGNvbmNsdWRlIHRoYXQgUExTLVNFTSBwYXRoIG1vZGVsaW5nLCBpZiBhcHByb3ByaWF0ZWx5IGFwcGxpZWQsIGlzIGluZGVlZCBhIFwic2lsdmVyIGJ1bGxldFwiIGZvciBlc3RpbWF0aW5nIGNhdXNhbCBtb2RlbHMgaW4gbWFueSB0aGVvcmV0aWNhbCBtb2RlbHMgYW5kIGVtcGlyaWNhbCBkYXRhIHNpdHVhdGlvbnMuIMKpIDIwMTEgTS5FLiBTaGFycGUsIEluYy4gQWxsIHJpZ2h0cyByZXNlcnZlZC4iLCJwdWJsaXNoZXIiOiJNLkUuIFNoYXJwZSBJbmMuIiwiaXNzdWUiOiIyIiwidm9sdW1lIjoiMTkiLCJjb250YWluZXItdGl0bGUtc2hvcnQiOiIifSwiaXNUZW1wb3JhcnkiOmZhbHNlfV19&quot;,&quot;citationItems&quot;:[{&quot;id&quot;:&quot;85cd81ec-a4a1-3d69-bc2d-2a675f68fc11&quot;,&quot;itemData&quot;:{&quot;type&quot;:&quot;article-journal&quot;,&quot;id&quot;:&quot;85cd81ec-a4a1-3d69-bc2d-2a675f68fc11&quot;,&quot;title&quot;:&quot;PLS-SEM: Indeed a silver bullet&quot;,&quot;author&quot;:[{&quot;family&quot;:&quot;Hair&quot;,&quot;given&quot;:&quot;Joe F.&quot;,&quot;parse-names&quot;:false,&quot;dropping-particle&quot;:&quot;&quot;,&quot;non-dropping-particle&quot;:&quot;&quot;},{&quot;family&quot;:&quot;Ringle&quot;,&quot;given&quot;:&quot;Christian M.&quot;,&quot;parse-names&quot;:false,&quot;dropping-particle&quot;:&quot;&quot;,&quot;non-dropping-particle&quot;:&quot;&quot;},{&quot;family&quot;:&quot;Sarstedt&quot;,&quot;given&quot;:&quot;Marko&quot;,&quot;parse-names&quot;:false,&quot;dropping-particle&quot;:&quot;&quot;,&quot;non-dropping-particle&quot;:&quot;&quot;}],&quot;container-title&quot;:&quot;Journal of Marketing Theory and Practice&quot;,&quot;DOI&quot;:&quot;10.2753/MTP1069-6679190202&quot;,&quot;ISSN&quot;:&quot;10696679&quot;,&quot;issued&quot;:{&quot;date-parts&quot;:[[2011,4,1]]},&quot;page&quot;:&quot;139-152&quot;,&quot;abstract&quot;:&quot;Structural equation modeling (SEM) has become a quasi-standard in marketing and management research when it comes to analyzing the cause-effect relations between latent constructs. For most researchers, SEM is equivalent to carrying out covariance-based SEM (CB-SEM). While marketing researchers have a basic understanding of CB-SEM, most of them are only barely familiar with the other useful approach to SEM-partial least squares SEM (PLS-SEM). The current paper reviews PLS-SEM and its algorithm, and provides an overview of when it can be most appropriately applied, indicating its potential and limitations for future research. The authors conclude that PLS-SEM path modeling, if appropriately applied, is indeed a \&quot;silver bullet\&quot; for estimating causal models in many theoretical models and empirical data situations. © 2011 M.E. Sharpe, Inc. All rights reserved.&quot;,&quot;publisher&quot;:&quot;M.E. Sharpe Inc.&quot;,&quot;issue&quot;:&quot;2&quot;,&quot;volume&quot;:&quot;19&quot;,&quot;container-title-short&quot;:&quot;&quot;},&quot;isTemporary&quot;:false}]},{&quot;citationID&quot;:&quot;MENDELEY_CITATION_6f34f257-900e-42ba-80d8-f08a2fdb9f5f&quot;,&quot;properties&quot;:{&quot;noteIndex&quot;:0},&quot;isEdited&quot;:false,&quot;manualOverride&quot;:{&quot;isManuallyOverridden&quot;:true,&quot;citeprocText&quot;:&quot;(Fornell &amp;#38; Larcker, 1981)&quot;,&quot;manualOverrideText&quot;:&quot;Fornell and Larcker (1981)&quot;},&quot;citationTag&quot;:&quot;MENDELEY_CITATION_v3_eyJjaXRhdGlvbklEIjoiTUVOREVMRVlfQ0lUQVRJT05fNmYzNGYyNTctOTAwZS00MmJhLTgwZDgtZjA4YTJmZGI5ZjVmIiwicHJvcGVydGllcyI6eyJub3RlSW5kZXgiOjB9LCJpc0VkaXRlZCI6ZmFsc2UsIm1hbnVhbE92ZXJyaWRlIjp7ImlzTWFudWFsbHlPdmVycmlkZGVuIjp0cnVlLCJjaXRlcHJvY1RleHQiOiIoRm9ybmVsbCAmIzM4OyBMYXJja2VyLCAxOTgxKSIsIm1hbnVhbE92ZXJyaWRlVGV4dCI6IkZvcm5lbGwgYW5kIExhcmNrZXIgKDE5ODEpIn0sImNpdGF0aW9uSXRlbXMiOlt7ImlkIjoiOTQ0ZDQ1MmEtMTI3MS0zYWE5LWE1NWUtNTQ2NDgxZTg5M2U1IiwiaXRlbURhdGEiOnsidHlwZSI6InJlcG9ydCIsImlkIjoiOTQ0ZDQ1MmEtMTI3MS0zYWE5LWE1NWUtNTQ2NDgxZTg5M2U1IiwidGl0bGUiOiJFdmFsdWF0aW5nIFN0cnVjdHVyYWwgRXF1YXRpb24gTW9kZWxzIHdpdGggVW5vYnNlcnZhYmxlIFZhcmlhYmxlcyBhbmQgTWVhc3VyZW1lbnQgRXJyb3IiLCJhdXRob3IiOlt7ImZhbWlseSI6IkZvcm5lbGwiLCJnaXZlbiI6IkNsYWVzIiwicGFyc2UtbmFtZXMiOmZhbHNlLCJkcm9wcGluZy1wYXJ0aWNsZSI6IiIsIm5vbi1kcm9wcGluZy1wYXJ0aWNsZSI6IiJ9LHsiZmFtaWx5IjoiTGFyY2tlciIsImdpdmVuIjoiRGF2aWQgRiIsInBhcnNlLW5hbWVzIjpmYWxzZSwiZHJvcHBpbmctcGFydGljbGUiOiIiLCJub24tZHJvcHBpbmctcGFydGljbGUiOiIifV0sImNvbnRhaW5lci10aXRsZSI6IlNvdXJjZTogSm91cm5hbCBvZiBNYXJrZXRpbmcgUmVzZWFyY2giLCJpc3N1ZWQiOnsiZGF0ZS1wYXJ0cyI6W1sxOTgxXV19LCJudW1iZXItb2YtcGFnZXMiOiIzOS01MCIsImlzc3VlIjoiMSIsInZvbHVtZSI6IjE4IiwiY29udGFpbmVyLXRpdGxlLXNob3J0IjoiIn0sImlzVGVtcG9yYXJ5IjpmYWxzZX1dfQ==&quot;,&quot;citationItems&quot;:[{&quot;id&quot;:&quot;944d452a-1271-3aa9-a55e-546481e893e5&quot;,&quot;itemData&quot;:{&quot;type&quot;:&quot;report&quot;,&quot;id&quot;:&quot;944d452a-1271-3aa9-a55e-546481e893e5&quot;,&quot;title&quot;:&quot;Evaluating Structural Equation Models with Unobservable Variables and Measurement Error&quot;,&quot;author&quot;:[{&quot;family&quot;:&quot;Fornell&quot;,&quot;given&quot;:&quot;Claes&quot;,&quot;parse-names&quot;:false,&quot;dropping-particle&quot;:&quot;&quot;,&quot;non-dropping-particle&quot;:&quot;&quot;},{&quot;family&quot;:&quot;Larcker&quot;,&quot;given&quot;:&quot;David F&quot;,&quot;parse-names&quot;:false,&quot;dropping-particle&quot;:&quot;&quot;,&quot;non-dropping-particle&quot;:&quot;&quot;}],&quot;container-title&quot;:&quot;Source: Journal of Marketing Research&quot;,&quot;issued&quot;:{&quot;date-parts&quot;:[[1981]]},&quot;number-of-pages&quot;:&quot;39-50&quot;,&quot;issue&quot;:&quot;1&quot;,&quot;volume&quot;:&quot;18&quot;,&quot;container-title-short&quot;:&quot;&quot;},&quot;isTemporary&quot;:false}]},{&quot;citationID&quot;:&quot;MENDELEY_CITATION_629cbfbe-fe01-41da-b58f-7ad582ceea21&quot;,&quot;properties&quot;:{&quot;noteIndex&quot;:0},&quot;isEdited&quot;:false,&quot;manualOverride&quot;:{&quot;isManuallyOverridden&quot;:false,&quot;citeprocText&quot;:&quot;(Hair, Black, et al., 2019)&quot;,&quot;manualOverrideText&quot;:&quot;&quot;},&quot;citationTag&quot;:&quot;MENDELEY_CITATION_v3_eyJjaXRhdGlvbklEIjoiTUVOREVMRVlfQ0lUQVRJT05fNjI5Y2JmYmUtZmUwMS00MWRhLWI1OGYtN2FkNTgyY2VlYTIxIiwicHJvcGVydGllcyI6eyJub3RlSW5kZXgiOjB9LCJpc0VkaXRlZCI6ZmFsc2UsIm1hbnVhbE92ZXJyaWRlIjp7ImlzTWFudWFsbHlPdmVycmlkZGVuIjpmYWxzZSwiY2l0ZXByb2NUZXh0IjoiKEhhaXIsIEJsYWNrLCBldCBhbC4sIDIwMTkpIiwibWFudWFsT3ZlcnJpZGVUZXh0IjoiIn0sImNpdGF0aW9uSXRlbXMiOlt7ImlkIjoiMDI0NDY1YzgtNDg3NC0zZjUxLTlkMTEtM2ZkMjU1ODIzY2NmIiwiaXRlbURhdGEiOnsidHlwZSI6InJlcG9ydCIsImlkIjoiMDI0NDY1YzgtNDg3NC0zZjUxLTlkMTEtM2ZkMjU1ODIzY2NmIiwidGl0bGUiOiJNVUxUSVZBUklBVEUgREFUQSBBTkFMWVNJUyBFSUdIVEggRURJVElPTiIsImF1dGhvciI6W3siZmFtaWx5IjoiSGFpciIsImdpdmVuIjoiSm9zZXBoIEYiLCJwYXJzZS1uYW1lcyI6ZmFsc2UsImRyb3BwaW5nLXBhcnRpY2xlIjoiIiwibm9uLWRyb3BwaW5nLXBhcnRpY2xlIjoiIn0seyJmYW1pbHkiOiJCbGFjayIsImdpdmVuIjoiV2lsbGlhbSBDIiwicGFyc2UtbmFtZXMiOmZhbHNlLCJkcm9wcGluZy1wYXJ0aWNsZSI6IiIsIm5vbi1kcm9wcGluZy1wYXJ0aWNsZSI6IiJ9LHsiZmFtaWx5IjoiQmFiaW4iLCJnaXZlbiI6IkJhcnJ5IEoiLCJwYXJzZS1uYW1lcyI6ZmFsc2UsImRyb3BwaW5nLXBhcnRpY2xlIjoiIiwibm9uLWRyb3BwaW5nLXBhcnRpY2xlIjoiIn0seyJmYW1pbHkiOiJBbmRlcnNvbiIsImdpdmVuIjoiUm9scGggRSIsInBhcnNlLW5hbWVzIjpmYWxzZSwiZHJvcHBpbmctcGFydGljbGUiOiIiLCJub24tZHJvcHBpbmctcGFydGljbGUiOiIifV0sIlVSTCI6Ind3dy5jZW5nYWdlLmNvbS9oaWdoZXJlZCIsImlzc3VlZCI6eyJkYXRlLXBhcnRzIjpbWzIwMTldXX0sImNvbnRhaW5lci10aXRsZS1zaG9ydCI6IiJ9LCJpc1RlbXBvcmFyeSI6ZmFsc2V9XX0=&quot;,&quot;citationItems&quot;:[{&quot;id&quot;:&quot;024465c8-4874-3f51-9d11-3fd255823ccf&quot;,&quot;itemData&quot;:{&quot;type&quot;:&quot;report&quot;,&quot;id&quot;:&quot;024465c8-4874-3f51-9d11-3fd255823ccf&quot;,&quot;title&quot;:&quot;MULTIVARIATE DATA ANALYSIS EIGHTH EDITION&quot;,&quot;author&quot;:[{&quot;family&quot;:&quot;Hair&quot;,&quot;given&quot;:&quot;Joseph F&quot;,&quot;parse-names&quot;:false,&quot;dropping-particle&quot;:&quot;&quot;,&quot;non-dropping-particle&quot;:&quot;&quot;},{&quot;family&quot;:&quot;Black&quot;,&quot;given&quot;:&quot;William C&quot;,&quot;parse-names&quot;:false,&quot;dropping-particle&quot;:&quot;&quot;,&quot;non-dropping-particle&quot;:&quot;&quot;},{&quot;family&quot;:&quot;Babin&quot;,&quot;given&quot;:&quot;Barry J&quot;,&quot;parse-names&quot;:false,&quot;dropping-particle&quot;:&quot;&quot;,&quot;non-dropping-particle&quot;:&quot;&quot;},{&quot;family&quot;:&quot;Anderson&quot;,&quot;given&quot;:&quot;Rolph E&quot;,&quot;parse-names&quot;:false,&quot;dropping-particle&quot;:&quot;&quot;,&quot;non-dropping-particle&quot;:&quot;&quot;}],&quot;URL&quot;:&quot;www.cengage.com/highered&quot;,&quot;issued&quot;:{&quot;date-parts&quot;:[[2019]]},&quot;container-title-short&quot;:&quot;&quot;},&quot;isTemporary&quot;:false}]},{&quot;citationID&quot;:&quot;MENDELEY_CITATION_d7df1db0-2ca7-4384-ab99-33707745e437&quot;,&quot;properties&quot;:{&quot;noteIndex&quot;:0},&quot;isEdited&quot;:false,&quot;manualOverride&quot;:{&quot;isManuallyOverridden&quot;:false,&quot;citeprocText&quot;:&quot;(Sarstedt et al., 2021)&quot;,&quot;manualOverrideText&quot;:&quot;&quot;},&quot;citationTag&quot;:&quot;MENDELEY_CITATION_v3_eyJjaXRhdGlvbklEIjoiTUVOREVMRVlfQ0lUQVRJT05fZDdkZjFkYjAtMmNhNy00Mzg0LWFiOTktMzM3MDc3NDVlNDM3IiwicHJvcGVydGllcyI6eyJub3RlSW5kZXgiOjB9LCJpc0VkaXRlZCI6ZmFsc2UsIm1hbnVhbE92ZXJyaWRlIjp7ImlzTWFudWFsbHlPdmVycmlkZGVuIjpmYWxzZSwiY2l0ZXByb2NUZXh0IjoiKFNhcnN0ZWR0IGV0IGFsLiwgMjAyMSkiLCJtYW51YWxPdmVycmlkZVRleHQiOiIifSwiY2l0YXRpb25JdGVtcyI6W3siaWQiOiI5YTY5NDg1MC1mZWY3LTMxNDYtODFiYS0xZjNhMDQyNmY1ZWQiLCJpdGVtRGF0YSI6eyJ0eXBlIjoiY2hhcHRlciIsImlkIjoiOWE2OTQ4NTAtZmVmNy0zMTQ2LTgxYmEtMWYzYTA0MjZmNWVkIiwidGl0bGUiOiJQYXJ0aWFsIExlYXN0IFNxdWFyZXMgU3RydWN0dXJhbCBFcXVhdGlvbiBNb2RlbGluZyIsImF1dGhvciI6W3siZmFtaWx5IjoiU2Fyc3RlZHQiLCJnaXZlbiI6Ik1hcmtvIiwicGFyc2UtbmFtZXMiOmZhbHNlLCJkcm9wcGluZy1wYXJ0aWNsZSI6IiIsIm5vbi1kcm9wcGluZy1wYXJ0aWNsZSI6IiJ9LHsiZmFtaWx5IjoiUmluZ2xlIiwiZ2l2ZW4iOiJDaHJpc3RpYW4gTS4iLCJwYXJzZS1uYW1lcyI6ZmFsc2UsImRyb3BwaW5nLXBhcnRpY2xlIjoiIiwibm9uLWRyb3BwaW5nLXBhcnRpY2xlIjoiIn0seyJmYW1pbHkiOiJIYWlyIiwiZ2l2ZW4iOiJKb3NlcGggRi4iLCJwYXJzZS1uYW1lcyI6ZmFsc2UsImRyb3BwaW5nLXBhcnRpY2xlIjoiIiwibm9uLWRyb3BwaW5nLXBhcnRpY2xlIjoiIn1dLCJjb250YWluZXItdGl0bGUiOiJIYW5kYm9vayBvZiBNYXJrZXQgUmVzZWFyY2giLCJET0kiOiIxMC4xMDA3Lzk3OC0zLTMxOS0wNTU0Mi04XzE1LTIiLCJpc3N1ZWQiOnsiZGF0ZS1wYXJ0cyI6W1syMDIxXV19LCJwYWdlIjoiMS00NyIsImFic3RyYWN0IjoiUHVycG9zZSDigJMgVGhlIGF1dGhvcnMgYWltIHRvIHByZXNlbnQgcGFydGlhbCBsZWFzdCBzcXVhcmVzIChQTFMpIGFzIGFuIGV2b2x2aW5nIGFwcHJvYWNoIHRvIHN0cnVjdHVyYWwgZXF1YXRpb24gbW9kZWxpbmcgKFNFTSksIGhpZ2hsaWdodCBpdHMgYWR2YW50YWdlcyBhbmQgbGltaXRhdGlvbnMgYW5kIHByb3ZpZGUgYW4gb3ZlcnZpZXcgb2YgcmVjZW50IHJlc2VhcmNoIG9uIHRoZSBtZXRob2QgYWNyb3NzIHZhcmlvdXMgZmllbGRzLiBEZXNpZ24vbWV0aG9kb2xvZ3kvYXBwcm9hY2gg4oCTIEluIHRoaXMgcmV2aWV3IGFydGljbGUsIHRoZSBhdXRob3JzIG1lcmdlIGxpdGVyYXR1cmVzIGZyb20gdGhlIG1hcmtldGluZywgbWFuYWdlbWVudCwgYW5kIG1hbmFnZW1lbnQgaW5mb3JtYXRpb24gc3lzdGVtcyBmaWVsZHMgdG8gcHJlc2VudCB0aGUgc3RhdGUtb2YtdGhlIGFydCBvZiBQTFMtU0VNIHJlc2VhcmNoLiBGdXJ0aGVybW9yZSwgdGhlIGF1dGhvcnMgbWV0YS1hbmFseXplIHJlY2VudCByZXZpZXcgc3R1ZGllcyB0byBzaGVkIGxpZ2h0IG9uIHBvcHVsYXIgcmVhc29ucyBmb3IgUExTLVNFTSB1c2FnZS4gRmluZGluZ3Mg4oCTIFBMUy1TRU1oYXMgZXhwZXJpZW5jZWQgaW5jcmVhc2luZyBkaXNzZW1pbmF0aW9uIGluYSB2YXJpZXR5IG9mZmllbGRzIGluIHJlY2VudCB5ZWFyc3dpdGggbm9ubm9ybWFsIGRhdGEsIHNtYWxsIHNhbXBsZSBzaXplcyBhbmQgdGhlIHVzZSBvZiBmb3JtYXRpdmUgaW5kaWNhdG9ycyBiZWluZyB0aGVtb3N0IHByb21pbmVudCByZWFzb25zIGZvciBpdHMgYXBwbGljYXRpb24uIFJlY2VudCBtZXRob2RvbG9naWNhbCByZXNlYXJjaCBoYXMgZXh0ZW5kZWQgUExTLVNFTeKAmXMgbWV0aG9kb2xvZ2ljYWwgdG9vbGJveCB0byBhY2NvbW1vZGF0ZSBtb3JlIGNvbXBsZXggbW9kZWwgc3RydWN0dXJlcyBvciBoYW5kbGUgZGF0YSBpbmFkZXF1YWNpZXMgc3VjaCBhcyBoZXRlcm9nZW5laXR5LiBSZXNlYXJjaCBsaW1pdGF0aW9ucy9pbXBsaWNhdGlvbnMg4oCTIFdoaWxlIHJlc2VhcmNoIG9uIHRoZSBQTFMtU0VNIG1ldGhvZCBoYXMgZ2FpbmVkIG1vbWVudHVtIGR1cmluZyB0aGUgbGFzdCBkZWNhZGUsIHRoZXJlIGFyZSBhbXBsZSByZXNlYXJjaCBvcHBvcnR1bml0aWVzIG9uIHN1YmplY3RzIHN1Y2ggYXMgbWVkaWF0aW9uIG9yIG11bHRpZ3JvdXAgYW5hbHlzaXMsIHdoaWNoIHdhcnJhbnQgZnVydGhlciBhdHRlbnRpb24uIiwicHVibGlzaGVyIjoiU3ByaW5nZXIgSW50ZXJuYXRpb25hbCBQdWJsaXNoaW5nIiwiY29udGFpbmVyLXRpdGxlLXNob3J0IjoiIn0sImlzVGVtcG9yYXJ5IjpmYWxzZX1dfQ==&quot;,&quot;citationItems&quot;:[{&quot;id&quot;:&quot;9a694850-fef7-3146-81ba-1f3a0426f5ed&quot;,&quot;itemData&quot;:{&quot;type&quot;:&quot;chapter&quot;,&quot;id&quot;:&quot;9a694850-fef7-3146-81ba-1f3a0426f5ed&quot;,&quot;title&quot;:&quot;Partial Least Squares Structural Equation Modeling&quot;,&quot;author&quot;:[{&quot;family&quot;:&quot;Sarstedt&quot;,&quot;given&quot;:&quot;Marko&quot;,&quot;parse-names&quot;:false,&quot;dropping-particle&quot;:&quot;&quot;,&quot;non-dropping-particle&quot;:&quot;&quot;},{&quot;family&quot;:&quot;Ringle&quot;,&quot;given&quot;:&quot;Christian M.&quot;,&quot;parse-names&quot;:false,&quot;dropping-particle&quot;:&quot;&quot;,&quot;non-dropping-particle&quot;:&quot;&quot;},{&quot;family&quot;:&quot;Hair&quot;,&quot;given&quot;:&quot;Joseph F.&quot;,&quot;parse-names&quot;:false,&quot;dropping-particle&quot;:&quot;&quot;,&quot;non-dropping-particle&quot;:&quot;&quot;}],&quot;container-title&quot;:&quot;Handbook of Market Research&quot;,&quot;DOI&quot;:&quot;10.1007/978-3-319-05542-8_15-2&quot;,&quot;issued&quot;:{&quot;date-parts&quot;:[[2021]]},&quot;page&quot;:&quot;1-47&quot;,&quot;abstract&quot;:&quot;Purpose – The authors aim to present partial least squares (PLS) as an evolving approach to structural equation modeling (SEM), highlight its advantages and limitations and provide an overview of recent research on the method across various fields. Design/methodology/approach – In this review article, the authors merge literatures from the marketing, management, and management information systems fields to present the state-of-the art of PLS-SEM research. Furthermore, the authors meta-analyze recent review studies to shed light on popular reasons for PLS-SEM usage. Findings – PLS-SEMhas experienced increasing dissemination ina variety offields in recent yearswith nonnormal data, small sample sizes and the use of formative indicators being themost prominent reasons for its application. Recent methodological research has extended PLS-SEM’s methodological toolbox to accommodate more complex model structures or handle data inadequacies such as heterogeneity. Research limitations/implications – While research on the PLS-SEM method has gained momentum during the last decade, there are ample research opportunities on subjects such as mediation or multigroup analysis, which warrant further attention.&quot;,&quot;publisher&quot;:&quot;Springer International Publishing&quot;,&quot;container-title-short&quot;:&quot;&quot;},&quot;isTemporary&quot;:false}]},{&quot;citationID&quot;:&quot;MENDELEY_CITATION_4a5eeda9-af03-4c16-806e-a1ab5669dd62&quot;,&quot;properties&quot;:{&quot;noteIndex&quot;:0},&quot;isEdited&quot;:false,&quot;manualOverride&quot;:{&quot;isManuallyOverridden&quot;:true,&quot;citeprocText&quot;:&quot;(J. S. Chen et al., 2021; Fang et al., 2011; Zhu et al., 2022)&quot;,&quot;manualOverrideText&quot;:&quot;(Chen et al., 2021; Fang et al., 2011; Zhu et al., 2022)&quot;},&quot;citationTag&quot;:&quot;MENDELEY_CITATION_v3_eyJjaXRhdGlvbklEIjoiTUVOREVMRVlfQ0lUQVRJT05fNGE1ZWVkYTktYWYwMy00YzE2LTgwNmUtYTFhYjU2NjlkZDYyIiwicHJvcGVydGllcyI6eyJub3RlSW5kZXgiOjB9LCJpc0VkaXRlZCI6ZmFsc2UsIm1hbnVhbE92ZXJyaWRlIjp7ImlzTWFudWFsbHlPdmVycmlkZGVuIjp0cnVlLCJjaXRlcHJvY1RleHQiOiIoSi4gUy4gQ2hlbiBldCBhbC4sIDIwMjE7IEZhbmcgZXQgYWwuLCAyMDExOyBaaHUgZXQgYWwuLCAyMDIyKSIsIm1hbnVhbE92ZXJyaWRlVGV4dCI6IihDaGVuIGV0IGFsLiwgMjAyMTsgRmFuZyBldCBhbC4sIDIwMTE7IFpodSBldCBhbC4sIDIwMjIpIn0sImNpdGF0aW9uSXRlbXMiOlt7ImlkIjoiN2JiNzY3NzAtNjQ0YS0zZDQwLTk1OGEtNWE3YjIxYTZlOWZiIiwiaXRlbURhdGEiOnsidHlwZSI6ImFydGljbGUtam91cm5hbCIsImlkIjoiN2JiNzY3NzAtNjQ0YS0zZDQwLTk1OGEtNWE3YjIxYTZlOWZiIiwidGl0bGUiOiJVc2FiaWxpdHkgYW5kIHJlc3BvbnNpdmVuZXNzIG9mIGFydGlmaWNpYWwgaW50ZWxsaWdlbmNlIGNoYXRib3Qgb24gb25saW5lIGN1c3RvbWVyIGV4cGVyaWVuY2UgaW4gZS1yZXRhaWxpbmciLCJhdXRob3IiOlt7ImZhbWlseSI6IkNoZW4iLCJnaXZlbiI6IkphIFNoZW4iLCJwYXJzZS1uYW1lcyI6ZmFsc2UsImRyb3BwaW5nLXBhcnRpY2xlIjoiIiwibm9uLWRyb3BwaW5nLXBhcnRpY2xlIjoiIn0seyJmYW1pbHkiOiJMZSIsImdpdmVuIjoiVHJhbiBUaGllbiBZLiIsInBhcnNlLW5hbWVzIjpmYWxzZSwiZHJvcHBpbmctcGFydGljbGUiOiIiLCJub24tZHJvcHBpbmctcGFydGljbGUiOiIifSx7ImZhbWlseSI6IkZsb3JlbmNlIiwiZ2l2ZW4iOiJEZXZpbmEiLCJwYXJzZS1uYW1lcyI6ZmFsc2UsImRyb3BwaW5nLXBhcnRpY2xlIjoiIiwibm9uLWRyb3BwaW5nLXBhcnRpY2xlIjoiIn1dLCJjb250YWluZXItdGl0bGUiOiJJbnRlcm5hdGlvbmFsIEpvdXJuYWwgb2YgUmV0YWlsIGFuZCBEaXN0cmlidXRpb24gTWFuYWdlbWVudCIsIkRPSSI6IjEwLjExMDgvSUpSRE0tMDgtMjAyMC0wMzEyIiwiSVNTTiI6IjA5NTkwNTUyIiwiaXNzdWVkIjp7ImRhdGUtcGFydHMiOltbMjAyMSwxMCw2XV19LCJwYWdlIjoiMTUxMi0xNTMxIiwiYWJzdHJhY3QiOiJQdXJwb3NlOiBUaGUgcmFwaWQgZXZvbHV0aW9uIGluIGFydGlmaWNpYWwgaW50ZWxsaWdlbmNlIChBSSkgaGFzIHJlZGVmaW5lZCB0aGUgY3VzdG9tZXIgZXhwZXJpZW5jZSBhbmQgY3JlYXRlZCBodWdlIG9wcG9ydHVuaXRpZXMgZm9yIGNvbXBhbmllcyB0byBpbnRlcmFjdCB3aXRoIGN1c3RvbWVycyB1c2luZyBjaGF0Ym90cy4gVGhpcyBzdHVkeSBleHBsb3JlcyB0aGUgcm9sZSBvZiBBSSBjaGF0Ym90cyBpbiBpbmZsdWVuY2luZyB0aGUgb25saW5lIGN1c3RvbWVyIGV4cGVyaWVuY2UgYW5kIGN1c3RvbWVyIHNhdGlzZmFjdGlvbiBpbiBlLXJldGFpbGluZy4gRGVzaWduL21ldGhvZG9sb2d5L2FwcHJvYWNoOiBBIHJlc2VhcmNoIG1vZGVsIGJhc2VkIG9uIHRoZSB0ZWNobm9sb2d5IGFjY2VwdGFuY2UgbW9kZWwgYW5kIGluZm9ybWF0aW9uIHN5c3RlbSBzdWNjZXNzIG1vZGVsIGlzIHByb3Bvc2VkIHRvIGRlc2NyaWJlIHRoZSBpbnRlcnJlbGF0aW9uc2hpcHMgYW1vbmcgY2hhdGJvdCBhZG9wdGlvbiwgb25saW5lIGN1c3RvbWVyIGV4cGVyaWVuY2UgYW5kIGN1c3RvbWVyIHNhdGlzZmFjdGlvbi4gUGVyc29uYWxpdHkgaXMgYSBtb2RlcmF0b3IgaW4gdGhlIG1vZGVsLiBUaGUgYXV0aG9ycyB1c2VkIGEgcXVhbnRpdGF0aXZlIGFwcHJvYWNoIHRvIGNvbGxlY3QgNDI1IHVzZWFibGUgb25saW5lIHF1ZXN0aW9ubmFpcmVzIGFuZCBTdGF0aXN0aWNhbCBQcm9kdWN0IGFuZCBTZXJ2aWNlIFNvbHV0aW9ucyAoU1BTUykgYW5kIFNtYXJ0UExTIHRvIGFuYWx5emUgdGhlIG1lYXN1cmVtZW50IG1vZGVsIGFuZCBwcm9wb3NlZCBoeXBvdGhlc2VzLiBGaW5kaW5nczogVGhlIHVzYWJpbGl0eSBvZiB0aGUgY2hhdGJvdCBoYWQgYSBwb3NpdGl2ZSBpbmZsdWVuY2Ugb24gZXh0cmluc2ljIHZhbHVlcyBvZiBjdXN0b21lciBleHBlcmllbmNlLCB3aGVyZWFzIHRoZSByZXNwb25zaXZlbmVzcyBvZiB0aGUgY2hhdGJvdCBoYWQgYSBwb3NpdGl2ZSBpbXBhY3Qgb24gaW50cmluc2ljIHZhbHVlcyBvZiBjdXN0b21lciBleHBlcmllbmNlLiBGdXJ0aGVybW9yZSwgb25saW5lIGN1c3RvbWVyIGV4cGVyaWVuY2UgaGFkIGEgcG9zaXRpdmUgcmVsYXRpb25zaGlwIHdpdGggY3VzdG9tZXIgc2F0aXNmYWN0aW9uLCBhbmQgcGVyc29uYWxpdHkgaW5mbHVlbmNlZCB0aGUgcmVsYXRpb25zaGlwIGJldHdlZW4gdGhlIHVzYWJpbGl0eSBvZiB0aGUgY2hhdGJvdCBhbmQgZXh0cmluc2ljIHZhbHVlcyBvZiBjdXN0b21lciBleHBlcmllbmNlLiBPcmlnaW5hbGl0eS92YWx1ZTogVGhpcyByZXNlYXJjaCBleHRlbmRzIHVuZGVyc3RhbmRpbmcgb2YgdGhlIG9ubGluZSBjdXN0b21lciBleHBlcmllbmNlIHdpdGggY2hhdGJvdHMgaW4gZS1yZXRhaWxpbmcgYW5kIHByb3ZpZGVzIGVtcGlyaWNhbCBldmlkZW5jZSBieSBzaG93aW5nIHRoYXQgZXh0cmluc2ljIGFuZCBpbnRyaW5zaWMgdmFsdWVzIG9mIG9ubGluZSBjdXN0b21lciBleHBlcmllbmNlIGFyZSBlbmhhbmNlZCBieSBjaGF0Ym90IGFkb3B0aW9uLiIsInB1Ymxpc2hlciI6IkVtZXJhbGQgR3JvdXAgSG9sZGluZ3MgTHRkLiIsImlzc3VlIjoiMTEiLCJ2b2x1bWUiOiI0OSIsImNvbnRhaW5lci10aXRsZS1zaG9ydCI6IiJ9LCJpc1RlbXBvcmFyeSI6ZmFsc2V9LHsiaWQiOiJlZDU5MWYxMC1iOGRiLTM5MDctYjM3My1kOTFlOTE2MzNlMDciLCJpdGVtRGF0YSI6eyJ0eXBlIjoiYXJ0aWNsZS1qb3VybmFsIiwiaWQiOiJlZDU5MWYxMC1iOGRiLTM5MDctYjM3My1kOTFlOTE2MzNlMDciLCJ0aXRsZSI6IlVuZGVyc3RhbmRpbmcgY3VzdG9tZXJzJyBzYXRpc2ZhY3Rpb24gYW5kIHJlcHVyY2hhc2UgaW50ZW50aW9uczogQW4gaW50ZWdyYXRpb24gb2YgSVMgc3VjY2VzcyBtb2RlbCwgdHJ1c3QsIGFuZCBqdXN0aWNlIiwiYXV0aG9yIjpbeyJmYW1pbHkiOiJGYW5nIiwiZ2l2ZW4iOiJZdSBIdWkiLCJwYXJzZS1uYW1lcyI6ZmFsc2UsImRyb3BwaW5nLXBhcnRpY2xlIjoiIiwibm9uLWRyb3BwaW5nLXBhcnRpY2xlIjoiIn0seyJmYW1pbHkiOiJDaGl1IiwiZ2l2ZW4iOiJDaGFvIE1pbiIsInBhcnNlLW5hbWVzIjpmYWxzZSwiZHJvcHBpbmctcGFydGljbGUiOiIiLCJub24tZHJvcHBpbmctcGFydGljbGUiOiIifSx7ImZhbWlseSI6IldhbmciLCJnaXZlbiI6IkVyaWMgVC5HLiIsInBhcnNlLW5hbWVzIjpmYWxzZSwiZHJvcHBpbmctcGFydGljbGUiOiIiLCJub24tZHJvcHBpbmctcGFydGljbGUiOiIifV0sImNvbnRhaW5lci10aXRsZSI6IkludGVybmV0IFJlc2VhcmNoIiwiRE9JIjoiMTAuMTEwOC8xMDY2MjI0MTExMTE1ODMzNSIsIklTU04iOiIxMDY2MjI0MyIsImlzc3VlZCI6eyJkYXRlLXBhcnRzIjpbWzIwMTEsMV1dfSwicGFnZSI6IjQ3OS01MDMiLCJhYnN0cmFjdCI6IlB1cnBvc2U6IFRoZSBhaW0gb2YgdGhpcyBzdHVkeSBpcyB0byBleHRlbmQgRGVMb25lIGFuZCBNY0xlYW4ncyBJUyBzdWNjZXNzIG1vZGVsIGJ5IGludHJvZHVjaW5nIGp1c3RpY2UgLSBmYWlyIHRyZWF0bWVudHMgcmVjZWl2ZWQgZnJvbSB0aGUgZXhjaGFuZ2luZyBwYXJ0eSAtIGFuZCB0cnVzdCBpbnRvIGEgdGhlb3JldGljYWwgbW9kZWwgZm9yIHN0dWR5aW5nIGN1c3RvbWVycycgcmVwdXJjaGFzZSBpbnRlbnRpb25zIGluIHRoZSBjb250ZXh0IG9mIG9ubGluZSBzaG9wcGluZy4gRGVzaWduL21ldGhvZG9sb2d5L2FwcHJvYWNoOiBUaGUgcmVzZWFyY2ggbW9kZWwgd2FzIHRlc3RlZCB3aXRoIGRhdGEgZnJvbSAyMTkgb2YgUENIb21lJ3Mgb25saW5lIHNob3BwaW5nIGN1c3RvbWVycyB1c2luZyBhIHdlYiBzdXJ2ZXkuIFBMUyAocGFydGlhbCBsZWFzdCBzcXVhcmVzKSB3YXMgdXNlZCB0byBhbmFseXplIHRoZSBtZWFzdXJlbWVudCBhbmQgc3RydWN0dXJhbCBtb2RlbHMuIEZpbmRpbmdzOiBEYXRhIGNvbGxlY3RlZCBmcm9tIDIxOSB2YWxpZCByZXNwb25kZW50cyBwcm92aWRlZCBzdXBwb3J0IGZvciBhbGwgYnV0IG9uZSBoeXBvdGhlc2VzICh3aXRoIGEgcC12YWx1ZSBvZiBsZXNzIHRoYW4gMC4wNSkuIFRoZSB1bnN1cHBvcnRlZCBoeXBvdGhlc2lzIHJlZ2FyZHMgdGhlIHJlbGF0aW9uc2hpcCBiZXR3ZWVuIHNlcnZpY2UgcXVhbGl0eSBhbmQgc2F0aXNmYWN0aW9uIChINCkuIFRoZSBzdHVkeSBzaG93cyB0aGF0IHRydXN0LCBuZXQgYmVuZWZpdHMsIGFuZCBzYXRpc2ZhY3Rpb24gYXJlIHNpZ25pZmljYW50IHBvc2l0aXZlIHByZWRpY3RvcnMgb2YgY3VzdG9tZXJzJyByZXB1cmNoYXNlIGludGVudGlvbnMgdG93YXJkIG9ubGluZSBzaG9wcGluZy4gSW5mb3JtYXRpb24gcXVhbGl0eSwgc3lzdGVtIHF1YWxpdHksIHRydXN0LCBhbmQgbmV0IGJlbmVmaXRzLCBhcmUgc2lnbmlmaWNhbnQgZGV0ZXJtaW5hbnRzIG9mIGN1c3RvbWVyIHNhdGlzZmFjdGlvbi4gQmVzaWRlcywgb25saW5lIHRydXN0IGlzIGJ1aWx0IHRocm91Z2ggZGlzdHJpYnV0aXZlLCBwcm9jZWR1cmFsLCBhbmQgaW50ZXJhY3Rpb25hbCBqdXN0aWNlLiBPdmVyYWxsLCB0aGUgcmVzZWFyY2ggbW9kZWwgYWNjb3VudGVkIGZvciA3OSBwZXJjZW50IG9mIHRoZSB2YXJpYW5jZSBvZiByZXB1cmNoYXNlIGludGVudGlvbi4gT3JpZ2luYWxpdHkvdmFsdWU6IEFuIGVuZGVhdm9yIHRvIGV4dGVuZCB0aGUgdXBkYXRlZCBJUyBzdWNjZXNzIG1vZGVsIGluIHRlcm1zIG9mIHRoZSBwZWN1bGlhciBuYXR1cmUgb2YgZS1jb21tZXJjZSBpcyBuZWVkZWQuIFRoZSBzdHVkeSBjb21wbGVtZW50cyB0aGUgdXBkYXRlZCBJUyBzdWNjZXNzIG1vZGVsIHdpdGgganVzdGljZSB0cnVzdCBwZXJzcGVjdGl2ZXMsIGNvbnNpZGVyaW5nIHRoZW0gYSBtb3JlIGNvbXByZWhlbnNpdmUgbWVhc3VyZSBvZiBvbmxpbmUgc2hvcHBpbmcgc2F0aXNmYWN0aW9uIGFuZCByZXB1cmNoYXNlIGludGVudGlvbiBpbiBhbiBlLWNvbW1lcmNlIGNvbnRleHQuIMKpIEVtZXJhbGQgR3JvdXAgUHVibGlzaGluZyBMaW1pdGVkLiIsImlzc3VlIjoiNCIsInZvbHVtZSI6IjIxIiwiY29udGFpbmVyLXRpdGxlLXNob3J0IjoiIn0sImlzVGVtcG9yYXJ5IjpmYWxzZX0seyJpZCI6Ijc1NDIyY2QxLTMyMWYtM2E5OS05YjA1LWFjNmUxNmQ4MTM3MiIsIml0ZW1EYXRhIjp7InR5cGUiOiJhcnRpY2xlLWpvdXJuYWwiLCJpZCI6Ijc1NDIyY2QxLTMyMWYtM2E5OS05YjA1LWFjNmUxNmQ4MTM3MiIsInRpdGxlIjoi4oCcSSBhbSBjaGF0Ym90LCB5b3VyIHZpcnR1YWwgbWVudGFsIGhlYWx0aCBhZHZpc2VyLuKAnSBXaGF0IGRyaXZlcyBjaXRpemVuc+KAmSBzYXRpc2ZhY3Rpb24gYW5kIGNvbnRpbnVhbmNlIGludGVudGlvbiB0b3dhcmQgbWVudGFsIGhlYWx0aCBjaGF0Ym90cyBkdXJpbmcgdGhlIENPVklELTE5IHBhbmRlbWljPyBBbiBlbXBpcmljYWwgc3R1ZHkgaW4gQ2hpbmEiLCJhdXRob3IiOlt7ImZhbWlseSI6IlpodSIsImdpdmVuIjoiWW9uZ2hhbiIsInBhcnNlLW5hbWVzIjpmYWxzZSwiZHJvcHBpbmctcGFydGljbGUiOiIiLCJub24tZHJvcHBpbmctcGFydGljbGUiOiIifSx7ImZhbWlseSI6IldhbmciLCJnaXZlbiI6IlJ1aSIsInBhcnNlLW5hbWVzIjpmYWxzZSwiZHJvcHBpbmctcGFydGljbGUiOiIiLCJub24tZHJvcHBpbmctcGFydGljbGUiOiIifSx7ImZhbWlseSI6IlB1IiwiZ2l2ZW4iOiJDaGVuZ3lhbiIsInBhcnNlLW5hbWVzIjpmYWxzZSwiZHJvcHBpbmctcGFydGljbGUiOiIiLCJub24tZHJvcHBpbmctcGFydGljbGUiOiIifV0sImNvbnRhaW5lci10aXRsZSI6IkRpZ2l0YWwgSGVhbHRoIiwiY29udGFpbmVyLXRpdGxlLXNob3J0IjoiRGlnaXQgSGVhbHRoIiwiRE9JIjoiMTAuMTE3Ny8yMDU1MjA3NjIyMTA5MDAzMSIsIklTU04iOiIyMDU1MjA3NiIsImlzc3VlZCI6eyJkYXRlLXBhcnRzIjpbWzIwMjIsMywxXV19LCJhYnN0cmFjdCI6IkludHJvZHVjdGlvbjogSW4gb3JkZXIgdG8gYWRkcmVzcyB0aGUgcHN5Y2hvbG9naWNhbCBwcm9ibGVtcyBkdXJpbmcgdGhlIENPVklELTE5IHBhbmRlbWljLCBtZW50YWwgaGVhbHRoIGNoYXRib3RzIGhhdmUgYmVlbiBleHRlbnNpdmVseSB1c2VkIGJ5IHB1YmxpYyBzZWN0b3JzLiBBY2NvcmRpbmcgdG8gVGhlb3J5IG9mIENvbnN1bXB0aW9uIFZhbHVlcywgdGhpcyBwYXBlciBwcm9wb3NlZCBhbiBhbmFseXRpY2FsIGZyYW1ld29yayB0byBpbnZlc3RpZ2F0ZSB0aGUgZGV0ZXJtaW5hbnRzIGJlaGluZCB1c2Vyc+KAmSBzYXRpc2ZhY3Rpb24gYW5kIGNvbnRpbnVhbmNlIGludGVudGlvbiB0b3dhcmQgbWVudGFsIGhlYWx0aCBjaGF0Ym90cy4gTWV0aG9kczogVGhlIGVtcGlyaWNhbCBzdHVkeSB3YXMgY29uZHVjdGVkIHRocm91Z2ggYW4gb25saW5lIHN1cnZleSwgZmFjaWxpdGF0ZWQgYnkgdGhlIHVzZSBvZiBxdWVzdGlvbm5haXJlIHBvc3RlZCBvbiB0aGUgV2VDaGF0IHBsYXRmb3JtLiBTZXZlbi1wb2ludCBMaWtlcnQgc2NhbGUgYW5kIGNsb3NlZC1lbmRlZCBxdWVzdGlvbnMgd2VyZSBlbXBsb3llZC4gVG90YWxseSAzNzEgdmFsaWQgc2FtcGxlcyB3ZXJlIGNvbGxlY3RlZC4gVGhlIHJlc2VhcmNoIGRhdGEgd2FzIHRlc3RlZCB2aWEgdGhlIHBhcnRpYWwgbGVhc3Qgc3F1YXJlcyBzdHJ1Y3R1cmFsIGVxdWF0aW9uIG1vZGVsaW5nLiBHZW5kZXIsIGFnZSwgYW5kIGluY29tZSB3ZXJlIGluY2x1ZGVkIGFzIGNvbnRyb2wgdmFyaWFibGVzLiBSZXN1bHRzOiBBbmFseXNpcyBvZiBzYW1wbGVzIGNvbGxlY3RlZCBmcm9tIDM3MSBDaGluZXNlIHVzZXJzIHN1Z2dlc3RlZCB0aGF0IHBlcnNvbmFsaXphdGlvbiAoZnVuY3Rpb25hbCB2YWx1ZSksIGVuam95bWVudCAoZW1vdGlvbmFsIHZhbHVlKSwgbGVhcm5pbmcgKGVwaXN0ZW1pYyB2YWx1ZSksIGFuZCB0aGUgY29uZGl0aW9uIG9mIHRoZSBDT1ZJRC0xOSBwYW5kZW1pYyAoY29uZGl0aW9uYWwgdmFsdWUpIGhhdmUgcG9zaXRpdmUgaW5mbHVlbmNlcyBvbiB1c2VyIHNhdGlzZmFjdGlvbiBhbmQgY29udGludWFuY2UgaW50ZW50aW9uLCBidXQgc3VjaCBlZmZlY3RzIHdlcmUgd2Vhay4gVGhlIGZpbmRpbmdzIGFsc28gcmV2ZWFsZWQgdGhhdCB1c2VyIHNhdGlzZmFjdGlvbiBoYXMgd2Vha2x5IHBvc2l0aXZlIGltcGFjdCBvbiBjb250aW51YW5jZSBpbnRlbnRpb24uIEhvd2V2ZXIsIHZvaWNlIGludGVyYWN0aW9uIChmdW5jdGlvbmFsIHZhbHVlKSB3YXMgYW4gaW5zaWduaWZpY2FudCBwcmVkaWN0b3Igb2YgdXNlciBzYXRpc2ZhY3Rpb24gYW5kIGNvbnRpbnVhbmNlIGludGVudGlvbi4gRGlzY3Vzc2lvbjogVGhpcyBzdHVkeSBkZXZlbG9wZWQgYSBjcml0aWNhbCBwZXJzcGVjdGl2ZSBvbiB0aGUgcm9sZSBvZiBUaGVvcnkgb2YgQ29uc3VtcHRpb24gVmFsdWVzIGluIHRoZSBjb250ZXh0IG9mIG1lbnRhbCBoZWFsdGggY2hhdGJvdCB1c2FnZSwgd2hpbGUgVGhlb3J5IG9mIENvbnN1bXB0aW9uIFZhbHVlIGhhcyBiZWVuIGluY3JlYXNpbmdseSBlbXBsb3llZCB0byBleHBsYWluIHRoZSB1c2Ugb2YgQUktYmFzZWQgcHVibGljIHNlcnZpY2VzLiBUaHVzLCB0aGlzIHJlc2VhcmNoIGRldm90ZXMgdG8gdGhlIGVuaGFuY2VtZW50IG9mIHRoZW9yZXRpY2FsIGZyYW1ld29ya3MgcmVnYXJkaW5nIHRoZSB1c2FnZSBvZiBtZW50YWwgaGVhbHRoIGNoYXRib3RzLiIsInB1Ymxpc2hlciI6IlNBR0UgUHVibGljYXRpb25zIEluYy4iLCJ2b2x1bWUiOiI4In0sImlzVGVtcG9yYXJ5IjpmYWxzZX1dfQ==&quot;,&quot;citationItems&quot;:[{&quot;id&quot;:&quot;7bb76770-644a-3d40-958a-5a7b21a6e9fb&quot;,&quot;itemData&quot;:{&quot;type&quot;:&quot;article-journal&quot;,&quot;id&quot;:&quot;7bb76770-644a-3d40-958a-5a7b21a6e9fb&quot;,&quot;title&quot;:&quot;Usability and responsiveness of artificial intelligence chatbot on online customer experience in e-retailing&quot;,&quot;author&quot;:[{&quot;family&quot;:&quot;Chen&quot;,&quot;given&quot;:&quot;Ja Shen&quot;,&quot;parse-names&quot;:false,&quot;dropping-particle&quot;:&quot;&quot;,&quot;non-dropping-particle&quot;:&quot;&quot;},{&quot;family&quot;:&quot;Le&quot;,&quot;given&quot;:&quot;Tran Thien Y.&quot;,&quot;parse-names&quot;:false,&quot;dropping-particle&quot;:&quot;&quot;,&quot;non-dropping-particle&quot;:&quot;&quot;},{&quot;family&quot;:&quot;Florence&quot;,&quot;given&quot;:&quot;Devina&quot;,&quot;parse-names&quot;:false,&quot;dropping-particle&quot;:&quot;&quot;,&quot;non-dropping-particle&quot;:&quot;&quot;}],&quot;container-title&quot;:&quot;International Journal of Retail and Distribution Management&quot;,&quot;DOI&quot;:&quot;10.1108/IJRDM-08-2020-0312&quot;,&quot;ISSN&quot;:&quot;09590552&quot;,&quot;issued&quot;:{&quot;date-parts&quot;:[[2021,10,6]]},&quot;page&quot;:&quot;1512-1531&quot;,&quot;abstract&quot;:&quot;Purpose: The rapid evolution in artificial intelligence (AI) has redefined the customer experience and created huge opportunities for companies to interact with customers using chatbots. This study explores the role of AI chatbots in influencing the online customer experience and customer satisfaction in e-retailing. Design/methodology/approach: A research model based on the technology acceptance model and information system success model is proposed to describe the interrelationships among chatbot adoption, online customer experience and customer satisfaction. Personality is a moderator in the model. The authors used a quantitative approach to collect 425 useable online questionnaires and Statistical Product and Service Solutions (SPSS) and SmartPLS to analyze the measurement model and proposed hypotheses. Findings: The usability of the chatbot had a positive influence on extrinsic values of customer experience, whereas the responsiveness of the chatbot had a positive impact on intrinsic values of customer experience. Furthermore, online customer experience had a positive relationship with customer satisfaction, and personality influenced the relationship between the usability of the chatbot and extrinsic values of customer experience. Originality/value: This research extends understanding of the online customer experience with chatbots in e-retailing and provides empirical evidence by showing that extrinsic and intrinsic values of online customer experience are enhanced by chatbot adoption.&quot;,&quot;publisher&quot;:&quot;Emerald Group Holdings Ltd.&quot;,&quot;issue&quot;:&quot;11&quot;,&quot;volume&quot;:&quot;49&quot;,&quot;container-title-short&quot;:&quot;&quot;},&quot;isTemporary&quot;:false},{&quot;id&quot;:&quot;ed591f10-b8db-3907-b373-d91e91633e07&quot;,&quot;itemData&quot;:{&quot;type&quot;:&quot;article-journal&quot;,&quot;id&quot;:&quot;ed591f10-b8db-3907-b373-d91e91633e07&quot;,&quot;title&quot;:&quot;Understanding customers' satisfaction and repurchase intentions: An integration of IS success model, trust, and justice&quot;,&quot;author&quot;:[{&quot;family&quot;:&quot;Fang&quot;,&quot;given&quot;:&quot;Yu Hui&quot;,&quot;parse-names&quot;:false,&quot;dropping-particle&quot;:&quot;&quot;,&quot;non-dropping-particle&quot;:&quot;&quot;},{&quot;family&quot;:&quot;Chiu&quot;,&quot;given&quot;:&quot;Chao Min&quot;,&quot;parse-names&quot;:false,&quot;dropping-particle&quot;:&quot;&quot;,&quot;non-dropping-particle&quot;:&quot;&quot;},{&quot;family&quot;:&quot;Wang&quot;,&quot;given&quot;:&quot;Eric T.G.&quot;,&quot;parse-names&quot;:false,&quot;dropping-particle&quot;:&quot;&quot;,&quot;non-dropping-particle&quot;:&quot;&quot;}],&quot;container-title&quot;:&quot;Internet Research&quot;,&quot;DOI&quot;:&quot;10.1108/10662241111158335&quot;,&quot;ISSN&quot;:&quot;10662243&quot;,&quot;issued&quot;:{&quot;date-parts&quot;:[[2011,1]]},&quot;page&quot;:&quot;479-503&quot;,&quot;abstract&quot;:&quot;Purpose: The aim of this study is to extend DeLone and McLean's IS success model by introducing justice - fair treatments received from the exchanging party - and trust into a theoretical model for studying customers' repurchase intentions in the context of online shopping. Design/methodology/approach: The research model was tested with data from 219 of PCHome's online shopping customers using a web survey. PLS (partial least squares) was used to analyze the measurement and structural models. Findings: Data collected from 219 valid respondents provided support for all but one hypotheses (with a p-value of less than 0.05). The unsupported hypothesis regards the relationship between service quality and satisfaction (H4). The study shows that trust, net benefits, and satisfaction are significant positive predictors of customers' repurchase intentions toward online shopping. Information quality, system quality, trust, and net benefits, are significant determinants of customer satisfaction. Besides, online trust is built through distributive, procedural, and interactional justice. Overall, the research model accounted for 79 percent of the variance of repurchase intention. Originality/value: An endeavor to extend the updated IS success model in terms of the peculiar nature of e-commerce is needed. The study complements the updated IS success model with justice trust perspectives, considering them a more comprehensive measure of online shopping satisfaction and repurchase intention in an e-commerce context. © Emerald Group Publishing Limited.&quot;,&quot;issue&quot;:&quot;4&quot;,&quot;volume&quot;:&quot;21&quot;,&quot;container-title-short&quot;:&quot;&quot;},&quot;isTemporary&quot;:false},{&quot;id&quot;:&quot;75422cd1-321f-3a99-9b05-ac6e16d81372&quot;,&quot;itemData&quot;:{&quot;type&quot;:&quot;article-journal&quot;,&quot;id&quot;:&quot;75422cd1-321f-3a99-9b05-ac6e16d81372&quot;,&quot;title&quot;:&quot;“I am chatbot, your virtual mental health adviser.” What drives citizens’ satisfaction and continuance intention toward mental health chatbots during the COVID-19 pandemic? An empirical study in China&quot;,&quot;author&quot;:[{&quot;family&quot;:&quot;Zhu&quot;,&quot;given&quot;:&quot;Yonghan&quot;,&quot;parse-names&quot;:false,&quot;dropping-particle&quot;:&quot;&quot;,&quot;non-dropping-particle&quot;:&quot;&quot;},{&quot;family&quot;:&quot;Wang&quot;,&quot;given&quot;:&quot;Rui&quot;,&quot;parse-names&quot;:false,&quot;dropping-particle&quot;:&quot;&quot;,&quot;non-dropping-particle&quot;:&quot;&quot;},{&quot;family&quot;:&quot;Pu&quot;,&quot;given&quot;:&quot;Chengyan&quot;,&quot;parse-names&quot;:false,&quot;dropping-particle&quot;:&quot;&quot;,&quot;non-dropping-particle&quot;:&quot;&quot;}],&quot;container-title&quot;:&quot;Digital Health&quot;,&quot;container-title-short&quot;:&quot;Digit Health&quot;,&quot;DOI&quot;:&quot;10.1177/20552076221090031&quot;,&quot;ISSN&quot;:&quot;20552076&quot;,&quot;issued&quot;:{&quot;date-parts&quot;:[[2022,3,1]]},&quot;abstract&quot;:&quot;Introduction: In order to address the psychological problems during the COVID-19 pandemic, mental health chatbots have been extensively used by public sectors. According to Theory of Consumption Values, this paper proposed an analytical framework to investigate the determinants behind users’ satisfaction and continuance intention toward mental health chatbots. Methods: The empirical study was conducted through an online survey, facilitated by the use of questionnaire posted on the WeChat platform. Seven-point Likert scale and closed-ended questions were employed. Totally 371 valid samples were collected. The research data was tested via the partial least squares structural equation modeling. Gender, age, and income were included as control variables. Results: Analysis of samples collected from 371 Chinese users suggested that personalization (functional value), enjoyment (emotional value), learning (epistemic value), and the condition of the COVID-19 pandemic (conditional value) have positive influences on user satisfaction and continuance intention, but such effects were weak. The findings also revealed that user satisfaction has weakly positive impact on continuance intention. However, voice interaction (functional value) was an insignificant predictor of user satisfaction and continuance intention. Discussion: This study developed a critical perspective on the role of Theory of Consumption Values in the context of mental health chatbot usage, while Theory of Consumption Value has been increasingly employed to explain the use of AI-based public services. Thus, this research devotes to the enhancement of theoretical frameworks regarding the usage of mental health chatbots.&quot;,&quot;publisher&quot;:&quot;SAGE Publications Inc.&quot;,&quot;volume&quot;:&quot;8&quot;},&quot;isTemporary&quot;:false}]},{&quot;citationID&quot;:&quot;MENDELEY_CITATION_117c5a59-5162-4b3f-bcaa-cd4b02328ba8&quot;,&quot;properties&quot;:{&quot;noteIndex&quot;:0},&quot;isEdited&quot;:false,&quot;manualOverride&quot;:{&quot;isManuallyOverridden&quot;:false,&quot;citeprocText&quot;:&quot;(Chung et al., 2020; Donaldson &amp;#38; Duggan, 2013; Hsiao &amp;#38; Chen, 2022; Pappas et al., 2014)&quot;,&quot;manualOverrideText&quot;:&quot;&quot;},&quot;citationTag&quot;:&quot;MENDELEY_CITATION_v3_eyJjaXRhdGlvbklEIjoiTUVOREVMRVlfQ0lUQVRJT05fMTE3YzVhNTktNTE2Mi00YjNmLWJjYWEtY2Q0YjAyMzI4YmE4IiwicHJvcGVydGllcyI6eyJub3RlSW5kZXgiOjB9LCJpc0VkaXRlZCI6ZmFsc2UsIm1hbnVhbE92ZXJyaWRlIjp7ImlzTWFudWFsbHlPdmVycmlkZGVuIjpmYWxzZSwiY2l0ZXByb2NUZXh0IjoiKENodW5nIGV0IGFsLiwgMjAyMDsgRG9uYWxkc29uICYjMzg7IER1Z2dhbiwgMjAxMzsgSHNpYW8gJiMzODsgQ2hlbiwgMjAyMjsgUGFwcGFzIGV0IGFsLiwgMjAxNCkiLCJtYW51YWxPdmVycmlkZVRleHQiOiIifSwiY2l0YXRpb25JdGVtcyI6W3siaWQiOiJkMjZlMWJiZC0yYjlkLTM4YTEtYTRkYi0zMzMxNDJhNjkyMDYiLCJpdGVtRGF0YSI6eyJ0eXBlIjoiYXJ0aWNsZS1qb3VybmFsIiwiaWQiOiJkMjZlMWJiZC0yYjlkLTM4YTEtYTRkYi0zMzMxNDJhNjkyMDYiLCJ0aXRsZSI6IlRvd2FyZCB0aGUgZGV2ZWxvcG1lbnQgb2YgYSBzb2NpYWwgaW5mb3JtYXRpb24gc3lzdGVtIHJlc2VhcmNoIG1vZGVsIiwiYXV0aG9yIjpbeyJmYW1pbHkiOiJEb25hbGRzb24iLCJnaXZlbiI6Ik9wYWwiLCJwYXJzZS1uYW1lcyI6ZmFsc2UsImRyb3BwaW5nLXBhcnRpY2xlIjoiIiwibm9uLWRyb3BwaW5nLXBhcnRpY2xlIjoiIn0seyJmYW1pbHkiOiJEdWdnYW4iLCJnaXZlbiI6IkV2YW4gVy4iLCJwYXJzZS1uYW1lcyI6ZmFsc2UsImRyb3BwaW5nLXBhcnRpY2xlIjoiIiwibm9uLWRyb3BwaW5nLXBhcnRpY2xlIjoiIn1dLCJjb250YWluZXItdGl0bGUiOiJBZHZhbmNlZCBTZXJpZXMgaW4gTWFuYWdlbWVudCIsIkRPSSI6IjEwLjExMDgvUzE4NzctNjM2MSgyMDEzKTAwMDAwMTIwMTUiLCJJU0JOIjoiOTc4MTc4MTkwOTAwMyIsIklTU04iOiIxODc3NjM2MSIsImlzc3VlZCI6eyJkYXRlLXBhcnRzIjpbWzIwMTNdXX0sInBhZ2UiOiIyMTUtMjQyIiwiYWJzdHJhY3QiOiJQdXJwb3NlIC0gVGhlIHB1cnBvc2Ugb2YgdGhpcyByZXNlYXJjaCBpcyB0byBkZXZlbG9wIGEgU29jaWFsIEluZm9ybWF0aW9uIFN5c3RlbSByZXNlYXJjaCBtb2RlbCB0aGF0IHVzZXMgdGhlIGNvcmUgY29uc3RydWN0cyBpbnRyaW5zaWMgbW90aXZhdGlvbiwgZXh0cmluc2ljIG1vdGl2YXRpb24sIGFuZCBhbW90aXZhdGlvbiB0byBleHBsYWluIHNvY2lhbCBuZXR3b3JraW5nIGFkb3B0aW9uIGFtb25nIHR3ZWVucywgdGVlbnMgYW5kIHlvdW5nIGFkdWx0cy4gTWV0aG9kb2xvZ3kgLSBJbiBkZXZlbG9waW5nIHRoZSByZXNlYXJjaCBtb2RlbCwgd2UgdHJpYW5ndWxhdGVkIHRoZW9yaWVzIHRvIGV4YW1pbmUgdGhlIGRpZmZlcmVudCBvcmllbnRhdGlvbnMgb2YgbW90aXZhdGlvbi4gVGhlIGRhdGEgY29sbGVjdGlvbiBwcm9jZXNzIGluY2x1ZGVkIGEgc3RyYXRpZmllZCBzYW1wbGUgc2l6ZSBvZiAyNzAgcmVzcG9uZGVudHMuIEZvbGxvd2luZyBkYXRhIGNvbGxlY3Rpb24gd2UgYW5hbHl6ZWQgdGhlIHJlc3VsdHMgdXNpbmcgc3RydWN0dXJhbCBlcXVhdGlvbiBtb2RlbGluZyBpbiB0aGUgUGFydGlhbCBMZWFzdCBTcXVhcmUgc29mdHdhcmUgcGFja2FnZS4gRmluZGluZ3MgLSBUaGUgY29uc3RydWN0cyBhbW90aXZhdGlvbiwgaW50cmluc2ljIGFuZCBleHRyaW5zaWMgbW90aXZhdGlvbnMgd2VyZSBhbGwgc3RhdGlzdGljYWxseSBzaWduaWZpY2FudCBpbiBleHBsYWluaW5nIGNvbnRpbnVhbmNlIGludGVudGlvbiB0byB1c2Ugc29jaWFsIG5ldHdvcmtpbmcgc2VydmljZXMgKFNOUykuIFByYWN0aWNhbCBpbXBsaWNhdGlvbnMgLSBSZXNlYXJjaGVycyBhbmQgcHJhY3RpdGlvbmVycyBoYXZlIGludGltYXRlZCB0aGF0IGFsdGhvdWdoIHRoZXJlIGhhcyBiZWVuIGEgcmlzZSBpbiB0aGUgbnVtYmVyIG9mIHBlcnNvbnMgYWNjZXNzaW5nIGFuZCBiZWNvbWluZyBtZW1iZXJzIG9mIFNOUywgc2V2ZXJhbCBzdWJzY3JpYmVycyB3aG8gam9pbiBzdWJzZXF1ZW50bHkgbGVhdmUgYWZ0ZXIgYSBtaW5pbWFsIHBlcmlvZC4gVGhlIHByYWN0aWNhbCBpbXBsaWNhdGlvbiBvZiB0aGlzIHN0dWR5IGxpZXMgaW4gcHJvdmlkaW5nIGEgcHJlbGltaW5hcnkgdW5kZXJzdGFuZGluZyBvZiB3aGF0IGRldGVybWluZXMgb3IgaW5oaWJpdHMgY29udGludWFuY2UgaW50ZW50aW9uIG9mIFNOUyBtZW1iZXJzaGlwLiBPcmlnaW5hbGl0eS92YWx1ZSAtIERlc3BpdGUgZWZmb3J0cywgcmVzZWFyY2ggaW4gSVMgYW5kIHRlY2hub2xvZ3kgYWNjZXB0YW5jZSBsaXRlcmF0dXJlIHJlZ2FyZGluZyBTTlMgZGlmZnVzaW9uIGlzIGxpbWl0ZWQgaW4gc2NvcGUuIFRoZSB0aGVvcmV0aWNhbCBpbXBsaWNhdGlvbiBvZiB0aGlzIHN0dWR5IGxpZXMgaW4gdGhlIG1vZGVsIHRoYXQgaGFzIGJlZW4gZGV2ZWxvcGVkIGFuZCB2YWxpZGF0ZWQgdG8gcHJvdmlkZSBhIG1vcmUgZWZmZWN0aXZlIHRvb2wgZm9yIHRoZSBzY2hvbGFybHkgZXZhbHVhdGlvbiBvZiBTTlMgYWRvcHRpb24uIEV4aXN0aW5nIGFkb3B0aW9uIG1vZGVscyBhcmUgaW5zdWZmaWNpZW50IHRvIGV4cGxhaW4gdm9sdW50YXJ5IHRlY2hub2xvZ3kgdXNhZ2Ugb2YgdGhpcyBuYXR1cmUuIMKpIDIwMTMgYnkgRW1lcmFsZCBHcm91cCBQdWJsaXNoaW5nIExpbWl0ZWQuIiwidm9sdW1lIjoiMTIiLCJjb250YWluZXItdGl0bGUtc2hvcnQiOiIifSwiaXNUZW1wb3JhcnkiOmZhbHNlfSx7ImlkIjoiNWUxZTQ2MWEtOTdmZC0zZGI0LWI4NjEtNzAxZjBjNzU1ZDM1IiwiaXRlbURhdGEiOnsidHlwZSI6ImFydGljbGUtam91cm5hbCIsImlkIjoiNWUxZTQ2MWEtOTdmZC0zZGI0LWI4NjEtNzAxZjBjNzU1ZDM1IiwidGl0bGUiOiJXaGF0IGRyaXZlcyBjb250aW51YW5jZSBpbnRlbnRpb24gdG8gdXNlIGEgZm9vZC1vcmRlcmluZyBjaGF0Ym90PyBBbsKgZXhhbWluYXRpb24gb2YgdHJ1c3QgYW5kIHNhdGlzZmFjdGlvbiIsImF1dGhvciI6W3siZmFtaWx5IjoiSHNpYW8iLCJnaXZlbiI6Ikt1byBMdW4iLCJwYXJzZS1uYW1lcyI6ZmFsc2UsImRyb3BwaW5nLXBhcnRpY2xlIjoiIiwibm9uLWRyb3BwaW5nLXBhcnRpY2xlIjoiIn0seyJmYW1pbHkiOiJDaGVuIiwiZ2l2ZW4iOiJDaGlhIENoZW4iLCJwYXJzZS1uYW1lcyI6ZmFsc2UsImRyb3BwaW5nLXBhcnRpY2xlIjoiIiwibm9uLWRyb3BwaW5nLXBhcnRpY2xlIjoiIn1dLCJjb250YWluZXItdGl0bGUiOiJMaWJyYXJ5IEhpIFRlY2giLCJET0kiOiIxMC4xMTA4L0xIVC0wOC0yMDIxLTAyNzQiLCJJU1NOIjoiMDczNzg4MzEiLCJpc3N1ZWQiOnsiZGF0ZS1wYXJ0cyI6W1syMDIyLDgsMjJdXX0sInBhZ2UiOiI5MjktOTQ2IiwiYWJzdHJhY3QiOiJQdXJwb3NlOiBBcnRpZmljaWFsIGludGVsbGlnZW5jZSAoQUkpIGN1c3RvbWVyIHNlcnZpY2UgY2hhdGJvdHMgYXJlIGEgbmV3IGFwcGxpY2F0aW9uIHNlcnZpY2UsIGFuZCBsaXR0bGUgaXMga25vd24gYWJvdXQgdGhpcyB0eXBlIG9mIHNlcnZpY2UuIFRoaXMgc3R1ZHkgYXBwbGllcyBzZXJ2aWNlIHF1YWxpdHksIHRydXN0IGFuZCBzYXRpc2ZhY3Rpb24gdG8gcHJlZGljdCB1c2VycycgY29udGludWFuY2UgaW50ZW50aW9uIHRvIHVzZSBhIGZvb2Qtb3JkZXJpbmcgY2hhdGJvdC4gRGVzaWduL21ldGhvZG9sb2d5L2FwcHJvYWNoOiBUaGUgcHJvcG9zZWQgbW9kZWwgYW5kIGh5cG90aGVzZXMgYXJlIHRlc3RlZCB1c2luZyBvbmxpbmUgcXVlc3Rpb25uYWlyZSByZXNwb25zZXMgdG8gY29sbGVjdCB1c2VycycgcGVyY2VwdGlvbnMgb2Ygc3VjaCBzZXJ2aWNlcy4gT25lIGh1bmRyZWQgYW5kIGVsZXZlbiByZXNwb25zZXMgb2YgYWN0dWFsIHVzZXJzIHdlcmUgcmVjZWl2ZWQuIEZpbmRpbmdzOiBFbXBpcmljYWwgcmVzdWx0cyBzaG93IHRoYXQgYW50aHJvcG9tb3JwaGlzbSBhbmQgc2VydmljZSBxdWFsaXR5LCBzdWNoIGFzIHByb2JsZW0tc29sdmluZywgYXJlIHRoZSBhbnRlY2VkZW50cyBvZiB0cnVzdCBhbmQgc2F0aXNmYWN0aW9uLCB3aGlsZSBzYXRpc2ZhY3Rpb24gaGFzIHRoZSBtb3N0IHNpZ25pZmljYW50IGRpcmVjdCBlZmZlY3Qgb24gdGhlIHVzZXJzJyBpbnRlbnRpb24uIE9yaWdpbmFsaXR5L3ZhbHVlOiBUaGUgcmVzdWx0cyBwcm92aWRlIGZ1cnRoZXIgdXNlZnVsIGluc2lnaHRzIGZvciBzZXJ2aWNlIHByb3ZpZGVycyBhbmQgY2hhdGJvdCBkZXZlbG9wZXJzIHRvIGltcHJvdmUgc2VydmljZXMuIiwicHVibGlzaGVyIjoiRW1lcmFsZCBHcm91cCBIb2xkaW5ncyBMdGQuIiwiaXNzdWUiOiI0Iiwidm9sdW1lIjoiNDAiLCJjb250YWluZXItdGl0bGUtc2hvcnQiOiIifSwiaXNUZW1wb3JhcnkiOmZhbHNlfSx7ImlkIjoiYjc4ZGEyZGEtNWQ2Ni0zZWFiLWEzOWQtODE1ODNmYjUwM2IxIiwiaXRlbURhdGEiOnsidHlwZSI6ImFydGljbGUtam91cm5hbCIsImlkIjoiYjc4ZGEyZGEtNWQ2Ni0zZWFiLWEzOWQtODE1ODNmYjUwM2IxIiwidGl0bGUiOiJNb2RlcmF0aW5nIGVmZmVjdHMgb2Ygb25saW5lIHNob3BwaW5nIGV4cGVyaWVuY2Ugb24gY3VzdG9tZXIgc2F0aXNmYWN0aW9uIGFuZCByZXB1cmNoYXNlIGludGVudGlvbnMiLCJhdXRob3IiOlt7ImZhbWlseSI6IlBhcHBhcyIsImdpdmVuIjoiSWxpYXMgTy4iLCJwYXJzZS1uYW1lcyI6ZmFsc2UsImRyb3BwaW5nLXBhcnRpY2xlIjoiIiwibm9uLWRyb3BwaW5nLXBhcnRpY2xlIjoiIn0seyJmYW1pbHkiOiJQYXRlbGkiLCJnaXZlbiI6IkFkYW1hbnRpYSBHLiIsInBhcnNlLW5hbWVzIjpmYWxzZSwiZHJvcHBpbmctcGFydGljbGUiOiIiLCJub24tZHJvcHBpbmctcGFydGljbGUiOiIifSx7ImZhbWlseSI6IkdpYW5uYWtvcyIsImdpdmVuIjoiTWljaGFpbCBOLiIsInBhcnNlLW5hbWVzIjpmYWxzZSwiZHJvcHBpbmctcGFydGljbGUiOiIiLCJub24tZHJvcHBpbmctcGFydGljbGUiOiIifSx7ImZhbWlseSI6IkNocmlzc2lrb3BvdWxvcyIsImdpdmVuIjoiVmFzc2lsaW9zIiwicGFyc2UtbmFtZXMiOmZhbHNlLCJkcm9wcGluZy1wYXJ0aWNsZSI6IiIsIm5vbi1kcm9wcGluZy1wYXJ0aWNsZSI6IiJ9XSwiY29udGFpbmVyLXRpdGxlIjoiSW50ZXJuYXRpb25hbCBKb3VybmFsIG9mIFJldGFpbCBhbmQgRGlzdHJpYnV0aW9uIE1hbmFnZW1lbnQiLCJET0kiOiIxMC4xMTA4L0lKUkRNLTAzLTIwMTItMDAzNCIsIklTU04iOiIwOTU5MDU1MiIsImlzc3VlZCI6eyJkYXRlLXBhcnRzIjpbWzIwMTQsMyw0XV19LCJwYWdlIjoiMTg3LTIwNCIsImFic3RyYWN0IjoiUHVycG9zZSDigJMgU2F0aXNmYWN0aW9uIGFuZCBleHBlcmllbmNlIGFyZSBlc3NlbnRpYWwgaW5ncmVkaWVudHMgZm9yIHN1Y2Nlc3NmdWwgY3VzdG9tZXIgcmV0ZW50aW9uLiBUaGlzIHN0dWR5IGFpbXMgdG8gdmVyaWZ5IHRoZSBtb2RlcmF0aW5nIGVmZmVjdCBvZiBleHBlcmllbmNlIG9uIHR3byB0eXBlcyBvZiByZWxhdGlvbnNoaXBzOiB0aGUgcmVsYXRpb25zaGlwIG9mIGNlcnRhaW4gYW50ZWNlZGVudHMgd2l0aCBzYXRpc2ZhY3Rpb24sIGFuZCB0aGUgcmVsYXRpb25zaGlwIG9mIHNhdGlzZmFjdGlvbiB3aXRoIGludGVudGlvbiB0byByZXB1cmNoYXNlLlxuRGVzaWduL21ldGhvZG9sb2d5L2FwcHJvYWNoIOKAkyBUaGlzIHBhcGVyIGFwcGxpZXMgc3RydWN0dXJhbCBlcXVhdGlvbiBtb2RlbGxpbmcgKFNFTSkgYW5kIG11bHRpLWdyb3VwIGFuYWx5c2lzIHRvIGV4YW1pbmUgdGhlIG1vZGVyYXRpbmcgcm9sZSBvZiBleHBlcmllbmNlIGluIGEgY29uY2VwdHVhbCBtb2RlbCBlc3RpbWF0aW5nIHRoZSBpbnRlbnRpb24gdG8gcmVwdXJjaGFzZS4gUmVzcG9uc2VzIGZyb20gMzkzIHBlb3BsZSB3ZXJlIHVzZWQgdG8gZXhhbWluZSB0aGUgZGlmZmVyZW5jZXMgYmV0d2VlbiBoaWdoLSBhbmQgbG93LWV4cGVyaWVuY2VkIHVzZXJzIG9mIG9ubGluZSBzaG9wcGluZy5cbkZpbmRpbmdzIOKAkyBUaGUgcmVzZWFyY2ggc2hvd3MgdGhhdCBleHBlcmllbmNlIGhhcyBtb2RlcmF0aW5nIGVmZmVjdHMgb24gdGhlIHJlbGF0aW9uc2hpcHMgYmV0d2VlbiBwZXJmb3JtYW5jZSBleHBlY3RhbmN5IGFuZCBzYXRpc2ZhY3Rpb24gYW5kIHNhdGlzZmFjdGlvbiBhbmQgaW50ZW50aW9uIHRvIHJlcHVyY2hhc2UuIFRoaXMgc3R1ZHkgZW1waXJpY2FsbHkgZGVtb25zdHJhdGVzIHRoYXQgcHJpb3IgY3VzdG9tZXIgZXhwZXJpZW5jZSBzdHJlbmd0aGVucyB0aGUgcmVsYXRpb25zaGlwIGJldHdlZW4gcGVyZm9ybWFuY2UgZXhwZWN0YW5jeSBhbmQgc2F0aXNmYWN0aW9uLCB3aGlsZSBpdCB3ZWFrZW5zIHRoZSByZWxhdGlvbnNoaXAgb2Ygc2F0aXNmYWN0aW9uIHdpdGggaW50ZW50aW9uIHRvIHJlcHVyY2hhc2UuXG5QcmFjdGljYWwgaW1wbGljYXRpb25zIOKAkyBQcmFjdGl0aW9uZXJzIHNob3VsZCBkaWZmZXJlbnRpYXRlIHRoZSB3YXkgdGhleSB0cmVhdCB0aGVpciBjdXN0b21lcnMgYmFzZWQgb24gdGhlaXIgbGV2ZWwgb2YgZXhwZXJpZW5jZS4gU3BlY2lmaWNhbGx5LCB0aGUgZW1waXJpY2FsIHJlc2VhcmNoIGRlbW9uc3RyYXRlcyB0aGF0IHRoZSBleHBlY3RlZCBwZXJmb3JtYW5jZSBvZiB0aGUgb25saW5lIHNob3BwaW5nIGV4cGVyaWVuY2UgKHBlcmZvcm1hbmNlIGV4cGVjdGFuY3kpIGFmZmVjdHMgc2F0aXNmYWN0aW9uIG9ubHkgb24gaGlnaC1leHBlcmllbmNlZCBjdXN0b21lcnMuIEluc3RlYWQsIHRoZSBlZmZvcnQgbmVlZGVkIHRvIHVzZSBvbmxpbmUgc2hvcHBpbmcgKGVmZm9ydCBleHBlY3RhbmN5KSBhbmQgdGhlIHVzZXLigJlzIGJlbGllZiBpbiBvd24gYWJpbGl0aWVzIHRvIHVzZSBvbmxpbmUgc2hvcHBpbmcgKHNlbGYtZWZmaWNhY3kpIGluZmx1ZW5jZSBzYXRpc2ZhY3Rpb24gb25seSBvbiBsb3ctZXhwZXJpZW5jZWQgY3VzdG9tZXJzLiBUaGUgZWZmZWN0IG9mIHRydXN0IGFuZCBzYXRpc2ZhY3Rpb24gaXMgc2lnbmlmaWNhbnQgb24gb25saW5lIHNob3BwaW5nIGJlaGF2aW9yIG9uIGJvdGggaGlnaC0gYW5kIGxvdy1leHBlcmllbmNlZCBjdXN0b21lcnMuXG5PcmlnaW5hbGl0eS92YWx1ZSDigJMgVGhpcyBwYXBlciBpbnZlc3RpZ2F0ZXMgaG93IGRpZmZlcmVudCBsZXZlbHMgb2YgZXhwZXJpZW5jZSBhZmZlY3QgY3VzdG9tZXJz4oCZIHNhdGlzZmFjdGlvbiBhbmQgb25saW5lIHNob3BwaW5nIGJlaGF2aW91ci4gSXQgaXMgcHJvdmVkIHRoYXQgZXhwZXJpZW5jZSBtb2RlcmF0ZXMgdGhlIGVmZmVjdCBvZiBwZXJmb3JtYW5jZSBleHBlY3RhbmN5IG9uIHNhdGlzZmFjdGlvbiBhbmQgdGhlIGVmZmVjdCBvZiBzYXRpc2ZhY3Rpb24gb24gaW50ZW50aW9uIHRvIHJlcHVyY2hhc2UuIEl0IGFsc28gZGVtb25zdHJhdGVzIHRoYXQgY2VydGFpbiBlZmZlY3RzIChlZmZvcnQgZXhwZWN0YW5jeSBhbmQgcGVyZm9ybWFuY2UgZXhwZWN0YW5jeSkgYXJlIHZhbGlkIGZvciBvbmx5IG9uZSBvZiB0aGUgdHdvIGV4YW1pbmVkIGdyb3Vwcywgd2hpbGUgb25seSBvbmUgZWZmZWN0ICh0cnVzdCkgaXMgdmFsaWQgZm9yIGJvdGggKGhpZ2gtIGFuZCBsb3ctZXhwZXJpZW5jZWQpLiIsInB1Ymxpc2hlciI6IkVtZXJhbGQgR3JvdXAgSG9sZGluZ3MgTHRkLiIsImlzc3VlIjoiMyIsInZvbHVtZSI6IjQyIiwiY29udGFpbmVyLXRpdGxlLXNob3J0IjoiIn0sImlzVGVtcG9yYXJ5IjpmYWxzZX0seyJpZCI6IjkxYTQ3MTk2LTgwZjgtMzlmZi05NjU5LWJjZTlmN2VlMDNkZiIsIml0ZW1EYXRhIjp7InR5cGUiOiJhcnRpY2xlLWpvdXJuYWwiLCJpZCI6IjkxYTQ3MTk2LTgwZjgtMzlmZi05NjU5LWJjZTlmN2VlMDNkZiIsInRpdGxlIjoiQ2hhdGJvdCBlLXNlcnZpY2UgYW5kIGN1c3RvbWVyIHNhdGlzZmFjdGlvbiByZWdhcmRpbmcgbHV4dXJ5IGJyYW5kcyIsImF1dGhvciI6W3siZmFtaWx5IjoiQ2h1bmciLCJnaXZlbiI6Ik1pbmplZSIsInBhcnNlLW5hbWVzIjpmYWxzZSwiZHJvcHBpbmctcGFydGljbGUiOiIiLCJub24tZHJvcHBpbmctcGFydGljbGUiOiIifSx7ImZhbWlseSI6IktvIiwiZ2l2ZW4iOiJFdW5qdSIsInBhcnNlLW5hbWVzIjpmYWxzZSwiZHJvcHBpbmctcGFydGljbGUiOiIiLCJub24tZHJvcHBpbmctcGFydGljbGUiOiIifSx7ImZhbWlseSI6IkpvdW5nIiwiZ2l2ZW4iOiJIZWVyaW0iLCJwYXJzZS1uYW1lcyI6ZmFsc2UsImRyb3BwaW5nLXBhcnRpY2xlIjoiIiwibm9uLWRyb3BwaW5nLXBhcnRpY2xlIjoiIn0seyJmYW1pbHkiOiJLaW0iLCJnaXZlbiI6IlNhbmcgSmluIiwicGFyc2UtbmFtZXMiOmZhbHNlLCJkcm9wcGluZy1wYXJ0aWNsZSI6IiIsIm5vbi1kcm9wcGluZy1wYXJ0aWNsZSI6IiJ9XSwiY29udGFpbmVyLXRpdGxlIjoiSm91cm5hbCBvZiBCdXNpbmVzcyBSZXNlYXJjaCIsImNvbnRhaW5lci10aXRsZS1zaG9ydCI6IkogQnVzIFJlcyIsIkRPSSI6IjEwLjEwMTYvai5qYnVzcmVzLjIwMTguMTAuMDA0IiwiSVNTTiI6IjAxNDgyOTYzIiwiaXNzdWVkIjp7ImRhdGUtcGFydHMiOltbMjAyMCw5LDFdXX0sInBhZ2UiOiI1ODctNTk1IiwiYWJzdHJhY3QiOiJUaGlzIHN0dWR5IHdhcyB1bmRlcnRha2VuIHRvIGFuYWx5emUgd2hldGhlciBsdXh1cnkgZmFzaGlvbiByZXRhaWwgYnJhbmRzIGNhbiBhZGhlcmUgdG8gdGhlaXIgY29yZSBlc3NlbmNlIG9mIHByb3ZpZGluZyBwZXJzb25hbGl6ZWQgY2FyZSB0aHJvdWdoIGUtc2VydmljZXMgcmF0aGVyIHRoYW4gdGhyb3VnaCB0cmFkaXRpb25hbCBmYWNlLXRvLWZhY2UgaW50ZXJhY3Rpb25zLCBwYXJ0aWN1bGFybHkgdGhyb3VnaCBDaGF0Ym90LCBhbiBlbWVyZ2luZyBkaWdpdGFsIHRvb2wgb2ZmZXJpbmcgY29udmVuaWVudCwgcGVyc29uYWwsIGFuZCB1bmlxdWUgY3VzdG9tZXIgYXNzaXN0YW5jZS4gVGhlIGF1dGhvcnMgdXNlIGN1c3RvbWVyIGRhdGEgdG8gdGVzdCBhIGZpdmUtZGltZW5zaW9uIG1vZGVsIG1lYXN1cmluZyBDaGF0Ym90IGZvciBjdXN0b21lciBwZXJjZXB0aW9ucyBvZiBpbnRlcmFjdGlvbiwgZW50ZXJ0YWlubWVudCwgdHJlbmRpbmVzcywgY3VzdG9taXphdGlvbiwgYW5kIHByb2JsZW0tc29sdmluZy4gVGhlIHN0dWR5IHJldmVhbHMgdGhhdCBDaGF0Ym90IGUtc2VydmljZSBwcm92aWRlcyBpbnRlcmFjdGl2ZSBhbmQgZW5nYWdpbmcgYnJhbmQvY3VzdG9tZXIgc2VydmljZSBlbmNvdW50ZXJzLiBNYXJrZXRlcnMgYW5kIG1hbmFnZXJzIGluIHRoZSBsdXh1cnkgY29udGV4dCBjYW4gYWRvcHQgdGhlIGluc3RydW1lbnQgdG8gbWVhc3VyZSB3aGV0aGVyIGUtc2VydmljZSBhZ2VudHMgcHJvdmlkZSBkZXNpcmVkIG91dGNvbWVzIGFuZCB0byBkZXRlcm1pbmUgd2hldGhlciB0aGV5IHNob3VsZCBhZG9wdCBDaGF0Ym90IHZpcnR1YWwgYXNzaXN0YW5jZS4iLCJwdWJsaXNoZXIiOiJFbHNldmllciBJbmMuIiwidm9sdW1lIjoiMTE3In0sImlzVGVtcG9yYXJ5IjpmYWxzZX1dfQ==&quot;,&quot;citationItems&quot;:[{&quot;id&quot;:&quot;d26e1bbd-2b9d-38a1-a4db-333142a69206&quot;,&quot;itemData&quot;:{&quot;type&quot;:&quot;article-journal&quot;,&quot;id&quot;:&quot;d26e1bbd-2b9d-38a1-a4db-333142a69206&quot;,&quot;title&quot;:&quot;Toward the development of a social information system research model&quot;,&quot;author&quot;:[{&quot;family&quot;:&quot;Donaldson&quot;,&quot;given&quot;:&quot;Opal&quot;,&quot;parse-names&quot;:false,&quot;dropping-particle&quot;:&quot;&quot;,&quot;non-dropping-particle&quot;:&quot;&quot;},{&quot;family&quot;:&quot;Duggan&quot;,&quot;given&quot;:&quot;Evan W.&quot;,&quot;parse-names&quot;:false,&quot;dropping-particle&quot;:&quot;&quot;,&quot;non-dropping-particle&quot;:&quot;&quot;}],&quot;container-title&quot;:&quot;Advanced Series in Management&quot;,&quot;DOI&quot;:&quot;10.1108/S1877-6361(2013)0000012015&quot;,&quot;ISBN&quot;:&quot;9781781909003&quot;,&quot;ISSN&quot;:&quot;18776361&quot;,&quot;issued&quot;:{&quot;date-parts&quot;:[[2013]]},&quot;page&quot;:&quot;215-242&quot;,&quot;abstract&quot;:&quot;Purpose - The purpose of this research is to develop a Social Information System research model that uses the core constructs intrinsic motivation, extrinsic motivation, and amotivation to explain social networking adoption among tweens, teens and young adults. Methodology - In developing the research model, we triangulated theories to examine the different orientations of motivation. The data collection process included a stratified sample size of 270 respondents. Following data collection we analyzed the results using structural equation modeling in the Partial Least Square software package. Findings - The constructs amotivation, intrinsic and extrinsic motivations were all statistically significant in explaining continuance intention to use social networking services (SNS). Practical implications - Researchers and practitioners have intimated that although there has been a rise in the number of persons accessing and becoming members of SNS, several subscribers who join subsequently leave after a minimal period. The practical implication of this study lies in providing a preliminary understanding of what determines or inhibits continuance intention of SNS membership. Originality/value - Despite efforts, research in IS and technology acceptance literature regarding SNS diffusion is limited in scope. The theoretical implication of this study lies in the model that has been developed and validated to provide a more effective tool for the scholarly evaluation of SNS adoption. Existing adoption models are insufficient to explain voluntary technology usage of this nature. © 2013 by Emerald Group Publishing Limited.&quot;,&quot;volume&quot;:&quot;12&quot;,&quot;container-title-short&quot;:&quot;&quot;},&quot;isTemporary&quot;:false},{&quot;id&quot;:&quot;5e1e461a-97fd-3db4-b861-701f0c755d35&quot;,&quot;itemData&quot;:{&quot;type&quot;:&quot;article-journal&quot;,&quot;id&quot;:&quot;5e1e461a-97fd-3db4-b861-701f0c755d35&quot;,&quot;title&quot;:&quot;What drives continuance intention to use a food-ordering chatbot? An examination of trust and satisfaction&quot;,&quot;author&quot;:[{&quot;family&quot;:&quot;Hsiao&quot;,&quot;given&quot;:&quot;Kuo Lun&quot;,&quot;parse-names&quot;:false,&quot;dropping-particle&quot;:&quot;&quot;,&quot;non-dropping-particle&quot;:&quot;&quot;},{&quot;family&quot;:&quot;Chen&quot;,&quot;given&quot;:&quot;Chia Chen&quot;,&quot;parse-names&quot;:false,&quot;dropping-particle&quot;:&quot;&quot;,&quot;non-dropping-particle&quot;:&quot;&quot;}],&quot;container-title&quot;:&quot;Library Hi Tech&quot;,&quot;DOI&quot;:&quot;10.1108/LHT-08-2021-0274&quot;,&quot;ISSN&quot;:&quot;07378831&quot;,&quot;issued&quot;:{&quot;date-parts&quot;:[[2022,8,22]]},&quot;page&quot;:&quot;929-946&quot;,&quot;abstract&quot;:&quot;Purpose: Artificial intelligence (AI) customer service chatbots are a new application service, and little is known about this type of service. This study applies service quality, trust and satisfaction to predict users' continuance intention to use a food-ordering chatbot. Design/methodology/approach: The proposed model and hypotheses are tested using online questionnaire responses to collect users' perceptions of such services. One hundred and eleven responses of actual users were received. Findings: Empirical results show that anthropomorphism and service quality, such as problem-solving, are the antecedents of trust and satisfaction, while satisfaction has the most significant direct effect on the users' intention. Originality/value: The results provide further useful insights for service providers and chatbot developers to improve services.&quot;,&quot;publisher&quot;:&quot;Emerald Group Holdings Ltd.&quot;,&quot;issue&quot;:&quot;4&quot;,&quot;volume&quot;:&quot;40&quot;,&quot;container-title-short&quot;:&quot;&quot;},&quot;isTemporary&quot;:false},{&quot;id&quot;:&quot;b78da2da-5d66-3eab-a39d-81583fb503b1&quot;,&quot;itemData&quot;:{&quot;type&quot;:&quot;article-journal&quot;,&quot;id&quot;:&quot;b78da2da-5d66-3eab-a39d-81583fb503b1&quot;,&quot;title&quot;:&quot;Moderating effects of online shopping experience on customer satisfaction and repurchase intentions&quot;,&quot;author&quot;:[{&quot;family&quot;:&quot;Pappas&quot;,&quot;given&quot;:&quot;Ilias O.&quot;,&quot;parse-names&quot;:false,&quot;dropping-particle&quot;:&quot;&quot;,&quot;non-dropping-particle&quot;:&quot;&quot;},{&quot;family&quot;:&quot;Pateli&quot;,&quot;given&quot;:&quot;Adamantia G.&quot;,&quot;parse-names&quot;:false,&quot;dropping-particle&quot;:&quot;&quot;,&quot;non-dropping-particle&quot;:&quot;&quot;},{&quot;family&quot;:&quot;Giannakos&quot;,&quot;given&quot;:&quot;Michail N.&quot;,&quot;parse-names&quot;:false,&quot;dropping-particle&quot;:&quot;&quot;,&quot;non-dropping-particle&quot;:&quot;&quot;},{&quot;family&quot;:&quot;Chrissikopoulos&quot;,&quot;given&quot;:&quot;Vassilios&quot;,&quot;parse-names&quot;:false,&quot;dropping-particle&quot;:&quot;&quot;,&quot;non-dropping-particle&quot;:&quot;&quot;}],&quot;container-title&quot;:&quot;International Journal of Retail and Distribution Management&quot;,&quot;DOI&quot;:&quot;10.1108/IJRDM-03-2012-0034&quot;,&quot;ISSN&quot;:&quot;09590552&quot;,&quot;issued&quot;:{&quot;date-parts&quot;:[[2014,3,4]]},&quot;page&quot;:&quot;187-204&quot;,&quot;abstract&quot;:&quot;Purpose – Satisfaction and experience are essential ingredients for successful customer retention. This study aims to verify the moderating effect of experience on two types of relationships: the relationship of certain antecedents with satisfaction, and the relationship of satisfaction with intention to repurchase.\nDesign/methodology/approach – This paper applies structural equation modelling (SEM) and multi-group analysis to examine the moderating role of experience in a conceptual model estimating the intention to repurchase. Responses from 393 people were used to examine the differences between high- and low-experienced users of online shopping.\nFindings – The research shows that experience has moderating effects on the relationships between performance expectancy and satisfaction and satisfaction and intention to repurchase. This study empirically demonstrates that prior customer experience strengthens the relationship between performance expectancy and satisfaction, while it weakens the relationship of satisfaction with intention to repurchase.\nPractical implications – Practitioners should differentiate the way they treat their customers based on their level of experience. Specifically, the empirical research demonstrates that the expected performance of the online shopping experience (performance expectancy) affects satisfaction only on high-experienced customers. Instead, the effort needed to use online shopping (effort expectancy) and the user’s belief in own abilities to use online shopping (self-efficacy) influence satisfaction only on low-experienced customers. The effect of trust and satisfaction is significant on online shopping behavior on both high- and low-experienced customers.\nOriginality/value – This paper investigates how different levels of experience affect customers’ satisfaction and online shopping behaviour. It is proved that experience moderates the effect of performance expectancy on satisfaction and the effect of satisfaction on intention to repurchase. It also demonstrates that certain effects (effort expectancy and performance expectancy) are valid for only one of the two examined groups, while only one effect (trust) is valid for both (high- and low-experienced).&quot;,&quot;publisher&quot;:&quot;Emerald Group Holdings Ltd.&quot;,&quot;issue&quot;:&quot;3&quot;,&quot;volume&quot;:&quot;42&quot;,&quot;container-title-short&quot;:&quot;&quot;},&quot;isTemporary&quot;:false},{&quot;id&quot;:&quot;91a47196-80f8-39ff-9659-bce9f7ee03df&quot;,&quot;itemData&quot;:{&quot;type&quot;:&quot;article-journal&quot;,&quot;id&quot;:&quot;91a47196-80f8-39ff-9659-bce9f7ee03df&quot;,&quot;title&quot;:&quot;Chatbot e-service and customer satisfaction regarding luxury brands&quot;,&quot;author&quot;:[{&quot;family&quot;:&quot;Chung&quot;,&quot;given&quot;:&quot;Minjee&quot;,&quot;parse-names&quot;:false,&quot;dropping-particle&quot;:&quot;&quot;,&quot;non-dropping-particle&quot;:&quot;&quot;},{&quot;family&quot;:&quot;Ko&quot;,&quot;given&quot;:&quot;Eunju&quot;,&quot;parse-names&quot;:false,&quot;dropping-particle&quot;:&quot;&quot;,&quot;non-dropping-particle&quot;:&quot;&quot;},{&quot;family&quot;:&quot;Joung&quot;,&quot;given&quot;:&quot;Heerim&quot;,&quot;parse-names&quot;:false,&quot;dropping-particle&quot;:&quot;&quot;,&quot;non-dropping-particle&quot;:&quot;&quot;},{&quot;family&quot;:&quot;Kim&quot;,&quot;given&quot;:&quot;Sang Jin&quot;,&quot;parse-names&quot;:false,&quot;dropping-particle&quot;:&quot;&quot;,&quot;non-dropping-particle&quot;:&quot;&quot;}],&quot;container-title&quot;:&quot;Journal of Business Research&quot;,&quot;container-title-short&quot;:&quot;J Bus Res&quot;,&quot;DOI&quot;:&quot;10.1016/j.jbusres.2018.10.004&quot;,&quot;ISSN&quot;:&quot;01482963&quot;,&quot;issued&quot;:{&quot;date-parts&quot;:[[2020,9,1]]},&quot;page&quot;:&quot;587-595&quot;,&quot;abstract&quot;:&quot;This study was undertaken to analyze whether luxury fashion retail brands can adhere to their core essence of providing personalized care through e-services rather than through traditional face-to-face interactions, particularly through Chatbot, an emerging digital tool offering convenient, personal, and unique customer assistance. The authors use customer data to test a five-dimension model measuring Chatbot for customer perceptions of interaction, entertainment, trendiness, customization, and problem-solving. The study reveals that Chatbot e-service provides interactive and engaging brand/customer service encounters. Marketers and managers in the luxury context can adopt the instrument to measure whether e-service agents provide desired outcomes and to determine whether they should adopt Chatbot virtual assistance.&quot;,&quot;publisher&quot;:&quot;Elsevier Inc.&quot;,&quot;volume&quot;:&quot;117&quot;},&quot;isTemporary&quot;:false}]},{&quot;citationID&quot;:&quot;MENDELEY_CITATION_b8e1077b-016a-433c-b508-8105d7308f53&quot;,&quot;properties&quot;:{&quot;noteIndex&quot;:0},&quot;isEdited&quot;:false,&quot;manualOverride&quot;:{&quot;isManuallyOverridden&quot;:false,&quot;citeprocText&quot;:&quot;(Ashfaq et al., 2020; Bakhshian &amp;#38; Lee, 2023; Cheng &amp;#38; Jiang, 2020)&quot;,&quot;manualOverrideText&quot;:&quot;&quot;},&quot;citationTag&quot;:&quot;MENDELEY_CITATION_v3_eyJjaXRhdGlvbklEIjoiTUVOREVMRVlfQ0lUQVRJT05fYjhlMTA3N2ItMDE2YS00MzNjLWI1MDgtODEwNWQ3MzA4ZjUzIiwicHJvcGVydGllcyI6eyJub3RlSW5kZXgiOjB9LCJpc0VkaXRlZCI6ZmFsc2UsIm1hbnVhbE92ZXJyaWRlIjp7ImlzTWFudWFsbHlPdmVycmlkZGVuIjpmYWxzZSwiY2l0ZXByb2NUZXh0IjoiKEFzaGZhcSBldCBhbC4sIDIwMjA7IEJha2hzaGlhbiAmIzM4OyBMZWUsIDIwMjM7IENoZW5nICYjMzg7IEppYW5nLCAyMDIwKSIsIm1hbnVhbE92ZXJyaWRlVGV4dCI6IiJ9LCJjaXRhdGlvbkl0ZW1zIjpbeyJpZCI6ImQzMzc3MWMzLWVkZGYtMzVjNC1hOWYyLWU3MmQ3ZmZiYmFmYSIsIml0ZW1EYXRhIjp7InR5cGUiOiJhcnRpY2xlLWpvdXJuYWwiLCJpZCI6ImQzMzc3MWMzLWVkZGYtMzVjNC1hOWYyLWU3MmQ3ZmZiYmFmYSIsInRpdGxlIjoiSSwgQ2hhdGJvdDogTW9kZWxpbmcgdGhlIGRldGVybWluYW50cyBvZiB1c2Vyc+KAmSBzYXRpc2ZhY3Rpb24gYW5kIGNvbnRpbnVhbmNlIGludGVudGlvbiBvZiBBSS1wb3dlcmVkIHNlcnZpY2UgYWdlbnRzIiwiYXV0aG9yIjpbeyJmYW1pbHkiOiJBc2hmYXEiLCJnaXZlbiI6Ik11aGFtbWFkIiwicGFyc2UtbmFtZXMiOmZhbHNlLCJkcm9wcGluZy1wYXJ0aWNsZSI6IiIsIm5vbi1kcm9wcGluZy1wYXJ0aWNsZSI6IiJ9LHsiZmFtaWx5IjoiWXVuIiwiZ2l2ZW4iOiJKaWFuZyIsInBhcnNlLW5hbWVzIjpmYWxzZSwiZHJvcHBpbmctcGFydGljbGUiOiIiLCJub24tZHJvcHBpbmctcGFydGljbGUiOiIifSx7ImZhbWlseSI6Ill1IiwiZ2l2ZW4iOiJTaHViaW4iLCJwYXJzZS1uYW1lcyI6ZmFsc2UsImRyb3BwaW5nLXBhcnRpY2xlIjoiIiwibm9uLWRyb3BwaW5nLXBhcnRpY2xlIjoiIn0seyJmYW1pbHkiOiJMb3VyZWlybyIsImdpdmVuIjoiU2FuZHJhIE1hcmlhIENvcnJlaWEiLCJwYXJzZS1uYW1lcyI6ZmFsc2UsImRyb3BwaW5nLXBhcnRpY2xlIjoiIiwibm9uLWRyb3BwaW5nLXBhcnRpY2xlIjoiIn1dLCJjb250YWluZXItdGl0bGUiOiJUZWxlbWF0aWNzIGFuZCBJbmZvcm1hdGljcyIsIkRPSSI6IjEwLjEwMTYvai50ZWxlLjIwMjAuMTAxNDczIiwiSVNTTiI6IjA3MzY1ODUzIiwiaXNzdWVkIjp7ImRhdGUtcGFydHMiOltbMjAyMCwxMSwxXV19LCJhYnN0cmFjdCI6IkNoYXRib3RzIGFyZSBtYWlubHkgdGV4dC1iYXNlZCBjb252ZXJzYXRpb25hbCBhZ2VudHMgdGhhdCBzaW11bGF0ZSBjb252ZXJzYXRpb25zIHdpdGggdXNlcnMuIFRoaXMgc3R1ZHkgYWltcyB0byBpbnZlc3RpZ2F0ZSBkcml2ZXJzIG9mIHVzZXJz4oCZIHNhdGlzZmFjdGlvbiBhbmQgY29udGludWFuY2UgaW50ZW50aW9uIHRvd2FyZCBjaGF0Ym90LWJhc2VkIGN1c3RvbWVyIHNlcnZpY2UuIFdlIHByb3Bvc2UgYW4gYW5hbHl0aWNhbCBmcmFtZXdvcmsgY29tYmluaW5nIHRoZSBleHBlY3RhdGlvbi1jb25maXJtYXRpb24gbW9kZWwgKEVDTSksIGluZm9ybWF0aW9uIHN5c3RlbSBzdWNjZXNzIChJU1MpIG1vZGVsLCBUQU0sIGFuZCB0aGUgbmVlZCBmb3IgaW50ZXJhY3Rpb24gd2l0aCBhIHNlcnZpY2UgZW1wbG95ZWUgKE5GSS1TRSkuIEFuYWx5c2lzIG9mIGRhdGEgY29sbGVjdGVkIGZyb20gMzcwIGFjdHVhbCBjaGF0Ym90IHVzZXJzIHJldmVhbHMgdGhhdCBpbmZvcm1hdGlvbiBxdWFsaXR5IChJUSkgYW5kIHNlcnZpY2UgcXVhbGl0eSAoU1EpIHBvc2l0aXZlbHkgaW5mbHVlbmNlIGNvbnN1bWVyc+KAmSBzYXRpc2ZhY3Rpb24sIGFuZCB0aGF0IHBlcmNlaXZlZCBlbmpveW1lbnQgKFBFKSwgcGVyY2VpdmVkIHVzZWZ1bG5lc3MgKFBVKSwgYW5kIHBlcmNlaXZlZCBlYXNlIG9mIHVzZSAoUEVPVSkgYXJlIHNpZ25pZmljYW50IHByZWRpY3RvcnMgb2YgY29udGludWFuY2UgaW50ZW50aW9uIChDSSkuIFRoZSBuZWVkIGZvciBpbnRlcmFjdGlvbiB3aXRoIGFuIGVtcGxveWVlIG1vZGVyYXRlcyB0aGUgZWZmZWN0cyBvZiBQRU9VIGFuZCBQVSBvbiBzYXRpc2ZhY3Rpb24uIFRoZSBmaW5kaW5ncyBhbHNvIHJldmVhbGVkIHRoYXQgc2F0aXNmYWN0aW9uIHdpdGggY2hhdGJvdCBlLXNlcnZpY2UgaXMgYSBzdHJvbmcgZGV0ZXJtaW5hbnQgYW5kIHByZWRpY3RvciBvZiB1c2Vyc+KAmSBDSSB0b3dhcmQgY2hhdGJvdHMuIFRodXMsIGNoYXRib3RzIHNob3VsZCBlbmhhbmNlIHRoZWlyIGluZm9ybWF0aW9uIGFuZCBzZXJ2aWNlIHF1YWxpdHkgdG8gaW5jcmVhc2UgdXNlcnPigJkgc2F0aXNmYWN0aW9uLiBUaGUgZmluZGluZ3MgaW1wbHkgdGhhdCBkaWdpdGFsIHRlY2hub2xvZ2llcyBzZXJ2aWNlcywgc3VjaCBhcyBjaGF0Ym90cywgY291bGQgYmUgY29tYmluZWQgd2l0aCBodW1hbiBzZXJ2aWNlIGVtcGxveWVlcyB0byBzYXRpc2Z5IGRpZ2l0YWwgdXNlcnMuIiwicHVibGlzaGVyIjoiRWxzZXZpZXIgTHRkIiwidm9sdW1lIjoiNTQiLCJjb250YWluZXItdGl0bGUtc2hvcnQiOiIifSwiaXNUZW1wb3JhcnkiOmZhbHNlfSx7ImlkIjoiMDUwMGZmYmYtMzc1Yy0zYWQwLTkwMDQtY2U3NTI2YWM3MTBjIiwiaXRlbURhdGEiOnsidHlwZSI6ImFydGljbGUtam91cm5hbCIsImlkIjoiMDUwMGZmYmYtMzc1Yy0zYWQwLTkwMDQtY2U3NTI2YWM3MTBjIiwidGl0bGUiOiJJbmZsdWVuY2Ugb2YgRXh0cmluc2ljIGFuZCBJbnRyaW5zaWMgQXR0cmlidXRlcyBvbiBDb25zdW1lcnPigJkgQXR0aXR1ZGUgYW5kIEludGVudGlvbiBvZiBVc2luZyBXZWFyYWJsZSBUZWNobm9sb2d5IiwiYXV0aG9yIjpbeyJmYW1pbHkiOiJCYWtoc2hpYW4iLCJnaXZlbiI6IlNvbmlhIiwicGFyc2UtbmFtZXMiOmZhbHNlLCJkcm9wcGluZy1wYXJ0aWNsZSI6IiIsIm5vbi1kcm9wcGluZy1wYXJ0aWNsZSI6IiJ9LHsiZmFtaWx5IjoiTGVlIiwiZ2l2ZW4iOiJZb3VuZyBBLiIsInBhcnNlLW5hbWVzIjpmYWxzZSwiZHJvcHBpbmctcGFydGljbGUiOiIiLCJub24tZHJvcHBpbmctcGFydGljbGUiOiIifV0sImNvbnRhaW5lci10aXRsZSI6IkludGVybmF0aW9uYWwgSm91cm5hbCBvZiBIdW1hbi1Db21wdXRlciBJbnRlcmFjdGlvbiIsImNvbnRhaW5lci10aXRsZS1zaG9ydCI6IkludCBKIEh1bSBDb21wdXQgSW50ZXJhY3QiLCJET0kiOiIxMC4xMDgwLzEwNDQ3MzE4LjIwMjIuMjA0MTkwNCIsIklTU04iOiIxNTMyNzU5MCIsImlzc3VlZCI6eyJkYXRlLXBhcnRzIjpbWzIwMjNdXX0sInBhZ2UiOiI1NjItNTc0IiwiYWJzdHJhY3QiOiJUaGUgcHVycG9zZSBvZiB0aGlzIHN0dWR5IHdhcyB0byBleGFtaW5lIHRoZSBlZmZlY3Qgb2YgbWFqb3IgaW50cmluc2ljIChmdW5jdGlvbmFsLCBleHByZXNzaXZlLCBhZXN0aGV0aWMsIHRyYWNraW5nKSBhbmQgZXh0cmluc2ljIChicmFuZCBuYW1lLCBwcmljZSkgYXR0cmlidXRlcyBvZiBicm9hZGx5IGRlZmluZWQgd2VhcmFibGVzIG9uIGNvbnN1bWVyc+KAmSBhdHRpdHVkZSBhbmQgaW50ZW50aW9uIG9mIHVzaW5nIHN1Y2ggcHJvZHVjdHMuIEFuIG9ubGluZSBzdXJ2ZXkgd2FzIGNvbmR1Y3RlZCB3aXRoIGEgY29udmVuaWVuY2Ugc2FtcGxlIG9mIDMxNyBjb2xsZWdlIHN0dWRlbnRzIHdob3NlIGFnZSB3YXMgMTggeWVhcnMgb2xkIGFuZCBvdmVyIGF0IGEgbGFyZ2UgVVMgTWlkd2VzdGVybiB1bml2ZXJzaXR5LiBDb25maXJtYXRvcnkgZmFjdG9yIGFuYWx5c2lzIGFuZCBzdHJ1Y3R1cmFsIGVxdWF0aW9uIG1vZGVsbGluZyB3ZXJlIHBlcmZvcm1lZCB0byB0ZXN0IHRoZSBtZWFzdXJlbWVudCBtb2RlbCBmaXQgYW5kIGh5cG90aGVzZXMgdGVzdGluZy4gVGhlIHJlc3VsdHMgcmV2ZWFsZWQgdGhlIHNpZ25pZmljYW50IGluZmx1ZW5jZSBvZiB0cmFja2luZyBhdHRyaWJ1dGVzIG9uIHBlcmNlaXZlZCBlYXNlIG9mIHVzZSwgcGVyY2VpdmVkIHVzZWZ1bG5lc3MsIGF0dGl0dWRlLCBhbmQgaW50ZW50aW9uIG9mIHVzaW5nIHdlYXJhYmxlcy4gVGhpcyBzdHVkeSBoaWdobGlnaHRzIHRoZSBpbXBvcnRhbmNlIG9mIGNvbnNpZGVyaW5nIHRyYWNraW5nIGF0dHJpYnV0ZXMgYWxvbmcgd2l0aCBmdW5jdGlvbmFsLCBhZXN0aGV0aWMsIGFuZCBleHByZXNzaXZlIGF0dHJpYnV0ZXMgaW4gcHJlZGljYXRpbmcgY29uc3VtZXIgYmVoYXZpb3VyYWwgYXNwZWN0cyBvZiB1c2luZyB3ZWFyYWJsZXMuIExpbWl0YXRpb25zIGFuZCBtYW5hZ2VyaWFsIGFuZCBhY2FkZW1pYyBpbXBsaWNhdGlvbnMgd2VyZSBhbHNvIGRpc2N1c3NlZC4iLCJwdWJsaXNoZXIiOiJUYXlsb3IgYW5kIEZyYW5jaXMgTHRkLiIsImlzc3VlIjoiMyIsInZvbHVtZSI6IjM5In0sImlzVGVtcG9yYXJ5IjpmYWxzZX0seyJpZCI6IjczODI4NWMxLWU1NDctMzYyOC1iZmJkLTljODgxYjJhOGY1MCIsIml0ZW1EYXRhIjp7InR5cGUiOiJhcnRpY2xlLWpvdXJuYWwiLCJpZCI6IjczODI4NWMxLWU1NDctMzYyOC1iZmJkLTljODgxYjJhOGY1MCIsInRpdGxlIjoiSG93IERvIEFJLWRyaXZlbiBDaGF0Ym90cyBJbXBhY3QgVXNlciBFeHBlcmllbmNlPyBFeGFtaW5pbmcgR3JhdGlmaWNhdGlvbnMsIFBlcmNlaXZlZCBQcml2YWN5IFJpc2ssIFNhdGlzZmFjdGlvbiwgTG95YWx0eSwgYW5kIENvbnRpbnVlZCBVc2UiLCJhdXRob3IiOlt7ImZhbWlseSI6IkNoZW5nIiwiZ2l2ZW4iOiJZYW5nIiwicGFyc2UtbmFtZXMiOmZhbHNlLCJkcm9wcGluZy1wYXJ0aWNsZSI6IiIsIm5vbi1kcm9wcGluZy1wYXJ0aWNsZSI6IiJ9LHsiZmFtaWx5IjoiSmlhbmciLCJnaXZlbiI6Ikh1YSIsInBhcnNlLW5hbWVzIjpmYWxzZSwiZHJvcHBpbmctcGFydGljbGUiOiIiLCJub24tZHJvcHBpbmctcGFydGljbGUiOiIifV0sImNvbnRhaW5lci10aXRsZSI6IkpvdXJuYWwgb2YgQnJvYWRjYXN0aW5nIGFuZCBFbGVjdHJvbmljIE1lZGlhIiwiY29udGFpbmVyLXRpdGxlLXNob3J0IjoiSiBCcm9hZGNhc3QgRWxlY3Ryb24gTWVkaWEiLCJET0kiOiIxMC4xMDgwLzA4ODM4MTUxLjIwMjAuMTgzNDI5NiIsIklTU04iOiIxNTUwNjg3OCIsImlzc3VlZCI6eyJkYXRlLXBhcnRzIjpbWzIwMjBdXX0sInBhZ2UiOiI1OTItNjE0IiwiYWJzdHJhY3QiOiJUaGlzIHN0dWR5IGV4YW1pbmVkIGhvdyBhcnRpZmljaWFsIGludGVsbGlnZW5jZSAoQUkpLWRyaXZlbiBjaGF0Ym90cyBpbXBhY3QgdXNlciBleHBlcmllbmNlLiBJdCBjb2xsZWN0ZWQgc3VydmV5IGRhdGEgZnJvbSAxLDA2NCBjb25zdW1lcnMgd2hvIHVzZWQgYW55IGNoYXRib3Qgc2VydmljZSBmcm9tIHRoZSB0b3AgMzAgYnJhbmRzIGluIHRoZSBVLlMuIFJlc3VsdHMgaW5kaWNhdGVkIHRoYXQgdXRpbGl0YXJpYW4gKGluZm9ybWF0aW9uKSwgaGVkb25pYyAoZW50ZXJ0YWlubWVudCksIHRlY2hub2xvZ3kgKG1lZGlhIGFwcGVhbCksIGFuZCBzb2NpYWwgKHNvY2lhbCBwcmVzZW5jZSkgZ3JhdGlmaWNhdGlvbnMgb2J0YWluZWQgZnJvbSBjaGF0Ym90IHVzZSBwb3NpdGl2ZWx5IHByZWRpY3RlZCB1c2Vyc+KAmSBzYXRpc2ZhY3Rpb24gd2l0aCBjaGF0Ym90IHNlcnZpY2VzIG9mIHRoZWlyIHNlbGVjdGVkIGJyYW5kLiBJbiBjb250cmFzdCwgcGVyY2VpdmVkIHByaXZhY3kgcmlzayBhc3NvY2lhdGVkIHdpdGggY2hhdGJvdCB1c2UgcmVkdWNlZCB1c2VyIHNhdGlzZmFjdGlvbi4gRGF0YSBhbHNvIGRlbW9uc3RyYXRlZCB0aGF0IHVzZXIgc2F0aXNmYWN0aW9uIHBvc2l0aXZlbHkgYWZmZWN0ZWQgYm90aCB0aGUgY29udGludWVkIHVzZSBpbnRlbnRpb24gb2YgY2hhdGJvdCBzZXJ2aWNlcyBhbmQgY3VzdG9tZXIgbG95YWx0eS4gSW1wbGljYXRpb25zIG9mIHRoaXMgc3R1ZHkgYXJlIGRpc2N1c3NlZC4iLCJwdWJsaXNoZXIiOiJSb3V0bGVkZ2UiLCJpc3N1ZSI6IjQiLCJ2b2x1bWUiOiI2NCJ9LCJpc1RlbXBvcmFyeSI6ZmFsc2V9XX0=&quot;,&quot;citationItems&quot;:[{&quot;id&quot;:&quot;d33771c3-eddf-35c4-a9f2-e72d7ffbbafa&quot;,&quot;itemData&quot;:{&quot;type&quot;:&quot;article-journal&quot;,&quot;id&quot;:&quot;d33771c3-eddf-35c4-a9f2-e72d7ffbbafa&quot;,&quot;title&quot;:&quot;I, Chatbot: Modeling the determinants of users’ satisfaction and continuance intention of AI-powered service agents&quot;,&quot;author&quot;:[{&quot;family&quot;:&quot;Ashfaq&quot;,&quot;given&quot;:&quot;Muhammad&quot;,&quot;parse-names&quot;:false,&quot;dropping-particle&quot;:&quot;&quot;,&quot;non-dropping-particle&quot;:&quot;&quot;},{&quot;family&quot;:&quot;Yun&quot;,&quot;given&quot;:&quot;Jiang&quot;,&quot;parse-names&quot;:false,&quot;dropping-particle&quot;:&quot;&quot;,&quot;non-dropping-particle&quot;:&quot;&quot;},{&quot;family&quot;:&quot;Yu&quot;,&quot;given&quot;:&quot;Shubin&quot;,&quot;parse-names&quot;:false,&quot;dropping-particle&quot;:&quot;&quot;,&quot;non-dropping-particle&quot;:&quot;&quot;},{&quot;family&quot;:&quot;Loureiro&quot;,&quot;given&quot;:&quot;Sandra Maria Correia&quot;,&quot;parse-names&quot;:false,&quot;dropping-particle&quot;:&quot;&quot;,&quot;non-dropping-particle&quot;:&quot;&quot;}],&quot;container-title&quot;:&quot;Telematics and Informatics&quot;,&quot;DOI&quot;:&quot;10.1016/j.tele.2020.101473&quot;,&quot;ISSN&quot;:&quot;07365853&quot;,&quot;issued&quot;:{&quot;date-parts&quot;:[[2020,11,1]]},&quot;abstract&quot;:&quot;Chatbots are mainly text-based conversational agents that simulate conversations with users. This study aims to investigate drivers of users’ satisfaction and continuance intention toward chatbot-based customer service. We propose an analytical framework combining the expectation-confirmation model (ECM), information system success (ISS) model, TAM, and the need for interaction with a service employee (NFI-SE). Analysis of data collected from 370 actual chatbot users reveals that information quality (IQ) and service quality (SQ) positively influence consumers’ satisfaction, and that perceived enjoyment (PE), perceived usefulness (PU), and perceived ease of use (PEOU) are significant predictors of continuance intention (CI). The need for interaction with an employee moderates the effects of PEOU and PU on satisfaction. The findings also revealed that satisfaction with chatbot e-service is a strong determinant and predictor of users’ CI toward chatbots. Thus, chatbots should enhance their information and service quality to increase users’ satisfaction. The findings imply that digital technologies services, such as chatbots, could be combined with human service employees to satisfy digital users.&quot;,&quot;publisher&quot;:&quot;Elsevier Ltd&quot;,&quot;volume&quot;:&quot;54&quot;,&quot;container-title-short&quot;:&quot;&quot;},&quot;isTemporary&quot;:false},{&quot;id&quot;:&quot;0500ffbf-375c-3ad0-9004-ce7526ac710c&quot;,&quot;itemData&quot;:{&quot;type&quot;:&quot;article-journal&quot;,&quot;id&quot;:&quot;0500ffbf-375c-3ad0-9004-ce7526ac710c&quot;,&quot;title&quot;:&quot;Influence of Extrinsic and Intrinsic Attributes on Consumers’ Attitude and Intention of Using Wearable Technology&quot;,&quot;author&quot;:[{&quot;family&quot;:&quot;Bakhshian&quot;,&quot;given&quot;:&quot;Sonia&quot;,&quot;parse-names&quot;:false,&quot;dropping-particle&quot;:&quot;&quot;,&quot;non-dropping-particle&quot;:&quot;&quot;},{&quot;family&quot;:&quot;Lee&quot;,&quot;given&quot;:&quot;Young A.&quot;,&quot;parse-names&quot;:false,&quot;dropping-particle&quot;:&quot;&quot;,&quot;non-dropping-particle&quot;:&quot;&quot;}],&quot;container-title&quot;:&quot;International Journal of Human-Computer Interaction&quot;,&quot;container-title-short&quot;:&quot;Int J Hum Comput Interact&quot;,&quot;DOI&quot;:&quot;10.1080/10447318.2022.2041904&quot;,&quot;ISSN&quot;:&quot;15327590&quot;,&quot;issued&quot;:{&quot;date-parts&quot;:[[2023]]},&quot;page&quot;:&quot;562-574&quot;,&quot;abstract&quot;:&quot;The purpose of this study was to examine the effect of major intrinsic (functional, expressive, aesthetic, tracking) and extrinsic (brand name, price) attributes of broadly defined wearables on consumers’ attitude and intention of using such products. An online survey was conducted with a convenience sample of 317 college students whose age was 18 years old and over at a large US Midwestern university. Confirmatory factor analysis and structural equation modelling were performed to test the measurement model fit and hypotheses testing. The results revealed the significant influence of tracking attributes on perceived ease of use, perceived usefulness, attitude, and intention of using wearables. This study highlights the importance of considering tracking attributes along with functional, aesthetic, and expressive attributes in predicating consumer behavioural aspects of using wearables. Limitations and managerial and academic implications were also discussed.&quot;,&quot;publisher&quot;:&quot;Taylor and Francis Ltd.&quot;,&quot;issue&quot;:&quot;3&quot;,&quot;volume&quot;:&quot;39&quot;},&quot;isTemporary&quot;:false},{&quot;id&quot;:&quot;738285c1-e547-3628-bfbd-9c881b2a8f50&quot;,&quot;itemData&quot;:{&quot;type&quot;:&quot;article-journal&quot;,&quot;id&quot;:&quot;738285c1-e547-3628-bfbd-9c881b2a8f50&quot;,&quot;title&quot;:&quot;How Do AI-driven Chatbots Impact User Experience? Examining Gratifications, Perceived Privacy Risk, Satisfaction, Loyalty, and Continued Use&quot;,&quot;author&quot;:[{&quot;family&quot;:&quot;Cheng&quot;,&quot;given&quot;:&quot;Yang&quot;,&quot;parse-names&quot;:false,&quot;dropping-particle&quot;:&quot;&quot;,&quot;non-dropping-particle&quot;:&quot;&quot;},{&quot;family&quot;:&quot;Jiang&quot;,&quot;given&quot;:&quot;Hua&quot;,&quot;parse-names&quot;:false,&quot;dropping-particle&quot;:&quot;&quot;,&quot;non-dropping-particle&quot;:&quot;&quot;}],&quot;container-title&quot;:&quot;Journal of Broadcasting and Electronic Media&quot;,&quot;container-title-short&quot;:&quot;J Broadcast Electron Media&quot;,&quot;DOI&quot;:&quot;10.1080/08838151.2020.1834296&quot;,&quot;ISSN&quot;:&quot;15506878&quot;,&quot;issued&quot;:{&quot;date-parts&quot;:[[2020]]},&quot;page&quot;:&quot;592-614&quot;,&quot;abstract&quot;:&quot;This study examined how artificial intelligence (AI)-driven chatbots impact user experience. It collected survey data from 1,064 consumers who used any chatbot service from the top 30 brands in the U.S. Results indicated that utilitarian (information), hedonic (entertainment), technology (media appeal), and social (social presence) gratifications obtained from chatbot use positively predicted users’ satisfaction with chatbot services of their selected brand. In contrast, perceived privacy risk associated with chatbot use reduced user satisfaction. Data also demonstrated that user satisfaction positively affected both the continued use intention of chatbot services and customer loyalty. Implications of this study are discussed.&quot;,&quot;publisher&quot;:&quot;Routledge&quot;,&quot;issue&quot;:&quot;4&quot;,&quot;volume&quot;:&quot;64&quot;},&quot;isTemporary&quot;:false}]},{&quot;citationID&quot;:&quot;MENDELEY_CITATION_c7a2aacb-b78a-4bc0-9a46-cda193270dda&quot;,&quot;properties&quot;:{&quot;noteIndex&quot;:0},&quot;isEdited&quot;:false,&quot;manualOverride&quot;:{&quot;isManuallyOverridden&quot;:true,&quot;citeprocText&quot;:&quot;(J. S. Chen et al., 2021; Chung et al., 2020; Roy et al., 2018)&quot;,&quot;manualOverrideText&quot;:&quot;(Chen et al., 2021; Chung et al., 2020; Roy et al., 2018)&quot;},&quot;citationTag&quot;:&quot;MENDELEY_CITATION_v3_eyJjaXRhdGlvbklEIjoiTUVOREVMRVlfQ0lUQVRJT05fYzdhMmFhY2ItYjc4YS00YmMwLTlhNDYtY2RhMTkzMjcwZGRhIiwicHJvcGVydGllcyI6eyJub3RlSW5kZXgiOjB9LCJpc0VkaXRlZCI6ZmFsc2UsIm1hbnVhbE92ZXJyaWRlIjp7ImlzTWFudWFsbHlPdmVycmlkZGVuIjp0cnVlLCJjaXRlcHJvY1RleHQiOiIoSi4gUy4gQ2hlbiBldCBhbC4sIDIwMjE7IENodW5nIGV0IGFsLiwgMjAyMDsgUm95IGV0IGFsLiwgMjAxOCkiLCJtYW51YWxPdmVycmlkZVRleHQiOiIoQ2hlbiBldCBhbC4sIDIwMjE7IENodW5nIGV0IGFsLiwgMjAyMDsgUm95IGV0IGFsLiwgMjAxOCkifSwiY2l0YXRpb25JdGVtcyI6W3siaWQiOiI5MWE0NzE5Ni04MGY4LTM5ZmYtOTY1OS1iY2U5ZjdlZTAzZGYiLCJpdGVtRGF0YSI6eyJ0eXBlIjoiYXJ0aWNsZS1qb3VybmFsIiwiaWQiOiI5MWE0NzE5Ni04MGY4LTM5ZmYtOTY1OS1iY2U5ZjdlZTAzZGYiLCJ0aXRsZSI6IkNoYXRib3QgZS1zZXJ2aWNlIGFuZCBjdXN0b21lciBzYXRpc2ZhY3Rpb24gcmVnYXJkaW5nIGx1eHVyeSBicmFuZHMiLCJhdXRob3IiOlt7ImZhbWlseSI6IkNodW5nIiwiZ2l2ZW4iOiJNaW5qZWUiLCJwYXJzZS1uYW1lcyI6ZmFsc2UsImRyb3BwaW5nLXBhcnRpY2xlIjoiIiwibm9uLWRyb3BwaW5nLXBhcnRpY2xlIjoiIn0seyJmYW1pbHkiOiJLbyIsImdpdmVuIjoiRXVuanUiLCJwYXJzZS1uYW1lcyI6ZmFsc2UsImRyb3BwaW5nLXBhcnRpY2xlIjoiIiwibm9uLWRyb3BwaW5nLXBhcnRpY2xlIjoiIn0seyJmYW1pbHkiOiJKb3VuZyIsImdpdmVuIjoiSGVlcmltIiwicGFyc2UtbmFtZXMiOmZhbHNlLCJkcm9wcGluZy1wYXJ0aWNsZSI6IiIsIm5vbi1kcm9wcGluZy1wYXJ0aWNsZSI6IiJ9LHsiZmFtaWx5IjoiS2ltIiwiZ2l2ZW4iOiJTYW5nIEppbiIsInBhcnNlLW5hbWVzIjpmYWxzZSwiZHJvcHBpbmctcGFydGljbGUiOiIiLCJub24tZHJvcHBpbmctcGFydGljbGUiOiIifV0sImNvbnRhaW5lci10aXRsZSI6IkpvdXJuYWwgb2YgQnVzaW5lc3MgUmVzZWFyY2giLCJjb250YWluZXItdGl0bGUtc2hvcnQiOiJKIEJ1cyBSZXMiLCJET0kiOiIxMC4xMDE2L2ouamJ1c3Jlcy4yMDE4LjEwLjAwNCIsIklTU04iOiIwMTQ4Mjk2MyIsImlzc3VlZCI6eyJkYXRlLXBhcnRzIjpbWzIwMjAsOSwxXV19LCJwYWdlIjoiNTg3LTU5NSIsImFic3RyYWN0IjoiVGhpcyBzdHVkeSB3YXMgdW5kZXJ0YWtlbiB0byBhbmFseXplIHdoZXRoZXIgbHV4dXJ5IGZhc2hpb24gcmV0YWlsIGJyYW5kcyBjYW4gYWRoZXJlIHRvIHRoZWlyIGNvcmUgZXNzZW5jZSBvZiBwcm92aWRpbmcgcGVyc29uYWxpemVkIGNhcmUgdGhyb3VnaCBlLXNlcnZpY2VzIHJhdGhlciB0aGFuIHRocm91Z2ggdHJhZGl0aW9uYWwgZmFjZS10by1mYWNlIGludGVyYWN0aW9ucywgcGFydGljdWxhcmx5IHRocm91Z2ggQ2hhdGJvdCwgYW4gZW1lcmdpbmcgZGlnaXRhbCB0b29sIG9mZmVyaW5nIGNvbnZlbmllbnQsIHBlcnNvbmFsLCBhbmQgdW5pcXVlIGN1c3RvbWVyIGFzc2lzdGFuY2UuIFRoZSBhdXRob3JzIHVzZSBjdXN0b21lciBkYXRhIHRvIHRlc3QgYSBmaXZlLWRpbWVuc2lvbiBtb2RlbCBtZWFzdXJpbmcgQ2hhdGJvdCBmb3IgY3VzdG9tZXIgcGVyY2VwdGlvbnMgb2YgaW50ZXJhY3Rpb24sIGVudGVydGFpbm1lbnQsIHRyZW5kaW5lc3MsIGN1c3RvbWl6YXRpb24sIGFuZCBwcm9ibGVtLXNvbHZpbmcuIFRoZSBzdHVkeSByZXZlYWxzIHRoYXQgQ2hhdGJvdCBlLXNlcnZpY2UgcHJvdmlkZXMgaW50ZXJhY3RpdmUgYW5kIGVuZ2FnaW5nIGJyYW5kL2N1c3RvbWVyIHNlcnZpY2UgZW5jb3VudGVycy4gTWFya2V0ZXJzIGFuZCBtYW5hZ2VycyBpbiB0aGUgbHV4dXJ5IGNvbnRleHQgY2FuIGFkb3B0IHRoZSBpbnN0cnVtZW50IHRvIG1lYXN1cmUgd2hldGhlciBlLXNlcnZpY2UgYWdlbnRzIHByb3ZpZGUgZGVzaXJlZCBvdXRjb21lcyBhbmQgdG8gZGV0ZXJtaW5lIHdoZXRoZXIgdGhleSBzaG91bGQgYWRvcHQgQ2hhdGJvdCB2aXJ0dWFsIGFzc2lzdGFuY2UuIiwicHVibGlzaGVyIjoiRWxzZXZpZXIgSW5jLiIsInZvbHVtZSI6IjExNyJ9LCJpc1RlbXBvcmFyeSI6ZmFsc2V9LHsiaWQiOiJjZmUyMjY3OS02MDNhLTNhYzAtOTMzNy0wZmU5NmQyMjllNGIiLCJpdGVtRGF0YSI6eyJ0eXBlIjoiYXJ0aWNsZS1qb3VybmFsIiwiaWQiOiJjZmUyMjY3OS02MDNhLTNhYzAtOTMzNy0wZmU5NmQyMjllNGIiLCJ0aXRsZSI6IkN1c3RvbWVyIGVuZ2FnZW1lbnQgYmVoYXZpb3JzOiBUaGUgcm9sZSBvZiBzZXJ2aWNlIGNvbnZlbmllbmNlLCBmYWlybmVzcyBhbmQgcXVhbGl0eSIsImF1dGhvciI6W3siZmFtaWx5IjoiUm95IiwiZ2l2ZW4iOiJTYW5qaXQgS3VtYXIiLCJwYXJzZS1uYW1lcyI6ZmFsc2UsImRyb3BwaW5nLXBhcnRpY2xlIjoiIiwibm9uLWRyb3BwaW5nLXBhcnRpY2xlIjoiIn0seyJmYW1pbHkiOiJTaGVraGFyIiwiZ2l2ZW4iOiJWYWliaGF2IiwicGFyc2UtbmFtZXMiOmZhbHNlLCJkcm9wcGluZy1wYXJ0aWNsZSI6IiIsIm5vbi1kcm9wcGluZy1wYXJ0aWNsZSI6IiJ9LHsiZmFtaWx5IjoiTGFzc2FyIiwiZ2l2ZW4iOiJXYWxmcmllZCBNLiIsInBhcnNlLW5hbWVzIjpmYWxzZSwiZHJvcHBpbmctcGFydGljbGUiOiIiLCJub24tZHJvcHBpbmctcGFydGljbGUiOiIifSx7ImZhbWlseSI6IkNoZW4iLCJnaXZlbiI6IlRvbSIsInBhcnNlLW5hbWVzIjpmYWxzZSwiZHJvcHBpbmctcGFydGljbGUiOiIiLCJub24tZHJvcHBpbmctcGFydGljbGUiOiIifV0sImNvbnRhaW5lci10aXRsZSI6IkpvdXJuYWwgb2YgUmV0YWlsaW5nIGFuZCBDb25zdW1lciBTZXJ2aWNlcyIsIkRPSSI6IjEwLjEwMTYvai5qcmV0Y29uc2VyLjIwMTguMDcuMDE4IiwiSVNTTiI6IjA5Njk2OTg5IiwiaXNzdWVkIjp7ImRhdGUtcGFydHMiOltbMjAxOCw5LDFdXX0sInBhZ2UiOiIyOTMtMzA0IiwiYWJzdHJhY3QiOiJUaGUgcHVycG9zZSBvZiB0aGlzIHN0dWR5IGlzIHRvIGV4YW1pbmUgdGhlIGRpZmZlcmVudGlhbCBpbXBhY3Qgb2Ygc2VydmljZSBxdWFsaXR5LCBzZXJ2aWNlIGZhaXJuZXNzIGFuZCBzZXJ2aWNlIGNvbnZlbmllbmNlIG9uIGN1c3RvbWVyIGVuZ2FnZW1lbnQgYmVoYXZpb3JzLiBUaGUgc3R1ZHkgYWxzbyBleGFtaW5lcyB0aGUgbW9kZXJhdGluZyByb2xlIG9mIHNlcnZpY2UgY29udmVuaWVuY2Ugb24gdGhlIHJlbGF0aW9uc2hpcCBvZiBzZXJ2aWNlIHF1YWxpdHksIHNlcnZpY2UgZmFpcm5lc3MgYW5kIGRpZmZlcmVudCBmb3JtcyBvZiBjdXN0b21lciBlbmdhZ2VtZW50IGJlaGF2aW9ycyAoQ0VCcykuIFRoZSBwcm9wb3NlZCByZXNlYXJjaCBtb2RlbCB3YXMgdGVzdGVkIHVzaW5nIHBhcnRpYWwgbGVhc3Qgc3F1YXJlIHBhdGggbW9kZWxsaW5nIG9uIHN1cnZleSBkYXRhIGNvbGxlY3RlZCBmcm9tIHVzZXJzIG9mIHJldGFpbCBiYW5raW5nIGFuZCBtb2JpbGUgc2VydmljZXMuIFJlc3VsdHMgc2hvdyB0aGF0IHNlcnZpY2UgY29udmVuaWVuY2UgYW5kIHBlcmNlaXZlZCBzZXJ2aWNlIGZhaXJuZXNzIGFmZmVjdHMgZGlmZmVyZW50IGZvcm1zIG9mIENFQiBwb3NpdGl2ZWx5LiBSZXN1bHRzIGFsc28gc2hvdyB0aGUgbmVnYXRpdmUgbW9kZXJhdGlvbiBlZmZlY3Qgb2Ygc2VydmljZSBjb252ZW5pZW5jZSBvbiB0aGUgcmVsYXRpb25zaGlwIGJldHdlZW4gc2VydmljZSBmYWlybmVzcyBhbmQgQ0VCcy4gVGhlIHN0dWR5IHByb3ZpZGVzIHVzZWZ1bCBpbnNpZ2h0cyBmb3IgYm90aCByZXNlYXJjaGVycyBhbmQgcHJhY3RpdGlvbmVycyBvbiB0aGUgcm9sZSBvZiBzZXJ2aWNlIGNvbnZlbmllbmNlLCBzZXJ2aWNlIGZhaXJuZXNzLCBhbmQgc2VydmljZSBxdWFsaXR5IGluIGVsaWNpdGluZyBjdXN0b21lcnPigJkgZW5nYWdlbWVudCBiZWhhdmlvcnMuIE91ciBmaXJzdCBjb250cmlidXRpb24gcGVydGFpbnMgdG8gZXhhbWluaW5nIHRoZSByb2xlIG9mIHNlcnZpY2UgY29udmVuaWVuY2UgaW4gZWxpY2l0aW5nIENFQnMuIFdlIGFsc28gY29udHJpYnV0ZSB0byB0aGUgZXhpc3RpbmcgQ0VCIGxpdGVyYXR1cmUgYnkgZXhhbWluaW5nIHRoZSBleHRlbnQgdG8gd2hpY2ggdHJhZGl0aW9uYWwgZmlybS1iYXNlZCBhbnRlY2VkZW50cyAoZS5nLiwgc2VydmljZSBxdWFsaXR5IGFuZCBzZXJ2aWNlIGZhaXJuZXNzKSBhcmUgZWZmZWN0aXZlIGluIGVsaWNpdGluZyBhbGwgZm9ybXMgb2YgQ0VCcyAod29yZC1vZi1tb3V0aCwgY3VzdG9tZXIgaGVscGluZyBjb21wYW55IGFuZCBjdXN0b21lciBoZWxwaW5nIGN1c3RvbWVycykuIiwicHVibGlzaGVyIjoiRWxzZXZpZXIgTHRkIiwidm9sdW1lIjoiNDQiLCJjb250YWluZXItdGl0bGUtc2hvcnQiOiIifSwiaXNUZW1wb3JhcnkiOmZhbHNlfSx7ImlkIjoiN2JiNzY3NzAtNjQ0YS0zZDQwLTk1OGEtNWE3YjIxYTZlOWZiIiwiaXRlbURhdGEiOnsidHlwZSI6ImFydGljbGUtam91cm5hbCIsImlkIjoiN2JiNzY3NzAtNjQ0YS0zZDQwLTk1OGEtNWE3YjIxYTZlOWZiIiwidGl0bGUiOiJVc2FiaWxpdHkgYW5kIHJlc3BvbnNpdmVuZXNzIG9mIGFydGlmaWNpYWwgaW50ZWxsaWdlbmNlIGNoYXRib3Qgb24gb25saW5lIGN1c3RvbWVyIGV4cGVyaWVuY2UgaW4gZS1yZXRhaWxpbmciLCJhdXRob3IiOlt7ImZhbWlseSI6IkNoZW4iLCJnaXZlbiI6IkphIFNoZW4iLCJwYXJzZS1uYW1lcyI6ZmFsc2UsImRyb3BwaW5nLXBhcnRpY2xlIjoiIiwibm9uLWRyb3BwaW5nLXBhcnRpY2xlIjoiIn0seyJmYW1pbHkiOiJMZSIsImdpdmVuIjoiVHJhbiBUaGllbiBZLiIsInBhcnNlLW5hbWVzIjpmYWxzZSwiZHJvcHBpbmctcGFydGljbGUiOiIiLCJub24tZHJvcHBpbmctcGFydGljbGUiOiIifSx7ImZhbWlseSI6IkZsb3JlbmNlIiwiZ2l2ZW4iOiJEZXZpbmEiLCJwYXJzZS1uYW1lcyI6ZmFsc2UsImRyb3BwaW5nLXBhcnRpY2xlIjoiIiwibm9uLWRyb3BwaW5nLXBhcnRpY2xlIjoiIn1dLCJjb250YWluZXItdGl0bGUiOiJJbnRlcm5hdGlvbmFsIEpvdXJuYWwgb2YgUmV0YWlsIGFuZCBEaXN0cmlidXRpb24gTWFuYWdlbWVudCIsIkRPSSI6IjEwLjExMDgvSUpSRE0tMDgtMjAyMC0wMzEyIiwiSVNTTiI6IjA5NTkwNTUyIiwiaXNzdWVkIjp7ImRhdGUtcGFydHMiOltbMjAyMSwxMCw2XV19LCJwYWdlIjoiMTUxMi0xNTMxIiwiYWJzdHJhY3QiOiJQdXJwb3NlOiBUaGUgcmFwaWQgZXZvbHV0aW9uIGluIGFydGlmaWNpYWwgaW50ZWxsaWdlbmNlIChBSSkgaGFzIHJlZGVmaW5lZCB0aGUgY3VzdG9tZXIgZXhwZXJpZW5jZSBhbmQgY3JlYXRlZCBodWdlIG9wcG9ydHVuaXRpZXMgZm9yIGNvbXBhbmllcyB0byBpbnRlcmFjdCB3aXRoIGN1c3RvbWVycyB1c2luZyBjaGF0Ym90cy4gVGhpcyBzdHVkeSBleHBsb3JlcyB0aGUgcm9sZSBvZiBBSSBjaGF0Ym90cyBpbiBpbmZsdWVuY2luZyB0aGUgb25saW5lIGN1c3RvbWVyIGV4cGVyaWVuY2UgYW5kIGN1c3RvbWVyIHNhdGlzZmFjdGlvbiBpbiBlLXJldGFpbGluZy4gRGVzaWduL21ldGhvZG9sb2d5L2FwcHJvYWNoOiBBIHJlc2VhcmNoIG1vZGVsIGJhc2VkIG9uIHRoZSB0ZWNobm9sb2d5IGFjY2VwdGFuY2UgbW9kZWwgYW5kIGluZm9ybWF0aW9uIHN5c3RlbSBzdWNjZXNzIG1vZGVsIGlzIHByb3Bvc2VkIHRvIGRlc2NyaWJlIHRoZSBpbnRlcnJlbGF0aW9uc2hpcHMgYW1vbmcgY2hhdGJvdCBhZG9wdGlvbiwgb25saW5lIGN1c3RvbWVyIGV4cGVyaWVuY2UgYW5kIGN1c3RvbWVyIHNhdGlzZmFjdGlvbi4gUGVyc29uYWxpdHkgaXMgYSBtb2RlcmF0b3IgaW4gdGhlIG1vZGVsLiBUaGUgYXV0aG9ycyB1c2VkIGEgcXVhbnRpdGF0aXZlIGFwcHJvYWNoIHRvIGNvbGxlY3QgNDI1IHVzZWFibGUgb25saW5lIHF1ZXN0aW9ubmFpcmVzIGFuZCBTdGF0aXN0aWNhbCBQcm9kdWN0IGFuZCBTZXJ2aWNlIFNvbHV0aW9ucyAoU1BTUykgYW5kIFNtYXJ0UExTIHRvIGFuYWx5emUgdGhlIG1lYXN1cmVtZW50IG1vZGVsIGFuZCBwcm9wb3NlZCBoeXBvdGhlc2VzLiBGaW5kaW5nczogVGhlIHVzYWJpbGl0eSBvZiB0aGUgY2hhdGJvdCBoYWQgYSBwb3NpdGl2ZSBpbmZsdWVuY2Ugb24gZXh0cmluc2ljIHZhbHVlcyBvZiBjdXN0b21lciBleHBlcmllbmNlLCB3aGVyZWFzIHRoZSByZXNwb25zaXZlbmVzcyBvZiB0aGUgY2hhdGJvdCBoYWQgYSBwb3NpdGl2ZSBpbXBhY3Qgb24gaW50cmluc2ljIHZhbHVlcyBvZiBjdXN0b21lciBleHBlcmllbmNlLiBGdXJ0aGVybW9yZSwgb25saW5lIGN1c3RvbWVyIGV4cGVyaWVuY2UgaGFkIGEgcG9zaXRpdmUgcmVsYXRpb25zaGlwIHdpdGggY3VzdG9tZXIgc2F0aXNmYWN0aW9uLCBhbmQgcGVyc29uYWxpdHkgaW5mbHVlbmNlZCB0aGUgcmVsYXRpb25zaGlwIGJldHdlZW4gdGhlIHVzYWJpbGl0eSBvZiB0aGUgY2hhdGJvdCBhbmQgZXh0cmluc2ljIHZhbHVlcyBvZiBjdXN0b21lciBleHBlcmllbmNlLiBPcmlnaW5hbGl0eS92YWx1ZTogVGhpcyByZXNlYXJjaCBleHRlbmRzIHVuZGVyc3RhbmRpbmcgb2YgdGhlIG9ubGluZSBjdXN0b21lciBleHBlcmllbmNlIHdpdGggY2hhdGJvdHMgaW4gZS1yZXRhaWxpbmcgYW5kIHByb3ZpZGVzIGVtcGlyaWNhbCBldmlkZW5jZSBieSBzaG93aW5nIHRoYXQgZXh0cmluc2ljIGFuZCBpbnRyaW5zaWMgdmFsdWVzIG9mIG9ubGluZSBjdXN0b21lciBleHBlcmllbmNlIGFyZSBlbmhhbmNlZCBieSBjaGF0Ym90IGFkb3B0aW9uLiIsInB1Ymxpc2hlciI6IkVtZXJhbGQgR3JvdXAgSG9sZGluZ3MgTHRkLiIsImlzc3VlIjoiMTEiLCJ2b2x1bWUiOiI0OSIsImNvbnRhaW5lci10aXRsZS1zaG9ydCI6IiJ9LCJpc1RlbXBvcmFyeSI6ZmFsc2V9XX0=&quot;,&quot;citationItems&quot;:[{&quot;id&quot;:&quot;91a47196-80f8-39ff-9659-bce9f7ee03df&quot;,&quot;itemData&quot;:{&quot;type&quot;:&quot;article-journal&quot;,&quot;id&quot;:&quot;91a47196-80f8-39ff-9659-bce9f7ee03df&quot;,&quot;title&quot;:&quot;Chatbot e-service and customer satisfaction regarding luxury brands&quot;,&quot;author&quot;:[{&quot;family&quot;:&quot;Chung&quot;,&quot;given&quot;:&quot;Minjee&quot;,&quot;parse-names&quot;:false,&quot;dropping-particle&quot;:&quot;&quot;,&quot;non-dropping-particle&quot;:&quot;&quot;},{&quot;family&quot;:&quot;Ko&quot;,&quot;given&quot;:&quot;Eunju&quot;,&quot;parse-names&quot;:false,&quot;dropping-particle&quot;:&quot;&quot;,&quot;non-dropping-particle&quot;:&quot;&quot;},{&quot;family&quot;:&quot;Joung&quot;,&quot;given&quot;:&quot;Heerim&quot;,&quot;parse-names&quot;:false,&quot;dropping-particle&quot;:&quot;&quot;,&quot;non-dropping-particle&quot;:&quot;&quot;},{&quot;family&quot;:&quot;Kim&quot;,&quot;given&quot;:&quot;Sang Jin&quot;,&quot;parse-names&quot;:false,&quot;dropping-particle&quot;:&quot;&quot;,&quot;non-dropping-particle&quot;:&quot;&quot;}],&quot;container-title&quot;:&quot;Journal of Business Research&quot;,&quot;container-title-short&quot;:&quot;J Bus Res&quot;,&quot;DOI&quot;:&quot;10.1016/j.jbusres.2018.10.004&quot;,&quot;ISSN&quot;:&quot;01482963&quot;,&quot;issued&quot;:{&quot;date-parts&quot;:[[2020,9,1]]},&quot;page&quot;:&quot;587-595&quot;,&quot;abstract&quot;:&quot;This study was undertaken to analyze whether luxury fashion retail brands can adhere to their core essence of providing personalized care through e-services rather than through traditional face-to-face interactions, particularly through Chatbot, an emerging digital tool offering convenient, personal, and unique customer assistance. The authors use customer data to test a five-dimension model measuring Chatbot for customer perceptions of interaction, entertainment, trendiness, customization, and problem-solving. The study reveals that Chatbot e-service provides interactive and engaging brand/customer service encounters. Marketers and managers in the luxury context can adopt the instrument to measure whether e-service agents provide desired outcomes and to determine whether they should adopt Chatbot virtual assistance.&quot;,&quot;publisher&quot;:&quot;Elsevier Inc.&quot;,&quot;volume&quot;:&quot;117&quot;},&quot;isTemporary&quot;:false},{&quot;id&quot;:&quot;cfe22679-603a-3ac0-9337-0fe96d229e4b&quot;,&quot;itemData&quot;:{&quot;type&quot;:&quot;article-journal&quot;,&quot;id&quot;:&quot;cfe22679-603a-3ac0-9337-0fe96d229e4b&quot;,&quot;title&quot;:&quot;Customer engagement behaviors: The role of service convenience, fairness and quality&quot;,&quot;author&quot;:[{&quot;family&quot;:&quot;Roy&quot;,&quot;given&quot;:&quot;Sanjit Kumar&quot;,&quot;parse-names&quot;:false,&quot;dropping-particle&quot;:&quot;&quot;,&quot;non-dropping-particle&quot;:&quot;&quot;},{&quot;family&quot;:&quot;Shekhar&quot;,&quot;given&quot;:&quot;Vaibhav&quot;,&quot;parse-names&quot;:false,&quot;dropping-particle&quot;:&quot;&quot;,&quot;non-dropping-particle&quot;:&quot;&quot;},{&quot;family&quot;:&quot;Lassar&quot;,&quot;given&quot;:&quot;Walfried M.&quot;,&quot;parse-names&quot;:false,&quot;dropping-particle&quot;:&quot;&quot;,&quot;non-dropping-particle&quot;:&quot;&quot;},{&quot;family&quot;:&quot;Chen&quot;,&quot;given&quot;:&quot;Tom&quot;,&quot;parse-names&quot;:false,&quot;dropping-particle&quot;:&quot;&quot;,&quot;non-dropping-particle&quot;:&quot;&quot;}],&quot;container-title&quot;:&quot;Journal of Retailing and Consumer Services&quot;,&quot;DOI&quot;:&quot;10.1016/j.jretconser.2018.07.018&quot;,&quot;ISSN&quot;:&quot;09696989&quot;,&quot;issued&quot;:{&quot;date-parts&quot;:[[2018,9,1]]},&quot;page&quot;:&quot;293-304&quot;,&quot;abstract&quot;:&quot;The purpose of this study is to examine the differential impact of service quality, service fairness and service convenience on customer engagement behaviors. The study also examines the moderating role of service convenience on the relationship of service quality, service fairness and different forms of customer engagement behaviors (CEBs). The proposed research model was tested using partial least square path modelling on survey data collected from users of retail banking and mobile services. Results show that service convenience and perceived service fairness affects different forms of CEB positively. Results also show the negative moderation effect of service convenience on the relationship between service fairness and CEBs. The study provides useful insights for both researchers and practitioners on the role of service convenience, service fairness, and service quality in eliciting customers’ engagement behaviors. Our first contribution pertains to examining the role of service convenience in eliciting CEBs. We also contribute to the existing CEB literature by examining the extent to which traditional firm-based antecedents (e.g., service quality and service fairness) are effective in eliciting all forms of CEBs (word-of-mouth, customer helping company and customer helping customers).&quot;,&quot;publisher&quot;:&quot;Elsevier Ltd&quot;,&quot;volume&quot;:&quot;44&quot;,&quot;container-title-short&quot;:&quot;&quot;},&quot;isTemporary&quot;:false},{&quot;id&quot;:&quot;7bb76770-644a-3d40-958a-5a7b21a6e9fb&quot;,&quot;itemData&quot;:{&quot;type&quot;:&quot;article-journal&quot;,&quot;id&quot;:&quot;7bb76770-644a-3d40-958a-5a7b21a6e9fb&quot;,&quot;title&quot;:&quot;Usability and responsiveness of artificial intelligence chatbot on online customer experience in e-retailing&quot;,&quot;author&quot;:[{&quot;family&quot;:&quot;Chen&quot;,&quot;given&quot;:&quot;Ja Shen&quot;,&quot;parse-names&quot;:false,&quot;dropping-particle&quot;:&quot;&quot;,&quot;non-dropping-particle&quot;:&quot;&quot;},{&quot;family&quot;:&quot;Le&quot;,&quot;given&quot;:&quot;Tran Thien Y.&quot;,&quot;parse-names&quot;:false,&quot;dropping-particle&quot;:&quot;&quot;,&quot;non-dropping-particle&quot;:&quot;&quot;},{&quot;family&quot;:&quot;Florence&quot;,&quot;given&quot;:&quot;Devina&quot;,&quot;parse-names&quot;:false,&quot;dropping-particle&quot;:&quot;&quot;,&quot;non-dropping-particle&quot;:&quot;&quot;}],&quot;container-title&quot;:&quot;International Journal of Retail and Distribution Management&quot;,&quot;DOI&quot;:&quot;10.1108/IJRDM-08-2020-0312&quot;,&quot;ISSN&quot;:&quot;09590552&quot;,&quot;issued&quot;:{&quot;date-parts&quot;:[[2021,10,6]]},&quot;page&quot;:&quot;1512-1531&quot;,&quot;abstract&quot;:&quot;Purpose: The rapid evolution in artificial intelligence (AI) has redefined the customer experience and created huge opportunities for companies to interact with customers using chatbots. This study explores the role of AI chatbots in influencing the online customer experience and customer satisfaction in e-retailing. Design/methodology/approach: A research model based on the technology acceptance model and information system success model is proposed to describe the interrelationships among chatbot adoption, online customer experience and customer satisfaction. Personality is a moderator in the model. The authors used a quantitative approach to collect 425 useable online questionnaires and Statistical Product and Service Solutions (SPSS) and SmartPLS to analyze the measurement model and proposed hypotheses. Findings: The usability of the chatbot had a positive influence on extrinsic values of customer experience, whereas the responsiveness of the chatbot had a positive impact on intrinsic values of customer experience. Furthermore, online customer experience had a positive relationship with customer satisfaction, and personality influenced the relationship between the usability of the chatbot and extrinsic values of customer experience. Originality/value: This research extends understanding of the online customer experience with chatbots in e-retailing and provides empirical evidence by showing that extrinsic and intrinsic values of online customer experience are enhanced by chatbot adoption.&quot;,&quot;publisher&quot;:&quot;Emerald Group Holdings Ltd.&quot;,&quot;issue&quot;:&quot;11&quot;,&quot;volume&quot;:&quot;49&quot;,&quot;container-title-short&quot;:&quot;&quot;},&quot;isTemporary&quot;:false}]},{&quot;citationID&quot;:&quot;MENDELEY_CITATION_5fe6ab1c-d5ad-4fd2-a223-24d14cd67736&quot;,&quot;properties&quot;:{&quot;noteIndex&quot;:0},&quot;isEdited&quot;:false,&quot;manualOverride&quot;:{&quot;isManuallyOverridden&quot;:false,&quot;citeprocText&quot;:&quot;(Chung et al., 2020; Fagan et al., 2008; Fang et al., 2011; Roy et al., 2018)&quot;,&quot;manualOverrideText&quot;:&quot;&quot;},&quot;citationTag&quot;:&quot;MENDELEY_CITATION_v3_eyJjaXRhdGlvbklEIjoiTUVOREVMRVlfQ0lUQVRJT05fNWZlNmFiMWMtZDVhZC00ZmQyLWEyMjMtMjRkMTRjZDY3NzM2IiwicHJvcGVydGllcyI6eyJub3RlSW5kZXgiOjB9LCJpc0VkaXRlZCI6ZmFsc2UsIm1hbnVhbE92ZXJyaWRlIjp7ImlzTWFudWFsbHlPdmVycmlkZGVuIjpmYWxzZSwiY2l0ZXByb2NUZXh0IjoiKENodW5nIGV0IGFsLiwgMjAyMDsgRmFnYW4gZXQgYWwuLCAyMDA4OyBGYW5nIGV0IGFsLiwgMjAxMTsgUm95IGV0IGFsLiwgMjAxOCkiLCJtYW51YWxPdmVycmlkZVRleHQiOiIifSwiY2l0YXRpb25JdGVtcyI6W3siaWQiOiI5MWE0NzE5Ni04MGY4LTM5ZmYtOTY1OS1iY2U5ZjdlZTAzZGYiLCJpdGVtRGF0YSI6eyJ0eXBlIjoiYXJ0aWNsZS1qb3VybmFsIiwiaWQiOiI5MWE0NzE5Ni04MGY4LTM5ZmYtOTY1OS1iY2U5ZjdlZTAzZGYiLCJ0aXRsZSI6IkNoYXRib3QgZS1zZXJ2aWNlIGFuZCBjdXN0b21lciBzYXRpc2ZhY3Rpb24gcmVnYXJkaW5nIGx1eHVyeSBicmFuZHMiLCJhdXRob3IiOlt7ImZhbWlseSI6IkNodW5nIiwiZ2l2ZW4iOiJNaW5qZWUiLCJwYXJzZS1uYW1lcyI6ZmFsc2UsImRyb3BwaW5nLXBhcnRpY2xlIjoiIiwibm9uLWRyb3BwaW5nLXBhcnRpY2xlIjoiIn0seyJmYW1pbHkiOiJLbyIsImdpdmVuIjoiRXVuanUiLCJwYXJzZS1uYW1lcyI6ZmFsc2UsImRyb3BwaW5nLXBhcnRpY2xlIjoiIiwibm9uLWRyb3BwaW5nLXBhcnRpY2xlIjoiIn0seyJmYW1pbHkiOiJKb3VuZyIsImdpdmVuIjoiSGVlcmltIiwicGFyc2UtbmFtZXMiOmZhbHNlLCJkcm9wcGluZy1wYXJ0aWNsZSI6IiIsIm5vbi1kcm9wcGluZy1wYXJ0aWNsZSI6IiJ9LHsiZmFtaWx5IjoiS2ltIiwiZ2l2ZW4iOiJTYW5nIEppbiIsInBhcnNlLW5hbWVzIjpmYWxzZSwiZHJvcHBpbmctcGFydGljbGUiOiIiLCJub24tZHJvcHBpbmctcGFydGljbGUiOiIifV0sImNvbnRhaW5lci10aXRsZSI6IkpvdXJuYWwgb2YgQnVzaW5lc3MgUmVzZWFyY2giLCJjb250YWluZXItdGl0bGUtc2hvcnQiOiJKIEJ1cyBSZXMiLCJET0kiOiIxMC4xMDE2L2ouamJ1c3Jlcy4yMDE4LjEwLjAwNCIsIklTU04iOiIwMTQ4Mjk2MyIsImlzc3VlZCI6eyJkYXRlLXBhcnRzIjpbWzIwMjAsOSwxXV19LCJwYWdlIjoiNTg3LTU5NSIsImFic3RyYWN0IjoiVGhpcyBzdHVkeSB3YXMgdW5kZXJ0YWtlbiB0byBhbmFseXplIHdoZXRoZXIgbHV4dXJ5IGZhc2hpb24gcmV0YWlsIGJyYW5kcyBjYW4gYWRoZXJlIHRvIHRoZWlyIGNvcmUgZXNzZW5jZSBvZiBwcm92aWRpbmcgcGVyc29uYWxpemVkIGNhcmUgdGhyb3VnaCBlLXNlcnZpY2VzIHJhdGhlciB0aGFuIHRocm91Z2ggdHJhZGl0aW9uYWwgZmFjZS10by1mYWNlIGludGVyYWN0aW9ucywgcGFydGljdWxhcmx5IHRocm91Z2ggQ2hhdGJvdCwgYW4gZW1lcmdpbmcgZGlnaXRhbCB0b29sIG9mZmVyaW5nIGNvbnZlbmllbnQsIHBlcnNvbmFsLCBhbmQgdW5pcXVlIGN1c3RvbWVyIGFzc2lzdGFuY2UuIFRoZSBhdXRob3JzIHVzZSBjdXN0b21lciBkYXRhIHRvIHRlc3QgYSBmaXZlLWRpbWVuc2lvbiBtb2RlbCBtZWFzdXJpbmcgQ2hhdGJvdCBmb3IgY3VzdG9tZXIgcGVyY2VwdGlvbnMgb2YgaW50ZXJhY3Rpb24sIGVudGVydGFpbm1lbnQsIHRyZW5kaW5lc3MsIGN1c3RvbWl6YXRpb24sIGFuZCBwcm9ibGVtLXNvbHZpbmcuIFRoZSBzdHVkeSByZXZlYWxzIHRoYXQgQ2hhdGJvdCBlLXNlcnZpY2UgcHJvdmlkZXMgaW50ZXJhY3RpdmUgYW5kIGVuZ2FnaW5nIGJyYW5kL2N1c3RvbWVyIHNlcnZpY2UgZW5jb3VudGVycy4gTWFya2V0ZXJzIGFuZCBtYW5hZ2VycyBpbiB0aGUgbHV4dXJ5IGNvbnRleHQgY2FuIGFkb3B0IHRoZSBpbnN0cnVtZW50IHRvIG1lYXN1cmUgd2hldGhlciBlLXNlcnZpY2UgYWdlbnRzIHByb3ZpZGUgZGVzaXJlZCBvdXRjb21lcyBhbmQgdG8gZGV0ZXJtaW5lIHdoZXRoZXIgdGhleSBzaG91bGQgYWRvcHQgQ2hhdGJvdCB2aXJ0dWFsIGFzc2lzdGFuY2UuIiwicHVibGlzaGVyIjoiRWxzZXZpZXIgSW5jLiIsInZvbHVtZSI6IjExNyJ9LCJpc1RlbXBvcmFyeSI6ZmFsc2V9LHsiaWQiOiJiMmM3OGM5ZC0xMTQ1LTM1NTYtYWZiMS1iY2ZiMjYzNTBkZTQiLCJpdGVtRGF0YSI6eyJ0eXBlIjoiYXJ0aWNsZS1qb3VybmFsIiwiaWQiOiJiMmM3OGM5ZC0xMTQ1LTM1NTYtYWZiMS1iY2ZiMjYzNTBkZTQiLCJ0aXRsZSI6IkV4cGxvcmluZyB0aGUgSW50ZW50aW9uIHRvIFVzZSBDb21wdXRlcnM6IEFuIEVtcGlyaWNhbCBJbnZlc3RpZ2F0aW9uIG9mIHRoZSBSb2xlIG9mIEludHJpbnNpYyBNb3RpdmF0aW9uLCBFeHRyaW5zaWMgTW90aXZhdGlvbiwgYW5kIFBlcmNlaXZlZCBFYXNlIG9mIFVzZSIsImF1dGhvciI6W3siZmFtaWx5IjoiRmFnYW4iLCJnaXZlbiI6Ik1hcnkgSGVsZW4iLCJwYXJzZS1uYW1lcyI6ZmFsc2UsImRyb3BwaW5nLXBhcnRpY2xlIjoiIiwibm9uLWRyb3BwaW5nLXBhcnRpY2xlIjoiIn0seyJmYW1pbHkiOiJOZWlsbCIsImdpdmVuIjoiU3Rlcm4iLCJwYXJzZS1uYW1lcyI6ZmFsc2UsImRyb3BwaW5nLXBhcnRpY2xlIjoiIiwibm9uLWRyb3BwaW5nLXBhcnRpY2xlIjoiIn0seyJmYW1pbHkiOiJXb29sZHJpZGdlIiwiZ2l2ZW4iOiJCYXJiYXJhIFJvc3MiLCJwYXJzZS1uYW1lcyI6ZmFsc2UsImRyb3BwaW5nLXBhcnRpY2xlIjoiIiwibm9uLWRyb3BwaW5nLXBhcnRpY2xlIjoiIn1dLCJjb250YWluZXItdGl0bGUiOiJKb3VybmFsIG9mIENvbXB1dGVyIEluZm9ybWF0aW9uIFN5c3RlbXMiLCJET0kiOiIxMC4xMDgwLzA4ODc0NDE3LjIwMDguMTE2NDYwMTkiLCJJU1NOIjoiMjM4MC0yMDU3IiwiVVJMIjoiaHR0cDovL3d3dy50YW5kZm9ubGluZS5jb20vYWN0aW9uL2pvdXJuYWxJbmZvcm1hdGlvbj9qb3VybmFsQ29kZT11Y2lzMjAiLCJpc3N1ZWQiOnsiZGF0ZS1wYXJ0cyI6W1syMDA4XV19LCJwYWdlIjoiMzEtMzciLCJhYnN0cmFjdCI6IlRoaXMgcmVzZWFyY2ggdXRpbGl6ZXMgdGhlIEludGVncmF0ZWQgTW9kZWwgb2YgVGVjaG5vbG9neSBBY2NlcHRhbmNlIChJTVRBKSB0byBzdHVkeSB0aGUgaW50ZW50aW9uIHRvIHVzZSBjb21wdXRlcnMgYW1vbmcgZmlyc3QgbGluZSBtYW5hZ2VycyBpbiBhIG1pZC1zaXplZCBtYW51ZmFjdHVyaW5nIG9yZ2FuaXphdGlvbiAobj0gMTcyKS4gQXMgaHlwb3RoZXNpemVkLCB0aGUgc3R1ZHkgZm91bmQgSSkgYSBwb3NpdGl2ZSByZWxhdGlvbnNoaXAgYmV0d2VlbiBleHRyaW5zaWMgbW90aXZhdGlvbiBhbmQgYmVoYXZpb3JhbCBpbnRlbnRpb24gdG8gdXNlIGNvbXB1dGVycywgMikgYSBwb3NpdGl2ZSByZWxhdGlvbnNoaXAgYmV0d2VlbiBwZXJjZWl2ZWQgZWFzZSBvZiB1c2UgYW5kIGJlaGF2aW9yYWwgaW50ZW50aW9uIHRvIHVzZSBjb21wdXRlcnMsIDMpIGEgcG9zaXRpdmUgcmVsYXRpb25zaGlwIGJldHdlZW4gaW50cmluc2ljIG1vdGl2YXRpb24gYW5kIGV4dHJpbnNpYyBtb3RpdmF0aW9uLCA0KSBhIHBvc2l0aXZlIHJlbGF0aW9uc2hpcCBiZXR3ZWVuIHBlcmNlaXZlZCBlYXNlIG9mIHVzZSBhbmQgZXh0cmluc2ljIG1vdGl2YXRpb24sIGFuZCA1KSBhIHBvc2l0aXZlIHJlbGF0aW9uc2hpcCBiZXR3ZWVuIGludHJpbnNpYyBtb3RpdmF0aW9uIGFuZCBwZXJjZWl2ZWQgZWFzZSBvZiB1c2UuIEhvd2V2ZXIsIHRoZSBoeXBvdGhlc2lzIHRoYXQgaW50cmluc2ljIG1vdGl2YXRpb24gd291bGQgaGF2ZSBhIHBvc2l0aXZlIHJlbGF0aW9uc2hpcCB0byBiZWhhdmlvcmFsIGludGVudGlvbiB0byB1c2UgY29tcHV0ZXJzIHdhcyBub3Qgc3VwcG9ydGVkLiBUaGlzIHdvcmsgbWFrZXMgYSBuZWVkZWQgY29udHJpYnV0aW9uIHRvIHRoZSBsaXRlcmF0dXJlIGJ5IHZhbGlkYXRpbmcgdGhlIElNVEEgd2l0aCBhIGdyb3VwIG9mIHJlYWwtd29ybGQgdXNlcnMsIGFuZCBzdWdnZXN0cyB0aGF0IHRoZSBtb2RlbCBtYXkgcHJvdmlkZSBhIHVzZWZ1bCBmb3VuZGF0aW9uIGZvciBmdXR1cmUgcmVzZWFyY2ggaW4gdGhpcyBhcmVhLiIsImlzc3VlIjoiMyIsInZvbHVtZSI6IjQ4IiwiY29udGFpbmVyLXRpdGxlLXNob3J0IjoiIn0sImlzVGVtcG9yYXJ5IjpmYWxzZX0seyJpZCI6ImVkNTkxZjEwLWI4ZGItMzkwNy1iMzczLWQ5MWU5MTYzM2UwNyIsIml0ZW1EYXRhIjp7InR5cGUiOiJhcnRpY2xlLWpvdXJuYWwiLCJpZCI6ImVkNTkxZjEwLWI4ZGItMzkwNy1iMzczLWQ5MWU5MTYzM2UwNyIsInRpdGxlIjoiVW5kZXJzdGFuZGluZyBjdXN0b21lcnMnIHNhdGlzZmFjdGlvbiBhbmQgcmVwdXJjaGFzZSBpbnRlbnRpb25zOiBBbiBpbnRlZ3JhdGlvbiBvZiBJUyBzdWNjZXNzIG1vZGVsLCB0cnVzdCwgYW5kIGp1c3RpY2UiLCJhdXRob3IiOlt7ImZhbWlseSI6IkZhbmciLCJnaXZlbiI6Ill1IEh1aSIsInBhcnNlLW5hbWVzIjpmYWxzZSwiZHJvcHBpbmctcGFydGljbGUiOiIiLCJub24tZHJvcHBpbmctcGFydGljbGUiOiIifSx7ImZhbWlseSI6IkNoaXUiLCJnaXZlbiI6IkNoYW8gTWluIiwicGFyc2UtbmFtZXMiOmZhbHNlLCJkcm9wcGluZy1wYXJ0aWNsZSI6IiIsIm5vbi1kcm9wcGluZy1wYXJ0aWNsZSI6IiJ9LHsiZmFtaWx5IjoiV2FuZyIsImdpdmVuIjoiRXJpYyBULkcuIiwicGFyc2UtbmFtZXMiOmZhbHNlLCJkcm9wcGluZy1wYXJ0aWNsZSI6IiIsIm5vbi1kcm9wcGluZy1wYXJ0aWNsZSI6IiJ9XSwiY29udGFpbmVyLXRpdGxlIjoiSW50ZXJuZXQgUmVzZWFyY2giLCJET0kiOiIxMC4xMTA4LzEwNjYyMjQxMTExMTU4MzM1IiwiSVNTTiI6IjEwNjYyMjQzIiwiaXNzdWVkIjp7ImRhdGUtcGFydHMiOltbMjAxMSwxXV19LCJwYWdlIjoiNDc5LTUwMyIsImFic3RyYWN0IjoiUHVycG9zZTogVGhlIGFpbSBvZiB0aGlzIHN0dWR5IGlzIHRvIGV4dGVuZCBEZUxvbmUgYW5kIE1jTGVhbidzIElTIHN1Y2Nlc3MgbW9kZWwgYnkgaW50cm9kdWNpbmcganVzdGljZSAtIGZhaXIgdHJlYXRtZW50cyByZWNlaXZlZCBmcm9tIHRoZSBleGNoYW5naW5nIHBhcnR5IC0gYW5kIHRydXN0IGludG8gYSB0aGVvcmV0aWNhbCBtb2RlbCBmb3Igc3R1ZHlpbmcgY3VzdG9tZXJzJyByZXB1cmNoYXNlIGludGVudGlvbnMgaW4gdGhlIGNvbnRleHQgb2Ygb25saW5lIHNob3BwaW5nLiBEZXNpZ24vbWV0aG9kb2xvZ3kvYXBwcm9hY2g6IFRoZSByZXNlYXJjaCBtb2RlbCB3YXMgdGVzdGVkIHdpdGggZGF0YSBmcm9tIDIxOSBvZiBQQ0hvbWUncyBvbmxpbmUgc2hvcHBpbmcgY3VzdG9tZXJzIHVzaW5nIGEgd2ViIHN1cnZleS4gUExTIChwYXJ0aWFsIGxlYXN0IHNxdWFyZXMpIHdhcyB1c2VkIHRvIGFuYWx5emUgdGhlIG1lYXN1cmVtZW50IGFuZCBzdHJ1Y3R1cmFsIG1vZGVscy4gRmluZGluZ3M6IERhdGEgY29sbGVjdGVkIGZyb20gMjE5IHZhbGlkIHJlc3BvbmRlbnRzIHByb3ZpZGVkIHN1cHBvcnQgZm9yIGFsbCBidXQgb25lIGh5cG90aGVzZXMgKHdpdGggYSBwLXZhbHVlIG9mIGxlc3MgdGhhbiAwLjA1KS4gVGhlIHVuc3VwcG9ydGVkIGh5cG90aGVzaXMgcmVnYXJkcyB0aGUgcmVsYXRpb25zaGlwIGJldHdlZW4gc2VydmljZSBxdWFsaXR5IGFuZCBzYXRpc2ZhY3Rpb24gKEg0KS4gVGhlIHN0dWR5IHNob3dzIHRoYXQgdHJ1c3QsIG5ldCBiZW5lZml0cywgYW5kIHNhdGlzZmFjdGlvbiBhcmUgc2lnbmlmaWNhbnQgcG9zaXRpdmUgcHJlZGljdG9ycyBvZiBjdXN0b21lcnMnIHJlcHVyY2hhc2UgaW50ZW50aW9ucyB0b3dhcmQgb25saW5lIHNob3BwaW5nLiBJbmZvcm1hdGlvbiBxdWFsaXR5LCBzeXN0ZW0gcXVhbGl0eSwgdHJ1c3QsIGFuZCBuZXQgYmVuZWZpdHMsIGFyZSBzaWduaWZpY2FudCBkZXRlcm1pbmFudHMgb2YgY3VzdG9tZXIgc2F0aXNmYWN0aW9uLiBCZXNpZGVzLCBvbmxpbmUgdHJ1c3QgaXMgYnVpbHQgdGhyb3VnaCBkaXN0cmlidXRpdmUsIHByb2NlZHVyYWwsIGFuZCBpbnRlcmFjdGlvbmFsIGp1c3RpY2UuIE92ZXJhbGwsIHRoZSByZXNlYXJjaCBtb2RlbCBhY2NvdW50ZWQgZm9yIDc5IHBlcmNlbnQgb2YgdGhlIHZhcmlhbmNlIG9mIHJlcHVyY2hhc2UgaW50ZW50aW9uLiBPcmlnaW5hbGl0eS92YWx1ZTogQW4gZW5kZWF2b3IgdG8gZXh0ZW5kIHRoZSB1cGRhdGVkIElTIHN1Y2Nlc3MgbW9kZWwgaW4gdGVybXMgb2YgdGhlIHBlY3VsaWFyIG5hdHVyZSBvZiBlLWNvbW1lcmNlIGlzIG5lZWRlZC4gVGhlIHN0dWR5IGNvbXBsZW1lbnRzIHRoZSB1cGRhdGVkIElTIHN1Y2Nlc3MgbW9kZWwgd2l0aCBqdXN0aWNlIHRydXN0IHBlcnNwZWN0aXZlcywgY29uc2lkZXJpbmcgdGhlbSBhIG1vcmUgY29tcHJlaGVuc2l2ZSBtZWFzdXJlIG9mIG9ubGluZSBzaG9wcGluZyBzYXRpc2ZhY3Rpb24gYW5kIHJlcHVyY2hhc2UgaW50ZW50aW9uIGluIGFuIGUtY29tbWVyY2UgY29udGV4dC4gwqkgRW1lcmFsZCBHcm91cCBQdWJsaXNoaW5nIExpbWl0ZWQuIiwiaXNzdWUiOiI0Iiwidm9sdW1lIjoiMjEiLCJjb250YWluZXItdGl0bGUtc2hvcnQiOiIifSwiaXNUZW1wb3JhcnkiOmZhbHNlfSx7ImlkIjoiY2ZlMjI2NzktNjAzYS0zYWMwLTkzMzctMGZlOTZkMjI5ZTRiIiwiaXRlbURhdGEiOnsidHlwZSI6ImFydGljbGUtam91cm5hbCIsImlkIjoiY2ZlMjI2NzktNjAzYS0zYWMwLTkzMzctMGZlOTZkMjI5ZTRiIiwidGl0bGUiOiJDdXN0b21lciBlbmdhZ2VtZW50IGJlaGF2aW9yczogVGhlIHJvbGUgb2Ygc2VydmljZSBjb252ZW5pZW5jZSwgZmFpcm5lc3MgYW5kIHF1YWxpdHkiLCJhdXRob3IiOlt7ImZhbWlseSI6IlJveSIsImdpdmVuIjoiU2Fuaml0IEt1bWFyIiwicGFyc2UtbmFtZXMiOmZhbHNlLCJkcm9wcGluZy1wYXJ0aWNsZSI6IiIsIm5vbi1kcm9wcGluZy1wYXJ0aWNsZSI6IiJ9LHsiZmFtaWx5IjoiU2hla2hhciIsImdpdmVuIjoiVmFpYmhhdiIsInBhcnNlLW5hbWVzIjpmYWxzZSwiZHJvcHBpbmctcGFydGljbGUiOiIiLCJub24tZHJvcHBpbmctcGFydGljbGUiOiIifSx7ImZhbWlseSI6Ikxhc3NhciIsImdpdmVuIjoiV2FsZnJpZWQgTS4iLCJwYXJzZS1uYW1lcyI6ZmFsc2UsImRyb3BwaW5nLXBhcnRpY2xlIjoiIiwibm9uLWRyb3BwaW5nLXBhcnRpY2xlIjoiIn0seyJmYW1pbHkiOiJDaGVuIiwiZ2l2ZW4iOiJUb20iLCJwYXJzZS1uYW1lcyI6ZmFsc2UsImRyb3BwaW5nLXBhcnRpY2xlIjoiIiwibm9uLWRyb3BwaW5nLXBhcnRpY2xlIjoiIn1dLCJjb250YWluZXItdGl0bGUiOiJKb3VybmFsIG9mIFJldGFpbGluZyBhbmQgQ29uc3VtZXIgU2VydmljZXMiLCJET0kiOiIxMC4xMDE2L2ouanJldGNvbnNlci4yMDE4LjA3LjAxOCIsIklTU04iOiIwOTY5Njk4OSIsImlzc3VlZCI6eyJkYXRlLXBhcnRzIjpbWzIwMTgsOSwxXV19LCJwYWdlIjoiMjkzLTMwNCIsImFic3RyYWN0IjoiVGhlIHB1cnBvc2Ugb2YgdGhpcyBzdHVkeSBpcyB0byBleGFtaW5lIHRoZSBkaWZmZXJlbnRpYWwgaW1wYWN0IG9mIHNlcnZpY2UgcXVhbGl0eSwgc2VydmljZSBmYWlybmVzcyBhbmQgc2VydmljZSBjb252ZW5pZW5jZSBvbiBjdXN0b21lciBlbmdhZ2VtZW50IGJlaGF2aW9ycy4gVGhlIHN0dWR5IGFsc28gZXhhbWluZXMgdGhlIG1vZGVyYXRpbmcgcm9sZSBvZiBzZXJ2aWNlIGNvbnZlbmllbmNlIG9uIHRoZSByZWxhdGlvbnNoaXAgb2Ygc2VydmljZSBxdWFsaXR5LCBzZXJ2aWNlIGZhaXJuZXNzIGFuZCBkaWZmZXJlbnQgZm9ybXMgb2YgY3VzdG9tZXIgZW5nYWdlbWVudCBiZWhhdmlvcnMgKENFQnMpLiBUaGUgcHJvcG9zZWQgcmVzZWFyY2ggbW9kZWwgd2FzIHRlc3RlZCB1c2luZyBwYXJ0aWFsIGxlYXN0IHNxdWFyZSBwYXRoIG1vZGVsbGluZyBvbiBzdXJ2ZXkgZGF0YSBjb2xsZWN0ZWQgZnJvbSB1c2VycyBvZiByZXRhaWwgYmFua2luZyBhbmQgbW9iaWxlIHNlcnZpY2VzLiBSZXN1bHRzIHNob3cgdGhhdCBzZXJ2aWNlIGNvbnZlbmllbmNlIGFuZCBwZXJjZWl2ZWQgc2VydmljZSBmYWlybmVzcyBhZmZlY3RzIGRpZmZlcmVudCBmb3JtcyBvZiBDRUIgcG9zaXRpdmVseS4gUmVzdWx0cyBhbHNvIHNob3cgdGhlIG5lZ2F0aXZlIG1vZGVyYXRpb24gZWZmZWN0IG9mIHNlcnZpY2UgY29udmVuaWVuY2Ugb24gdGhlIHJlbGF0aW9uc2hpcCBiZXR3ZWVuIHNlcnZpY2UgZmFpcm5lc3MgYW5kIENFQnMuIFRoZSBzdHVkeSBwcm92aWRlcyB1c2VmdWwgaW5zaWdodHMgZm9yIGJvdGggcmVzZWFyY2hlcnMgYW5kIHByYWN0aXRpb25lcnMgb24gdGhlIHJvbGUgb2Ygc2VydmljZSBjb252ZW5pZW5jZSwgc2VydmljZSBmYWlybmVzcywgYW5kIHNlcnZpY2UgcXVhbGl0eSBpbiBlbGljaXRpbmcgY3VzdG9tZXJz4oCZIGVuZ2FnZW1lbnQgYmVoYXZpb3JzLiBPdXIgZmlyc3QgY29udHJpYnV0aW9uIHBlcnRhaW5zIHRvIGV4YW1pbmluZyB0aGUgcm9sZSBvZiBzZXJ2aWNlIGNvbnZlbmllbmNlIGluIGVsaWNpdGluZyBDRUJzLiBXZSBhbHNvIGNvbnRyaWJ1dGUgdG8gdGhlIGV4aXN0aW5nIENFQiBsaXRlcmF0dXJlIGJ5IGV4YW1pbmluZyB0aGUgZXh0ZW50IHRvIHdoaWNoIHRyYWRpdGlvbmFsIGZpcm0tYmFzZWQgYW50ZWNlZGVudHMgKGUuZy4sIHNlcnZpY2UgcXVhbGl0eSBhbmQgc2VydmljZSBmYWlybmVzcykgYXJlIGVmZmVjdGl2ZSBpbiBlbGljaXRpbmcgYWxsIGZvcm1zIG9mIENFQnMgKHdvcmQtb2YtbW91dGgsIGN1c3RvbWVyIGhlbHBpbmcgY29tcGFueSBhbmQgY3VzdG9tZXIgaGVscGluZyBjdXN0b21lcnMpLiIsInB1Ymxpc2hlciI6IkVsc2V2aWVyIEx0ZCIsInZvbHVtZSI6IjQ0IiwiY29udGFpbmVyLXRpdGxlLXNob3J0IjoiIn0sImlzVGVtcG9yYXJ5IjpmYWxzZX1dfQ==&quot;,&quot;citationItems&quot;:[{&quot;id&quot;:&quot;91a47196-80f8-39ff-9659-bce9f7ee03df&quot;,&quot;itemData&quot;:{&quot;type&quot;:&quot;article-journal&quot;,&quot;id&quot;:&quot;91a47196-80f8-39ff-9659-bce9f7ee03df&quot;,&quot;title&quot;:&quot;Chatbot e-service and customer satisfaction regarding luxury brands&quot;,&quot;author&quot;:[{&quot;family&quot;:&quot;Chung&quot;,&quot;given&quot;:&quot;Minjee&quot;,&quot;parse-names&quot;:false,&quot;dropping-particle&quot;:&quot;&quot;,&quot;non-dropping-particle&quot;:&quot;&quot;},{&quot;family&quot;:&quot;Ko&quot;,&quot;given&quot;:&quot;Eunju&quot;,&quot;parse-names&quot;:false,&quot;dropping-particle&quot;:&quot;&quot;,&quot;non-dropping-particle&quot;:&quot;&quot;},{&quot;family&quot;:&quot;Joung&quot;,&quot;given&quot;:&quot;Heerim&quot;,&quot;parse-names&quot;:false,&quot;dropping-particle&quot;:&quot;&quot;,&quot;non-dropping-particle&quot;:&quot;&quot;},{&quot;family&quot;:&quot;Kim&quot;,&quot;given&quot;:&quot;Sang Jin&quot;,&quot;parse-names&quot;:false,&quot;dropping-particle&quot;:&quot;&quot;,&quot;non-dropping-particle&quot;:&quot;&quot;}],&quot;container-title&quot;:&quot;Journal of Business Research&quot;,&quot;container-title-short&quot;:&quot;J Bus Res&quot;,&quot;DOI&quot;:&quot;10.1016/j.jbusres.2018.10.004&quot;,&quot;ISSN&quot;:&quot;01482963&quot;,&quot;issued&quot;:{&quot;date-parts&quot;:[[2020,9,1]]},&quot;page&quot;:&quot;587-595&quot;,&quot;abstract&quot;:&quot;This study was undertaken to analyze whether luxury fashion retail brands can adhere to their core essence of providing personalized care through e-services rather than through traditional face-to-face interactions, particularly through Chatbot, an emerging digital tool offering convenient, personal, and unique customer assistance. The authors use customer data to test a five-dimension model measuring Chatbot for customer perceptions of interaction, entertainment, trendiness, customization, and problem-solving. The study reveals that Chatbot e-service provides interactive and engaging brand/customer service encounters. Marketers and managers in the luxury context can adopt the instrument to measure whether e-service agents provide desired outcomes and to determine whether they should adopt Chatbot virtual assistance.&quot;,&quot;publisher&quot;:&quot;Elsevier Inc.&quot;,&quot;volume&quot;:&quot;117&quot;},&quot;isTemporary&quot;:false},{&quot;id&quot;:&quot;b2c78c9d-1145-3556-afb1-bcfb26350de4&quot;,&quot;itemData&quot;:{&quot;type&quot;:&quot;article-journal&quot;,&quot;id&quot;:&quot;b2c78c9d-1145-3556-afb1-bcfb26350de4&quot;,&quot;title&quot;:&quot;Exploring the Intention to Use Computers: An Empirical Investigation of the Role of Intrinsic Motivation, Extrinsic Motivation, and Perceived Ease of Use&quot;,&quot;author&quot;:[{&quot;family&quot;:&quot;Fagan&quot;,&quot;given&quot;:&quot;Mary Helen&quot;,&quot;parse-names&quot;:false,&quot;dropping-particle&quot;:&quot;&quot;,&quot;non-dropping-particle&quot;:&quot;&quot;},{&quot;family&quot;:&quot;Neill&quot;,&quot;given&quot;:&quot;Stern&quot;,&quot;parse-names&quot;:false,&quot;dropping-particle&quot;:&quot;&quot;,&quot;non-dropping-particle&quot;:&quot;&quot;},{&quot;family&quot;:&quot;Wooldridge&quot;,&quot;given&quot;:&quot;Barbara Ross&quot;,&quot;parse-names&quot;:false,&quot;dropping-particle&quot;:&quot;&quot;,&quot;non-dropping-particle&quot;:&quot;&quot;}],&quot;container-title&quot;:&quot;Journal of Computer Information Systems&quot;,&quot;DOI&quot;:&quot;10.1080/08874417.2008.11646019&quot;,&quot;ISSN&quot;:&quot;2380-2057&quot;,&quot;URL&quot;:&quot;http://www.tandfonline.com/action/journalInformation?journalCode=ucis20&quot;,&quot;issued&quot;:{&quot;date-parts&quot;:[[2008]]},&quot;page&quot;:&quot;31-37&quot;,&quot;abstract&quot;:&quot;This research utilizes the Integrated Model of Technology Acceptance (IMTA) to study the intention to use computers among first line managers in a mid-sized manufacturing organization (n= 172). As hypothesized, the study found I) a positive relationship between extrinsic motivation and behavioral intention to use computers, 2) a positive relationship between perceived ease of use and behavioral intention to use computers, 3) a positive relationship between intrinsic motivation and extrinsic motivation, 4) a positive relationship between perceived ease of use and extrinsic motivation, and 5) a positive relationship between intrinsic motivation and perceived ease of use. However, the hypothesis that intrinsic motivation would have a positive relationship to behavioral intention to use computers was not supported. This work makes a needed contribution to the literature by validating the IMTA with a group of real-world users, and suggests that the model may provide a useful foundation for future research in this area.&quot;,&quot;issue&quot;:&quot;3&quot;,&quot;volume&quot;:&quot;48&quot;,&quot;container-title-short&quot;:&quot;&quot;},&quot;isTemporary&quot;:false},{&quot;id&quot;:&quot;ed591f10-b8db-3907-b373-d91e91633e07&quot;,&quot;itemData&quot;:{&quot;type&quot;:&quot;article-journal&quot;,&quot;id&quot;:&quot;ed591f10-b8db-3907-b373-d91e91633e07&quot;,&quot;title&quot;:&quot;Understanding customers' satisfaction and repurchase intentions: An integration of IS success model, trust, and justice&quot;,&quot;author&quot;:[{&quot;family&quot;:&quot;Fang&quot;,&quot;given&quot;:&quot;Yu Hui&quot;,&quot;parse-names&quot;:false,&quot;dropping-particle&quot;:&quot;&quot;,&quot;non-dropping-particle&quot;:&quot;&quot;},{&quot;family&quot;:&quot;Chiu&quot;,&quot;given&quot;:&quot;Chao Min&quot;,&quot;parse-names&quot;:false,&quot;dropping-particle&quot;:&quot;&quot;,&quot;non-dropping-particle&quot;:&quot;&quot;},{&quot;family&quot;:&quot;Wang&quot;,&quot;given&quot;:&quot;Eric T.G.&quot;,&quot;parse-names&quot;:false,&quot;dropping-particle&quot;:&quot;&quot;,&quot;non-dropping-particle&quot;:&quot;&quot;}],&quot;container-title&quot;:&quot;Internet Research&quot;,&quot;DOI&quot;:&quot;10.1108/10662241111158335&quot;,&quot;ISSN&quot;:&quot;10662243&quot;,&quot;issued&quot;:{&quot;date-parts&quot;:[[2011,1]]},&quot;page&quot;:&quot;479-503&quot;,&quot;abstract&quot;:&quot;Purpose: The aim of this study is to extend DeLone and McLean's IS success model by introducing justice - fair treatments received from the exchanging party - and trust into a theoretical model for studying customers' repurchase intentions in the context of online shopping. Design/methodology/approach: The research model was tested with data from 219 of PCHome's online shopping customers using a web survey. PLS (partial least squares) was used to analyze the measurement and structural models. Findings: Data collected from 219 valid respondents provided support for all but one hypotheses (with a p-value of less than 0.05). The unsupported hypothesis regards the relationship between service quality and satisfaction (H4). The study shows that trust, net benefits, and satisfaction are significant positive predictors of customers' repurchase intentions toward online shopping. Information quality, system quality, trust, and net benefits, are significant determinants of customer satisfaction. Besides, online trust is built through distributive, procedural, and interactional justice. Overall, the research model accounted for 79 percent of the variance of repurchase intention. Originality/value: An endeavor to extend the updated IS success model in terms of the peculiar nature of e-commerce is needed. The study complements the updated IS success model with justice trust perspectives, considering them a more comprehensive measure of online shopping satisfaction and repurchase intention in an e-commerce context. © Emerald Group Publishing Limited.&quot;,&quot;issue&quot;:&quot;4&quot;,&quot;volume&quot;:&quot;21&quot;,&quot;container-title-short&quot;:&quot;&quot;},&quot;isTemporary&quot;:false},{&quot;id&quot;:&quot;cfe22679-603a-3ac0-9337-0fe96d229e4b&quot;,&quot;itemData&quot;:{&quot;type&quot;:&quot;article-journal&quot;,&quot;id&quot;:&quot;cfe22679-603a-3ac0-9337-0fe96d229e4b&quot;,&quot;title&quot;:&quot;Customer engagement behaviors: The role of service convenience, fairness and quality&quot;,&quot;author&quot;:[{&quot;family&quot;:&quot;Roy&quot;,&quot;given&quot;:&quot;Sanjit Kumar&quot;,&quot;parse-names&quot;:false,&quot;dropping-particle&quot;:&quot;&quot;,&quot;non-dropping-particle&quot;:&quot;&quot;},{&quot;family&quot;:&quot;Shekhar&quot;,&quot;given&quot;:&quot;Vaibhav&quot;,&quot;parse-names&quot;:false,&quot;dropping-particle&quot;:&quot;&quot;,&quot;non-dropping-particle&quot;:&quot;&quot;},{&quot;family&quot;:&quot;Lassar&quot;,&quot;given&quot;:&quot;Walfried M.&quot;,&quot;parse-names&quot;:false,&quot;dropping-particle&quot;:&quot;&quot;,&quot;non-dropping-particle&quot;:&quot;&quot;},{&quot;family&quot;:&quot;Chen&quot;,&quot;given&quot;:&quot;Tom&quot;,&quot;parse-names&quot;:false,&quot;dropping-particle&quot;:&quot;&quot;,&quot;non-dropping-particle&quot;:&quot;&quot;}],&quot;container-title&quot;:&quot;Journal of Retailing and Consumer Services&quot;,&quot;DOI&quot;:&quot;10.1016/j.jretconser.2018.07.018&quot;,&quot;ISSN&quot;:&quot;09696989&quot;,&quot;issued&quot;:{&quot;date-parts&quot;:[[2018,9,1]]},&quot;page&quot;:&quot;293-304&quot;,&quot;abstract&quot;:&quot;The purpose of this study is to examine the differential impact of service quality, service fairness and service convenience on customer engagement behaviors. The study also examines the moderating role of service convenience on the relationship of service quality, service fairness and different forms of customer engagement behaviors (CEBs). The proposed research model was tested using partial least square path modelling on survey data collected from users of retail banking and mobile services. Results show that service convenience and perceived service fairness affects different forms of CEB positively. Results also show the negative moderation effect of service convenience on the relationship between service fairness and CEBs. The study provides useful insights for both researchers and practitioners on the role of service convenience, service fairness, and service quality in eliciting customers’ engagement behaviors. Our first contribution pertains to examining the role of service convenience in eliciting CEBs. We also contribute to the existing CEB literature by examining the extent to which traditional firm-based antecedents (e.g., service quality and service fairness) are effective in eliciting all forms of CEBs (word-of-mouth, customer helping company and customer helping customers).&quot;,&quot;publisher&quot;:&quot;Elsevier Ltd&quot;,&quot;volume&quot;:&quot;44&quot;,&quot;container-title-short&quot;:&quot;&quot;},&quot;isTemporary&quot;:false}]}]"/>
    <we:property name="MENDELEY_CITATIONS_STYLE" value="{&quot;id&quot;:&quot;https://www.zotero.org/styles/apa&quot;,&quot;title&quot;:&quot;American Psychological Association 7th edition&quot;,&quot;format&quot;:&quot;author-date&quot;,&quot;defaultLocale&quot;:null,&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Version="2008"/>
</file>

<file path=customXml/itemProps1.xml><?xml version="1.0" encoding="utf-8"?>
<ds:datastoreItem xmlns:ds="http://schemas.openxmlformats.org/officeDocument/2006/customXml" ds:itemID="{3AD2FF61-907A-4E69-9E3E-F36F11B862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355</TotalTime>
  <Pages>31</Pages>
  <Words>8083</Words>
  <Characters>46077</Characters>
  <Application>Microsoft Office Word</Application>
  <DocSecurity>0</DocSecurity>
  <Lines>383</Lines>
  <Paragraphs>108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54052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94069</dc:creator>
  <cp:keywords/>
  <dc:description/>
  <cp:lastModifiedBy>Subhashini Weerakkody</cp:lastModifiedBy>
  <cp:revision>33</cp:revision>
  <dcterms:created xsi:type="dcterms:W3CDTF">2023-07-29T16:58:00Z</dcterms:created>
  <dcterms:modified xsi:type="dcterms:W3CDTF">2024-03-19T10:55:00Z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f61ee850a7a33f8fa16def0e39c8fde0045b44297abb737adc41d58c6270fe99</vt:lpwstr>
  </property>
</Properties>
</file>