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854E1">
      <w:pPr>
        <w:shd w:val="clear" w:color="auto" w:fill="FFFFFF"/>
        <w:spacing w:line="238" w:lineRule="exact"/>
      </w:pPr>
      <w:r>
        <w:rPr>
          <w:color w:val="000000"/>
          <w:spacing w:val="-1"/>
          <w:sz w:val="21"/>
          <w:szCs w:val="21"/>
        </w:rPr>
        <w:t>PP19:    Implementation of a simple reminder system to increase contact screening in tuberculosis</w:t>
      </w:r>
    </w:p>
    <w:p w:rsidR="00000000" w:rsidRDefault="00C854E1">
      <w:pPr>
        <w:shd w:val="clear" w:color="auto" w:fill="FFFFFF"/>
        <w:spacing w:line="238" w:lineRule="exact"/>
        <w:ind w:left="756"/>
      </w:pPr>
      <w:r>
        <w:rPr>
          <w:i/>
          <w:iCs/>
          <w:color w:val="000000"/>
          <w:spacing w:val="-3"/>
          <w:sz w:val="21"/>
          <w:szCs w:val="21"/>
        </w:rPr>
        <w:t>Herath HMPB, PathmeswaranA.</w:t>
      </w:r>
    </w:p>
    <w:p w:rsidR="00000000" w:rsidRDefault="00C854E1">
      <w:pPr>
        <w:shd w:val="clear" w:color="auto" w:fill="FFFFFF"/>
        <w:spacing w:line="238" w:lineRule="exact"/>
        <w:ind w:left="763"/>
      </w:pPr>
      <w:proofErr w:type="gramStart"/>
      <w:r>
        <w:rPr>
          <w:i/>
          <w:iCs/>
          <w:color w:val="000000"/>
          <w:spacing w:val="-2"/>
          <w:sz w:val="21"/>
          <w:szCs w:val="21"/>
        </w:rPr>
        <w:t>Chest Clinic, Kurunegala and Faculty of Medicine, University of Kelaniya.</w:t>
      </w:r>
      <w:proofErr w:type="gramEnd"/>
    </w:p>
    <w:p w:rsidR="00000000" w:rsidRDefault="00C854E1">
      <w:pPr>
        <w:shd w:val="clear" w:color="auto" w:fill="FFFFFF"/>
        <w:spacing w:before="238" w:line="238" w:lineRule="exact"/>
        <w:ind w:left="749"/>
      </w:pPr>
      <w:r>
        <w:rPr>
          <w:color w:val="000000"/>
          <w:spacing w:val="-1"/>
        </w:rPr>
        <w:t xml:space="preserve">Introduction: The current level of contact screening for tuberculosis in Sri Lanka is unsatisfactory. </w:t>
      </w:r>
      <w:r>
        <w:rPr>
          <w:color w:val="000000"/>
          <w:spacing w:val="2"/>
        </w:rPr>
        <w:t>The objective of the present study was to assess the feasibility and effectiveness of a simple intervention to increase contact screening.</w:t>
      </w:r>
    </w:p>
    <w:p w:rsidR="00000000" w:rsidRDefault="00C854E1">
      <w:pPr>
        <w:shd w:val="clear" w:color="auto" w:fill="FFFFFF"/>
        <w:spacing w:line="238" w:lineRule="exact"/>
        <w:ind w:left="742"/>
        <w:jc w:val="both"/>
      </w:pPr>
      <w:r>
        <w:rPr>
          <w:color w:val="000000"/>
        </w:rPr>
        <w:t>Methods: Arubbe</w:t>
      </w:r>
      <w:r>
        <w:rPr>
          <w:color w:val="000000"/>
        </w:rPr>
        <w:t xml:space="preserve">r stamp to be used in patients' clinic notes was designed to record the number of </w:t>
      </w:r>
      <w:r>
        <w:rPr>
          <w:color w:val="000000"/>
          <w:spacing w:val="-2"/>
        </w:rPr>
        <w:t xml:space="preserve">contacts and their screening status. At the time of registration, information regarding the number of </w:t>
      </w:r>
      <w:r>
        <w:rPr>
          <w:color w:val="000000"/>
          <w:spacing w:val="1"/>
        </w:rPr>
        <w:t>family and other contacts was obtained from patients and recorded. The p</w:t>
      </w:r>
      <w:r>
        <w:rPr>
          <w:color w:val="000000"/>
          <w:spacing w:val="1"/>
        </w:rPr>
        <w:t xml:space="preserve">atients were also told about the importance of the contacts being screened. On each subsequent visit the patients were </w:t>
      </w:r>
      <w:r>
        <w:rPr>
          <w:color w:val="000000"/>
        </w:rPr>
        <w:t xml:space="preserve">asked about the number of contacts who had undergone screening and this number was recorded. </w:t>
      </w:r>
      <w:r>
        <w:rPr>
          <w:color w:val="000000"/>
          <w:spacing w:val="1"/>
        </w:rPr>
        <w:t>This intervention was implemented at the Kur</w:t>
      </w:r>
      <w:r>
        <w:rPr>
          <w:color w:val="000000"/>
          <w:spacing w:val="1"/>
        </w:rPr>
        <w:t xml:space="preserve">unegala Chest Clinic from February 2005. Data </w:t>
      </w:r>
      <w:r>
        <w:rPr>
          <w:color w:val="000000"/>
          <w:spacing w:val="2"/>
        </w:rPr>
        <w:t xml:space="preserve">regarding the number of new cases and contacts screened was obtained from Kurunegala and </w:t>
      </w:r>
      <w:r>
        <w:rPr>
          <w:color w:val="000000"/>
          <w:spacing w:val="-1"/>
        </w:rPr>
        <w:t>Puttalam chest clinics for the period January 2003 to July 2005.</w:t>
      </w:r>
    </w:p>
    <w:p w:rsidR="00000000" w:rsidRDefault="00C854E1">
      <w:pPr>
        <w:shd w:val="clear" w:color="auto" w:fill="FFFFFF"/>
        <w:spacing w:line="238" w:lineRule="exact"/>
        <w:ind w:left="749" w:right="7"/>
        <w:jc w:val="both"/>
      </w:pPr>
      <w:r>
        <w:rPr>
          <w:color w:val="000000"/>
          <w:spacing w:val="-3"/>
        </w:rPr>
        <w:t>Results: During the two year period prior to the interve</w:t>
      </w:r>
      <w:r>
        <w:rPr>
          <w:color w:val="000000"/>
          <w:spacing w:val="-3"/>
        </w:rPr>
        <w:t xml:space="preserve">ntion the contact screening rate at Kurunegala </w:t>
      </w:r>
      <w:r>
        <w:rPr>
          <w:color w:val="000000"/>
          <w:spacing w:val="-2"/>
        </w:rPr>
        <w:t xml:space="preserve">was 53.5 per 100 new cases (contacts: new cases- 829:1548) and this increased to 108 per 100 new </w:t>
      </w:r>
      <w:r>
        <w:rPr>
          <w:color w:val="000000"/>
          <w:spacing w:val="1"/>
        </w:rPr>
        <w:t xml:space="preserve">cases (419:388) during the six months intervention period. There was no similar increase in the </w:t>
      </w:r>
      <w:r>
        <w:rPr>
          <w:color w:val="000000"/>
          <w:spacing w:val="-4"/>
        </w:rPr>
        <w:t>contact screenin</w:t>
      </w:r>
      <w:r>
        <w:rPr>
          <w:color w:val="000000"/>
          <w:spacing w:val="-4"/>
        </w:rPr>
        <w:t xml:space="preserve">g rate (230:318 and 22:98) in the adjoining Puttalam District. During the intervention </w:t>
      </w:r>
      <w:r>
        <w:rPr>
          <w:color w:val="000000"/>
        </w:rPr>
        <w:t xml:space="preserve">period the relevant information was entered in the notes of 94% (366 out of 388) of new cases on </w:t>
      </w:r>
      <w:r>
        <w:rPr>
          <w:color w:val="000000"/>
          <w:spacing w:val="-1"/>
        </w:rPr>
        <w:t>every visit.</w:t>
      </w:r>
    </w:p>
    <w:p w:rsidR="00C854E1" w:rsidRDefault="00C854E1">
      <w:pPr>
        <w:shd w:val="clear" w:color="auto" w:fill="FFFFFF"/>
        <w:spacing w:line="238" w:lineRule="exact"/>
        <w:ind w:left="763"/>
        <w:jc w:val="both"/>
      </w:pPr>
      <w:r>
        <w:rPr>
          <w:color w:val="000000"/>
        </w:rPr>
        <w:t>Discussion: Though this was not a randomised controlled tri</w:t>
      </w:r>
      <w:r>
        <w:rPr>
          <w:color w:val="000000"/>
        </w:rPr>
        <w:t xml:space="preserve">al with formal statistical analysis the </w:t>
      </w:r>
      <w:r>
        <w:rPr>
          <w:color w:val="000000"/>
          <w:spacing w:val="-1"/>
        </w:rPr>
        <w:t xml:space="preserve">fact that there was a marked increase in contact screening at Kurunegala with the intervention and </w:t>
      </w:r>
      <w:r>
        <w:rPr>
          <w:color w:val="000000"/>
          <w:spacing w:val="-2"/>
        </w:rPr>
        <w:t xml:space="preserve">no similar increase in the adjoining Puttlam District suggest that the intervention has had a positive </w:t>
      </w:r>
      <w:r>
        <w:rPr>
          <w:color w:val="000000"/>
          <w:spacing w:val="1"/>
        </w:rPr>
        <w:t>effect on cont</w:t>
      </w:r>
      <w:r>
        <w:rPr>
          <w:color w:val="000000"/>
          <w:spacing w:val="1"/>
        </w:rPr>
        <w:t>act screening.</w:t>
      </w:r>
    </w:p>
    <w:sectPr w:rsidR="00C854E1">
      <w:type w:val="continuous"/>
      <w:pgSz w:w="12240" w:h="15840"/>
      <w:pgMar w:top="1440" w:right="2401" w:bottom="720" w:left="1213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C854E1"/>
    <w:rsid w:val="00C85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299</Words>
  <Characters>1708</Characters>
  <Application>Microsoft Office Word</Application>
  <DocSecurity>0</DocSecurity>
  <Lines>14</Lines>
  <Paragraphs>4</Paragraphs>
  <ScaleCrop>false</ScaleCrop>
  <Company/>
  <LinksUpToDate>false</LinksUpToDate>
  <CharactersWithSpaces>2003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2015-10-07T06:17:00Z</dcterms:created>
  <dcterms:modified xsi:type="dcterms:W3CDTF">2015-10-07T06:17:00Z</dcterms:modified>
</cp:coreProperties>
</file>