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C5B" w:rsidRPr="007F49D8" w:rsidRDefault="00D86C5B" w:rsidP="00D86C5B">
      <w:pPr>
        <w:spacing w:after="0" w:line="240" w:lineRule="auto"/>
        <w:jc w:val="center"/>
        <w:rPr>
          <w:rFonts w:ascii="Calibri" w:eastAsia="Calibri" w:hAnsi="Calibri" w:cs="Times New Roman"/>
          <w:b/>
          <w:sz w:val="20"/>
          <w:szCs w:val="20"/>
        </w:rPr>
      </w:pPr>
      <w:r w:rsidRPr="007F49D8">
        <w:rPr>
          <w:rFonts w:ascii="Calibri" w:eastAsia="Calibri" w:hAnsi="Calibri" w:cs="Times New Roman"/>
          <w:b/>
          <w:sz w:val="20"/>
          <w:szCs w:val="20"/>
        </w:rPr>
        <w:t>Fabrication of CuO/Cu</w:t>
      </w:r>
      <w:r w:rsidRPr="007F49D8">
        <w:rPr>
          <w:rFonts w:ascii="Calibri" w:eastAsia="Calibri" w:hAnsi="Calibri" w:cs="Times New Roman"/>
          <w:b/>
          <w:sz w:val="20"/>
          <w:szCs w:val="20"/>
          <w:vertAlign w:val="subscript"/>
        </w:rPr>
        <w:t>2</w:t>
      </w:r>
      <w:r w:rsidRPr="007F49D8">
        <w:rPr>
          <w:rFonts w:ascii="Calibri" w:eastAsia="Calibri" w:hAnsi="Calibri" w:cs="Times New Roman"/>
          <w:b/>
          <w:sz w:val="20"/>
          <w:szCs w:val="20"/>
        </w:rPr>
        <w:t>O Heterojunction and Its Local Structural Characterization</w:t>
      </w:r>
    </w:p>
    <w:p w:rsidR="00D86C5B" w:rsidRPr="007F49D8" w:rsidRDefault="00D86C5B" w:rsidP="00D86C5B">
      <w:pPr>
        <w:spacing w:after="0" w:line="240" w:lineRule="auto"/>
        <w:jc w:val="center"/>
        <w:rPr>
          <w:rFonts w:ascii="Calibri" w:eastAsia="Calibri" w:hAnsi="Calibri" w:cs="Times New Roman"/>
          <w:sz w:val="20"/>
          <w:szCs w:val="20"/>
        </w:rPr>
      </w:pPr>
    </w:p>
    <w:p w:rsidR="00D86C5B" w:rsidRPr="007F49D8" w:rsidRDefault="00D86C5B" w:rsidP="00D86C5B">
      <w:pPr>
        <w:spacing w:after="0" w:line="240" w:lineRule="auto"/>
        <w:jc w:val="center"/>
        <w:rPr>
          <w:rFonts w:ascii="Calibri" w:eastAsia="Calibri" w:hAnsi="Calibri" w:cs="Times New Roman"/>
          <w:sz w:val="18"/>
          <w:szCs w:val="18"/>
          <w:vertAlign w:val="superscript"/>
        </w:rPr>
      </w:pPr>
      <w:r w:rsidRPr="007F49D8">
        <w:rPr>
          <w:rFonts w:ascii="Calibri" w:eastAsia="Calibri" w:hAnsi="Calibri" w:cs="Times New Roman"/>
          <w:sz w:val="18"/>
          <w:szCs w:val="18"/>
        </w:rPr>
        <w:t>R. P. Wijesundera</w:t>
      </w:r>
      <w:r w:rsidRPr="007F49D8">
        <w:rPr>
          <w:rFonts w:ascii="Calibri" w:eastAsia="Calibri" w:hAnsi="Calibri" w:cs="Times New Roman"/>
          <w:sz w:val="18"/>
          <w:szCs w:val="18"/>
          <w:vertAlign w:val="superscript"/>
        </w:rPr>
        <w:t>1,</w:t>
      </w:r>
      <w:r>
        <w:rPr>
          <w:rFonts w:ascii="Calibri" w:eastAsia="Calibri" w:hAnsi="Calibri" w:cs="Times New Roman"/>
          <w:sz w:val="18"/>
          <w:szCs w:val="18"/>
          <w:vertAlign w:val="superscript"/>
        </w:rPr>
        <w:t xml:space="preserve"> </w:t>
      </w:r>
      <w:r w:rsidRPr="007F49D8">
        <w:rPr>
          <w:rFonts w:ascii="Calibri" w:eastAsia="Calibri" w:hAnsi="Calibri" w:cs="Times New Roman"/>
          <w:sz w:val="18"/>
          <w:szCs w:val="18"/>
          <w:vertAlign w:val="superscript"/>
        </w:rPr>
        <w:t>2</w:t>
      </w:r>
      <w:r w:rsidRPr="007F49D8">
        <w:rPr>
          <w:rFonts w:ascii="Calibri" w:eastAsia="Calibri" w:hAnsi="Calibri" w:cs="Times New Roman"/>
          <w:sz w:val="18"/>
          <w:szCs w:val="18"/>
        </w:rPr>
        <w:t xml:space="preserve"> and M. Hidaka</w:t>
      </w:r>
      <w:r w:rsidRPr="007F49D8">
        <w:rPr>
          <w:rFonts w:ascii="Calibri" w:eastAsia="Calibri" w:hAnsi="Calibri" w:cs="Times New Roman"/>
          <w:sz w:val="18"/>
          <w:szCs w:val="18"/>
          <w:vertAlign w:val="superscript"/>
        </w:rPr>
        <w:t>2</w:t>
      </w:r>
    </w:p>
    <w:p w:rsidR="00D86C5B" w:rsidRPr="007F49D8" w:rsidRDefault="00D86C5B" w:rsidP="00D86C5B">
      <w:pPr>
        <w:spacing w:after="0" w:line="240" w:lineRule="auto"/>
        <w:jc w:val="center"/>
        <w:rPr>
          <w:rFonts w:ascii="Calibri" w:eastAsia="Calibri" w:hAnsi="Calibri" w:cs="Times New Roman"/>
          <w:sz w:val="18"/>
          <w:szCs w:val="18"/>
        </w:rPr>
      </w:pPr>
      <w:r w:rsidRPr="007F49D8">
        <w:rPr>
          <w:rFonts w:ascii="Calibri" w:eastAsia="Calibri" w:hAnsi="Calibri" w:cs="Times New Roman"/>
          <w:sz w:val="18"/>
          <w:szCs w:val="18"/>
          <w:vertAlign w:val="superscript"/>
        </w:rPr>
        <w:t>1</w:t>
      </w:r>
      <w:r w:rsidRPr="007F49D8">
        <w:rPr>
          <w:rFonts w:ascii="Calibri" w:eastAsia="Calibri" w:hAnsi="Calibri" w:cs="Times New Roman"/>
          <w:sz w:val="18"/>
          <w:szCs w:val="18"/>
        </w:rPr>
        <w:t xml:space="preserve"> Department of Physics, </w:t>
      </w:r>
      <w:smartTag w:uri="urn:schemas-microsoft-com:office:smarttags" w:element="PlaceType">
        <w:r w:rsidRPr="007F49D8">
          <w:rPr>
            <w:rFonts w:ascii="Calibri" w:eastAsia="Calibri" w:hAnsi="Calibri" w:cs="Times New Roman"/>
            <w:sz w:val="18"/>
            <w:szCs w:val="18"/>
          </w:rPr>
          <w:t>University</w:t>
        </w:r>
      </w:smartTag>
      <w:r w:rsidRPr="007F49D8">
        <w:rPr>
          <w:rFonts w:ascii="Calibri" w:eastAsia="Calibri" w:hAnsi="Calibri" w:cs="Times New Roman"/>
          <w:sz w:val="18"/>
          <w:szCs w:val="18"/>
        </w:rPr>
        <w:t xml:space="preserve"> of </w:t>
      </w:r>
      <w:smartTag w:uri="urn:schemas-microsoft-com:office:smarttags" w:element="PlaceName">
        <w:r w:rsidRPr="007F49D8">
          <w:rPr>
            <w:rFonts w:ascii="Calibri" w:eastAsia="Calibri" w:hAnsi="Calibri" w:cs="Times New Roman"/>
            <w:sz w:val="18"/>
            <w:szCs w:val="18"/>
          </w:rPr>
          <w:t>Kelaniya</w:t>
        </w:r>
      </w:smartTag>
      <w:r w:rsidRPr="007F49D8">
        <w:rPr>
          <w:rFonts w:ascii="Calibri" w:eastAsia="Calibri" w:hAnsi="Calibri" w:cs="Times New Roman"/>
          <w:sz w:val="18"/>
          <w:szCs w:val="18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7F49D8">
            <w:rPr>
              <w:rFonts w:ascii="Calibri" w:eastAsia="Calibri" w:hAnsi="Calibri" w:cs="Times New Roman"/>
              <w:sz w:val="18"/>
              <w:szCs w:val="18"/>
            </w:rPr>
            <w:t>Kelaniya</w:t>
          </w:r>
        </w:smartTag>
        <w:r w:rsidRPr="007F49D8">
          <w:rPr>
            <w:rFonts w:ascii="Calibri" w:eastAsia="Calibri" w:hAnsi="Calibri" w:cs="Times New Roman"/>
            <w:sz w:val="18"/>
            <w:szCs w:val="18"/>
          </w:rPr>
          <w:t xml:space="preserve">, </w:t>
        </w:r>
        <w:smartTag w:uri="urn:schemas-microsoft-com:office:smarttags" w:element="country-region">
          <w:r w:rsidRPr="007F49D8">
            <w:rPr>
              <w:rFonts w:ascii="Calibri" w:eastAsia="Calibri" w:hAnsi="Calibri" w:cs="Times New Roman"/>
              <w:sz w:val="18"/>
              <w:szCs w:val="18"/>
            </w:rPr>
            <w:t>Sri Lanka</w:t>
          </w:r>
        </w:smartTag>
      </w:smartTag>
    </w:p>
    <w:p w:rsidR="00D86C5B" w:rsidRPr="007F49D8" w:rsidRDefault="00D86C5B" w:rsidP="00D86C5B">
      <w:pPr>
        <w:spacing w:after="0" w:line="240" w:lineRule="auto"/>
        <w:jc w:val="center"/>
        <w:rPr>
          <w:rFonts w:ascii="Calibri" w:eastAsia="Calibri" w:hAnsi="Calibri" w:cs="Times New Roman"/>
          <w:iCs/>
          <w:sz w:val="20"/>
          <w:szCs w:val="20"/>
        </w:rPr>
      </w:pPr>
      <w:r w:rsidRPr="007F49D8">
        <w:rPr>
          <w:rFonts w:ascii="Calibri" w:eastAsia="Calibri" w:hAnsi="Calibri" w:cs="Times New Roman"/>
          <w:sz w:val="18"/>
          <w:szCs w:val="18"/>
          <w:vertAlign w:val="superscript"/>
        </w:rPr>
        <w:t xml:space="preserve">2 </w:t>
      </w:r>
      <w:r w:rsidRPr="007F49D8">
        <w:rPr>
          <w:rFonts w:ascii="Calibri" w:eastAsia="Calibri" w:hAnsi="Calibri" w:cs="Times New Roman"/>
          <w:iCs/>
          <w:sz w:val="18"/>
          <w:szCs w:val="18"/>
        </w:rPr>
        <w:t>Department of Physics, Graduate School of Science, Kyushu University, 33, Fukuoka 812-8581, Japan</w:t>
      </w:r>
    </w:p>
    <w:p w:rsidR="00D86C5B" w:rsidRPr="007F49D8" w:rsidRDefault="00D86C5B" w:rsidP="00D86C5B">
      <w:pPr>
        <w:spacing w:after="0" w:line="240" w:lineRule="auto"/>
        <w:jc w:val="both"/>
        <w:rPr>
          <w:rFonts w:ascii="Calibri" w:eastAsia="Calibri" w:hAnsi="Calibri" w:cs="Times New Roman"/>
          <w:iCs/>
          <w:sz w:val="20"/>
          <w:szCs w:val="20"/>
        </w:rPr>
      </w:pPr>
    </w:p>
    <w:p w:rsidR="00D86C5B" w:rsidRPr="007F49D8" w:rsidRDefault="00D86C5B" w:rsidP="00D86C5B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  <w:r w:rsidRPr="007F49D8">
        <w:rPr>
          <w:rFonts w:ascii="Calibri" w:eastAsia="Calibri" w:hAnsi="Calibri" w:cs="Times New Roman"/>
          <w:b/>
          <w:bCs/>
          <w:sz w:val="20"/>
          <w:szCs w:val="20"/>
        </w:rPr>
        <w:t>Abstract</w:t>
      </w:r>
    </w:p>
    <w:p w:rsidR="00D86C5B" w:rsidRPr="007F49D8" w:rsidRDefault="00D86C5B" w:rsidP="00D86C5B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p w:rsidR="00D86C5B" w:rsidRPr="00F540DF" w:rsidRDefault="00D86C5B" w:rsidP="00D86C5B">
      <w:pPr>
        <w:autoSpaceDE w:val="0"/>
        <w:autoSpaceDN w:val="0"/>
        <w:adjustRightInd w:val="0"/>
        <w:spacing w:after="0" w:line="240" w:lineRule="auto"/>
        <w:ind w:firstLine="558"/>
        <w:jc w:val="both"/>
        <w:rPr>
          <w:rFonts w:ascii="Calibri" w:eastAsia="Calibri" w:hAnsi="Calibri" w:cs="Times New Roman"/>
          <w:color w:val="000000"/>
          <w:sz w:val="16"/>
          <w:szCs w:val="16"/>
        </w:rPr>
      </w:pPr>
      <w:r w:rsidRPr="00F540DF">
        <w:rPr>
          <w:rFonts w:ascii="Calibri" w:eastAsia="Times-Roman" w:hAnsi="Calibri" w:cs="Times-Roman"/>
          <w:sz w:val="16"/>
          <w:szCs w:val="16"/>
          <w:lang w:bidi="ta-IN"/>
        </w:rPr>
        <w:t>Cuprous oxide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 xml:space="preserve"> (Cu</w:t>
      </w:r>
      <w:r w:rsidRPr="00F540DF">
        <w:rPr>
          <w:rFonts w:ascii="Calibri" w:eastAsia="Calibri" w:hAnsi="Calibri" w:cs="Times New Roman"/>
          <w:color w:val="000000"/>
          <w:sz w:val="16"/>
          <w:szCs w:val="16"/>
          <w:vertAlign w:val="subscript"/>
        </w:rPr>
        <w:t>2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O) thin film</w:t>
      </w:r>
      <w:r>
        <w:rPr>
          <w:rFonts w:ascii="Calibri" w:eastAsia="Calibri" w:hAnsi="Calibri" w:cs="Times New Roman"/>
          <w:color w:val="000000"/>
          <w:sz w:val="16"/>
          <w:szCs w:val="16"/>
        </w:rPr>
        <w:t>s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 xml:space="preserve"> on Ti substrate </w:t>
      </w:r>
      <w:r>
        <w:rPr>
          <w:rFonts w:ascii="Calibri" w:eastAsia="Calibri" w:hAnsi="Calibri" w:cs="Times New Roman"/>
          <w:color w:val="000000"/>
          <w:sz w:val="16"/>
          <w:szCs w:val="16"/>
        </w:rPr>
        <w:t>were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 xml:space="preserve"> potentiostatically electrodeposited at -200 mV in an acetate bath. </w:t>
      </w:r>
      <w:r>
        <w:rPr>
          <w:rFonts w:ascii="Calibri" w:eastAsia="Calibri" w:hAnsi="Calibri" w:cs="Times New Roman"/>
          <w:color w:val="000000"/>
          <w:sz w:val="16"/>
          <w:szCs w:val="16"/>
        </w:rPr>
        <w:t>F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or the growth of p-type cupric oxide (CuO) thin film</w:t>
      </w:r>
      <w:r>
        <w:rPr>
          <w:rFonts w:ascii="Calibri" w:eastAsia="Calibri" w:hAnsi="Calibri" w:cs="Times New Roman"/>
          <w:color w:val="000000"/>
          <w:sz w:val="16"/>
          <w:szCs w:val="16"/>
        </w:rPr>
        <w:t>s,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 xml:space="preserve"> Cu</w:t>
      </w:r>
      <w:r w:rsidRPr="00F540DF">
        <w:rPr>
          <w:rFonts w:ascii="Calibri" w:eastAsia="Calibri" w:hAnsi="Calibri" w:cs="Times New Roman"/>
          <w:color w:val="000000"/>
          <w:sz w:val="16"/>
          <w:szCs w:val="16"/>
          <w:vertAlign w:val="subscript"/>
        </w:rPr>
        <w:t>2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O thin film</w:t>
      </w:r>
      <w:r>
        <w:rPr>
          <w:rFonts w:ascii="Calibri" w:eastAsia="Calibri" w:hAnsi="Calibri" w:cs="Times New Roman"/>
          <w:color w:val="000000"/>
          <w:sz w:val="16"/>
          <w:szCs w:val="16"/>
        </w:rPr>
        <w:t>s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 xml:space="preserve"> w</w:t>
      </w:r>
      <w:r>
        <w:rPr>
          <w:rFonts w:ascii="Calibri" w:eastAsia="Calibri" w:hAnsi="Calibri" w:cs="Times New Roman"/>
          <w:color w:val="000000"/>
          <w:sz w:val="16"/>
          <w:szCs w:val="16"/>
        </w:rPr>
        <w:t>ere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 xml:space="preserve"> annealed at 500 </w:t>
      </w:r>
      <w:r w:rsidRPr="00066FFB">
        <w:rPr>
          <w:rFonts w:ascii="Calibri" w:eastAsia="MTSY" w:hAnsi="Calibri" w:cs="Times New Roman"/>
          <w:color w:val="000000"/>
          <w:sz w:val="16"/>
          <w:szCs w:val="16"/>
          <w:vertAlign w:val="superscript"/>
        </w:rPr>
        <w:t>o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C for 30 min in air.  In order to fabricate CuO/Cu</w:t>
      </w:r>
      <w:r w:rsidRPr="00F540DF">
        <w:rPr>
          <w:rFonts w:ascii="Calibri" w:eastAsia="Calibri" w:hAnsi="Calibri" w:cs="Times New Roman"/>
          <w:color w:val="000000"/>
          <w:sz w:val="16"/>
          <w:szCs w:val="16"/>
          <w:vertAlign w:val="subscript"/>
        </w:rPr>
        <w:t>2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O hetorojunction, thin film of Cu</w:t>
      </w:r>
      <w:r w:rsidRPr="00F540DF">
        <w:rPr>
          <w:rFonts w:ascii="Calibri" w:eastAsia="Calibri" w:hAnsi="Calibri" w:cs="Times New Roman"/>
          <w:color w:val="000000"/>
          <w:sz w:val="16"/>
          <w:szCs w:val="16"/>
          <w:vertAlign w:val="subscript"/>
        </w:rPr>
        <w:t>2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O was potentiostatically electrodeposited on Ti</w:t>
      </w:r>
      <w:r w:rsidRPr="00F540DF">
        <w:rPr>
          <w:rFonts w:ascii="Calibri" w:eastAsia="Calibri" w:hAnsi="Calibri" w:cs="Times New Roman"/>
          <w:i/>
          <w:iCs/>
          <w:color w:val="000000"/>
          <w:sz w:val="16"/>
          <w:szCs w:val="16"/>
        </w:rPr>
        <w:t>/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 xml:space="preserve">CuO electrode. Deposits were characterized by using X-ray diffraction (XRD) and scanning electron micrographs (SEM). Results revealed that </w:t>
      </w:r>
      <w:r w:rsidRPr="00F540DF">
        <w:rPr>
          <w:rFonts w:ascii="Calibri" w:eastAsia="TT7209o00" w:hAnsi="Calibri" w:cs="Times New Roman"/>
          <w:color w:val="000000"/>
          <w:sz w:val="16"/>
          <w:szCs w:val="16"/>
          <w:lang w:bidi="ta-IN"/>
        </w:rPr>
        <w:t xml:space="preserve">well covered </w:t>
      </w:r>
      <w:r>
        <w:rPr>
          <w:rFonts w:ascii="Calibri" w:eastAsia="TT7209o00" w:hAnsi="Calibri" w:cs="Times New Roman"/>
          <w:color w:val="000000"/>
          <w:sz w:val="16"/>
          <w:szCs w:val="16"/>
          <w:lang w:bidi="ta-IN"/>
        </w:rPr>
        <w:t xml:space="preserve">       </w:t>
      </w:r>
      <w:r w:rsidRPr="00F540DF">
        <w:rPr>
          <w:rFonts w:ascii="Calibri" w:eastAsia="TT7209o00" w:hAnsi="Calibri" w:cs="Times New Roman"/>
          <w:color w:val="000000"/>
          <w:sz w:val="16"/>
          <w:szCs w:val="16"/>
          <w:lang w:bidi="ta-IN"/>
        </w:rPr>
        <w:t>n-type polycrystalline Cu</w:t>
      </w:r>
      <w:r w:rsidRPr="00F540DF">
        <w:rPr>
          <w:rFonts w:ascii="Calibri" w:eastAsia="TT7209o00" w:hAnsi="Calibri" w:cs="Times New Roman"/>
          <w:color w:val="000000"/>
          <w:sz w:val="16"/>
          <w:szCs w:val="16"/>
          <w:vertAlign w:val="subscript"/>
          <w:lang w:bidi="ta-IN"/>
        </w:rPr>
        <w:t>2</w:t>
      </w:r>
      <w:r w:rsidRPr="00F540DF">
        <w:rPr>
          <w:rFonts w:ascii="Calibri" w:eastAsia="TT7209o00" w:hAnsi="Calibri" w:cs="Times New Roman"/>
          <w:color w:val="000000"/>
          <w:sz w:val="16"/>
          <w:szCs w:val="16"/>
          <w:lang w:bidi="ta-IN"/>
        </w:rPr>
        <w:t xml:space="preserve">O thin film can be electrodeposied on Ti/CuO electrode at -550 mV </w:t>
      </w:r>
      <w:r w:rsidRPr="00F540DF">
        <w:rPr>
          <w:rFonts w:ascii="Calibri" w:eastAsia="Calibri" w:hAnsi="Calibri" w:cs="Times New Roman"/>
          <w:color w:val="000000"/>
          <w:sz w:val="16"/>
          <w:szCs w:val="16"/>
          <w:lang w:bidi="ta-IN"/>
        </w:rPr>
        <w:t>Vs the SCE</w:t>
      </w:r>
      <w:r w:rsidRPr="00F540DF">
        <w:rPr>
          <w:rFonts w:ascii="Calibri" w:eastAsia="TT7209o00" w:hAnsi="Calibri" w:cs="Times New Roman"/>
          <w:color w:val="000000"/>
          <w:sz w:val="16"/>
          <w:szCs w:val="16"/>
          <w:lang w:bidi="ta-IN"/>
        </w:rPr>
        <w:t xml:space="preserve"> in an acetate bath.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 xml:space="preserve"> The CuO</w:t>
      </w:r>
      <w:r w:rsidRPr="00F540DF">
        <w:rPr>
          <w:rFonts w:ascii="Calibri" w:eastAsia="Calibri" w:hAnsi="Calibri" w:cs="Times New Roman"/>
          <w:i/>
          <w:iCs/>
          <w:color w:val="000000"/>
          <w:sz w:val="16"/>
          <w:szCs w:val="16"/>
        </w:rPr>
        <w:t>/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Cu</w:t>
      </w:r>
      <w:r w:rsidRPr="00F540DF">
        <w:rPr>
          <w:rFonts w:ascii="Calibri" w:eastAsia="Calibri" w:hAnsi="Calibri" w:cs="Times New Roman"/>
          <w:color w:val="000000"/>
          <w:sz w:val="16"/>
          <w:szCs w:val="16"/>
          <w:vertAlign w:val="subscript"/>
        </w:rPr>
        <w:t>2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O heterojunction gave the open circuit voltage (</w:t>
      </w:r>
      <w:r w:rsidRPr="00F540DF">
        <w:rPr>
          <w:rFonts w:ascii="Calibri" w:eastAsia="Calibri" w:hAnsi="Calibri" w:cs="Times New Roman"/>
          <w:iCs/>
          <w:color w:val="000000"/>
          <w:sz w:val="16"/>
          <w:szCs w:val="16"/>
        </w:rPr>
        <w:t>V</w:t>
      </w:r>
      <w:r w:rsidRPr="00F540DF">
        <w:rPr>
          <w:rFonts w:ascii="Calibri" w:eastAsia="Calibri" w:hAnsi="Calibri" w:cs="Times New Roman"/>
          <w:color w:val="000000"/>
          <w:sz w:val="16"/>
          <w:szCs w:val="16"/>
          <w:vertAlign w:val="subscript"/>
        </w:rPr>
        <w:t>oc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) of 210 mV and short circuit current (</w:t>
      </w:r>
      <w:r w:rsidRPr="00F540DF">
        <w:rPr>
          <w:rFonts w:ascii="Calibri" w:eastAsia="Calibri" w:hAnsi="Calibri" w:cs="Times New Roman"/>
          <w:iCs/>
          <w:color w:val="000000"/>
          <w:sz w:val="16"/>
          <w:szCs w:val="16"/>
        </w:rPr>
        <w:t>J</w:t>
      </w:r>
      <w:r w:rsidRPr="00F540DF">
        <w:rPr>
          <w:rFonts w:ascii="Calibri" w:eastAsia="Calibri" w:hAnsi="Calibri" w:cs="Times New Roman"/>
          <w:color w:val="000000"/>
          <w:sz w:val="16"/>
          <w:szCs w:val="16"/>
          <w:vertAlign w:val="subscript"/>
        </w:rPr>
        <w:t>sc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 xml:space="preserve">) of 310 </w:t>
      </w:r>
      <w:r w:rsidRPr="00F540DF">
        <w:rPr>
          <w:rFonts w:ascii="Calibri" w:eastAsia="Calibri" w:hAnsi="Calibri" w:cs="Times New Roman"/>
          <w:i/>
          <w:iCs/>
          <w:color w:val="000000"/>
          <w:sz w:val="16"/>
          <w:szCs w:val="16"/>
        </w:rPr>
        <w:t>μ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A/cm</w:t>
      </w:r>
      <w:r w:rsidRPr="00F540DF">
        <w:rPr>
          <w:rFonts w:ascii="Calibri" w:eastAsia="Calibri" w:hAnsi="Calibri" w:cs="Times New Roman"/>
          <w:color w:val="000000"/>
          <w:sz w:val="16"/>
          <w:szCs w:val="16"/>
          <w:vertAlign w:val="superscript"/>
        </w:rPr>
        <w:t>2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.</w:t>
      </w:r>
      <w:r w:rsidRPr="00F540DF">
        <w:rPr>
          <w:rFonts w:ascii="Calibri" w:eastAsia="Calibri" w:hAnsi="Calibri" w:cs="Times New Roman"/>
          <w:iCs/>
          <w:color w:val="000000"/>
          <w:sz w:val="16"/>
          <w:szCs w:val="16"/>
        </w:rPr>
        <w:t xml:space="preserve"> Layer by layer structural </w:t>
      </w:r>
      <w:r>
        <w:rPr>
          <w:rFonts w:ascii="Calibri" w:eastAsia="Calibri" w:hAnsi="Calibri" w:cs="Times New Roman"/>
          <w:iCs/>
          <w:color w:val="000000"/>
          <w:sz w:val="16"/>
          <w:szCs w:val="16"/>
        </w:rPr>
        <w:t>properties</w:t>
      </w:r>
      <w:r w:rsidRPr="00F540DF">
        <w:rPr>
          <w:rFonts w:ascii="Calibri" w:eastAsia="Calibri" w:hAnsi="Calibri" w:cs="Times New Roman"/>
          <w:iCs/>
          <w:color w:val="000000"/>
          <w:sz w:val="16"/>
          <w:szCs w:val="16"/>
        </w:rPr>
        <w:t xml:space="preserve"> of the electrodeposited Ti/CuO/Cu</w:t>
      </w:r>
      <w:r w:rsidRPr="00F540DF">
        <w:rPr>
          <w:rFonts w:ascii="Calibri" w:eastAsia="Calibri" w:hAnsi="Calibri" w:cs="Times New Roman"/>
          <w:iCs/>
          <w:color w:val="000000"/>
          <w:sz w:val="16"/>
          <w:szCs w:val="16"/>
          <w:vertAlign w:val="subscript"/>
        </w:rPr>
        <w:t>2</w:t>
      </w:r>
      <w:r w:rsidRPr="00F540DF">
        <w:rPr>
          <w:rFonts w:ascii="Calibri" w:eastAsia="Calibri" w:hAnsi="Calibri" w:cs="Times New Roman"/>
          <w:iCs/>
          <w:color w:val="000000"/>
          <w:sz w:val="16"/>
          <w:szCs w:val="16"/>
        </w:rPr>
        <w:t>O thin film heterojunction have been studied by means of the XRD and the X-ray absorption spectra (XAS) with different grazing angles of the incident X-ray beam.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 xml:space="preserve"> </w:t>
      </w:r>
      <w:r w:rsidRPr="00F540DF">
        <w:rPr>
          <w:rFonts w:ascii="Calibri" w:eastAsia="TimesNewRomanPSMT" w:hAnsi="Calibri" w:cs="Times New Roman"/>
          <w:color w:val="000000"/>
          <w:sz w:val="16"/>
          <w:szCs w:val="16"/>
        </w:rPr>
        <w:t>Results reveal that</w:t>
      </w:r>
      <w:r w:rsidRPr="00F540DF">
        <w:rPr>
          <w:rFonts w:ascii="Calibri" w:eastAsia="TimesNewRomanPSMT" w:hAnsi="Calibri" w:cs="Times New Roman"/>
          <w:color w:val="000000"/>
          <w:sz w:val="16"/>
          <w:szCs w:val="16"/>
          <w:lang w:bidi="ta-IN"/>
        </w:rPr>
        <w:t xml:space="preserve"> Cu</w:t>
      </w:r>
      <w:r w:rsidRPr="00F540DF">
        <w:rPr>
          <w:rFonts w:ascii="Calibri" w:eastAsia="TimesNewRomanPSMT" w:hAnsi="Calibri" w:cs="Times New Roman"/>
          <w:color w:val="000000"/>
          <w:sz w:val="16"/>
          <w:szCs w:val="16"/>
          <w:vertAlign w:val="subscript"/>
          <w:lang w:bidi="ta-IN"/>
        </w:rPr>
        <w:t>2</w:t>
      </w:r>
      <w:r w:rsidRPr="00F540DF">
        <w:rPr>
          <w:rFonts w:ascii="Calibri" w:eastAsia="TimesNewRomanPSMT" w:hAnsi="Calibri" w:cs="Times New Roman"/>
          <w:color w:val="000000"/>
          <w:sz w:val="16"/>
          <w:szCs w:val="16"/>
          <w:lang w:bidi="ta-IN"/>
        </w:rPr>
        <w:t xml:space="preserve">O and CuO are high quality semiconducting thin films 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but amorphous structure is formed between CuO and Cu</w:t>
      </w:r>
      <w:r w:rsidRPr="00F540DF">
        <w:rPr>
          <w:rFonts w:ascii="Calibri" w:eastAsia="Calibri" w:hAnsi="Calibri" w:cs="Times New Roman"/>
          <w:color w:val="000000"/>
          <w:sz w:val="16"/>
          <w:szCs w:val="16"/>
          <w:vertAlign w:val="subscript"/>
        </w:rPr>
        <w:t>2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O while Cu</w:t>
      </w:r>
      <w:r w:rsidRPr="00F540DF">
        <w:rPr>
          <w:rFonts w:ascii="Calibri" w:eastAsia="Calibri" w:hAnsi="Calibri" w:cs="Times New Roman"/>
          <w:color w:val="000000"/>
          <w:sz w:val="16"/>
          <w:szCs w:val="16"/>
          <w:vertAlign w:val="subscript"/>
        </w:rPr>
        <w:t>2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O deposition on CuO.</w:t>
      </w:r>
      <w:r w:rsidRPr="00F540DF">
        <w:rPr>
          <w:rFonts w:ascii="Calibri" w:eastAsia="TimesNewRomanPSMT" w:hAnsi="Calibri" w:cs="Times New Roman"/>
          <w:color w:val="000000"/>
          <w:sz w:val="16"/>
          <w:szCs w:val="16"/>
        </w:rPr>
        <w:t xml:space="preserve"> 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It can be expected that amorphous structure formed in the middle of the CuO/Cu</w:t>
      </w:r>
      <w:r w:rsidRPr="00F540DF">
        <w:rPr>
          <w:rFonts w:ascii="Calibri" w:eastAsia="Calibri" w:hAnsi="Calibri" w:cs="Times New Roman"/>
          <w:color w:val="000000"/>
          <w:sz w:val="16"/>
          <w:szCs w:val="16"/>
          <w:vertAlign w:val="subscript"/>
        </w:rPr>
        <w:t>2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O heterojunction attributes better lattice matching between CuO and Cu</w:t>
      </w:r>
      <w:r w:rsidRPr="00F540DF">
        <w:rPr>
          <w:rFonts w:ascii="Calibri" w:eastAsia="Calibri" w:hAnsi="Calibri" w:cs="Times New Roman"/>
          <w:color w:val="000000"/>
          <w:sz w:val="16"/>
          <w:szCs w:val="16"/>
          <w:vertAlign w:val="subscript"/>
        </w:rPr>
        <w:t>2</w:t>
      </w:r>
      <w:r w:rsidRPr="00F540DF">
        <w:rPr>
          <w:rFonts w:ascii="Calibri" w:eastAsia="Calibri" w:hAnsi="Calibri" w:cs="Times New Roman"/>
          <w:color w:val="000000"/>
          <w:sz w:val="16"/>
          <w:szCs w:val="16"/>
        </w:rPr>
        <w:t>O interface.</w:t>
      </w:r>
    </w:p>
    <w:p w:rsidR="00D86C5B" w:rsidRPr="007F49D8" w:rsidRDefault="00D86C5B" w:rsidP="00D86C5B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-Roman" w:hAnsi="Calibri" w:cs="Times-Roman"/>
          <w:sz w:val="20"/>
          <w:szCs w:val="20"/>
          <w:lang w:bidi="ta-IN"/>
        </w:rPr>
      </w:pPr>
    </w:p>
    <w:p w:rsidR="00D86C5B" w:rsidRPr="007F49D8" w:rsidRDefault="00D86C5B" w:rsidP="00D86C5B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-Roman" w:hAnsi="Calibri" w:cs="Times-Roman"/>
          <w:sz w:val="20"/>
          <w:szCs w:val="20"/>
          <w:lang w:bidi="ta-IN"/>
        </w:rPr>
      </w:pPr>
      <w:r w:rsidRPr="007F49D8">
        <w:rPr>
          <w:rFonts w:ascii="Calibri" w:eastAsia="Times-Roman" w:hAnsi="Calibri" w:cs="Times-Roman"/>
          <w:b/>
          <w:bCs/>
          <w:sz w:val="20"/>
          <w:szCs w:val="20"/>
          <w:lang w:bidi="ta-IN"/>
        </w:rPr>
        <w:t>1. Introduction</w:t>
      </w:r>
    </w:p>
    <w:p w:rsidR="00D86C5B" w:rsidRPr="007F49D8" w:rsidRDefault="00D86C5B" w:rsidP="00D86C5B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-Roman" w:hAnsi="Calibri" w:cs="Times-Roman"/>
          <w:sz w:val="20"/>
          <w:szCs w:val="20"/>
          <w:lang w:bidi="ta-IN"/>
        </w:rPr>
      </w:pPr>
    </w:p>
    <w:p w:rsidR="00D86C5B" w:rsidRPr="007F49D8" w:rsidRDefault="00D86C5B" w:rsidP="00D86C5B">
      <w:pPr>
        <w:autoSpaceDE w:val="0"/>
        <w:autoSpaceDN w:val="0"/>
        <w:adjustRightInd w:val="0"/>
        <w:spacing w:after="0" w:line="240" w:lineRule="auto"/>
        <w:ind w:firstLine="570"/>
        <w:jc w:val="both"/>
        <w:rPr>
          <w:rFonts w:ascii="Calibri" w:eastAsia="Times-Roman" w:hAnsi="Calibri" w:cs="Times-Roman"/>
          <w:color w:val="000000"/>
          <w:sz w:val="20"/>
          <w:szCs w:val="20"/>
          <w:lang w:bidi="ta-IN"/>
        </w:rPr>
      </w:pPr>
      <w:r w:rsidRPr="007F49D8">
        <w:rPr>
          <w:rFonts w:ascii="Calibri" w:eastAsia="Calibri" w:hAnsi="Calibri" w:cs="Times New Roman"/>
          <w:color w:val="000000"/>
          <w:sz w:val="20"/>
          <w:szCs w:val="20"/>
        </w:rPr>
        <w:t>Solar energy is considered as the most promising alternative energy source to replace environmentally distractive fossil fuel. However, it is a challenging task to develop solar energy converting devices using low cost techniques and environmentally friendly materials. Cuprous oxide (Cu</w:t>
      </w:r>
      <w:r w:rsidRPr="007F49D8">
        <w:rPr>
          <w:rFonts w:ascii="Calibri" w:eastAsia="Calibri" w:hAnsi="Calibri" w:cs="Times New Roman"/>
          <w:color w:val="000000"/>
          <w:sz w:val="20"/>
          <w:szCs w:val="20"/>
          <w:vertAlign w:val="subscript"/>
        </w:rPr>
        <w:t>2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 xml:space="preserve">O) and cupric oxide (CuO) are possible candidates for photovoltaic applications because of their reasonable electrical and optical properties </w:t>
      </w:r>
      <w:r w:rsidRPr="007F49D8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>[</w:t>
      </w:r>
      <w:r w:rsidRPr="00584DC4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>1, 2</w:t>
      </w:r>
      <w:r w:rsidRPr="007F49D8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>]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>. Among the various Cu</w:t>
      </w:r>
      <w:r w:rsidRPr="007F49D8">
        <w:rPr>
          <w:rFonts w:ascii="Calibri" w:eastAsia="Calibri" w:hAnsi="Calibri" w:cs="Times New Roman"/>
          <w:color w:val="000000"/>
          <w:sz w:val="20"/>
          <w:szCs w:val="20"/>
          <w:vertAlign w:val="subscript"/>
        </w:rPr>
        <w:t>2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 xml:space="preserve">O deposition techniques </w:t>
      </w:r>
      <w:r w:rsidRPr="007F49D8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>[</w:t>
      </w:r>
      <w:r w:rsidRPr="00584DC4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>3–7</w:t>
      </w:r>
      <w:r w:rsidRPr="007F49D8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>]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 xml:space="preserve">, electrodeposition </w:t>
      </w:r>
      <w:r w:rsidRPr="007F49D8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>[</w:t>
      </w:r>
      <w:r w:rsidRPr="00584DC4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>8–11</w:t>
      </w:r>
      <w:r w:rsidRPr="007F49D8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 xml:space="preserve">] 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 xml:space="preserve">is an attractive one because of its simplicity, low cost, low-temperature process and possibility of making large area thin films. </w:t>
      </w:r>
      <w:r w:rsidRPr="007F49D8">
        <w:rPr>
          <w:rFonts w:ascii="Calibri" w:eastAsia="TimesNewRomanPSMT" w:hAnsi="Calibri" w:cs="TimesNewRomanPSMT"/>
          <w:sz w:val="20"/>
          <w:szCs w:val="20"/>
          <w:lang w:bidi="ta-IN"/>
        </w:rPr>
        <w:t>Although fabrication of Cu</w:t>
      </w:r>
      <w:r w:rsidRPr="006C72C6">
        <w:rPr>
          <w:rFonts w:ascii="Calibri" w:eastAsia="TimesNewRomanPSMT" w:hAnsi="Calibri" w:cs="TimesNewRomanPSMT"/>
          <w:sz w:val="20"/>
          <w:szCs w:val="20"/>
          <w:vertAlign w:val="subscript"/>
          <w:lang w:bidi="ta-IN"/>
        </w:rPr>
        <w:t>2</w:t>
      </w:r>
      <w:r w:rsidRPr="007F49D8">
        <w:rPr>
          <w:rFonts w:ascii="Calibri" w:eastAsia="TimesNewRomanPSMT" w:hAnsi="Calibri" w:cs="TimesNewRomanPSMT"/>
          <w:sz w:val="20"/>
          <w:szCs w:val="20"/>
          <w:lang w:bidi="ta-IN"/>
        </w:rPr>
        <w:t>O and CuO based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 xml:space="preserve"> </w:t>
      </w:r>
      <w:r w:rsidRPr="007F49D8">
        <w:rPr>
          <w:rFonts w:ascii="Calibri" w:eastAsia="TimesNewRomanPSMT" w:hAnsi="Calibri" w:cs="TimesNewRomanPSMT"/>
          <w:sz w:val="20"/>
          <w:szCs w:val="20"/>
          <w:lang w:bidi="ta-IN"/>
        </w:rPr>
        <w:t>heterojunctions with other materials have been reported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 xml:space="preserve"> </w:t>
      </w:r>
      <w:r w:rsidRPr="007F49D8">
        <w:rPr>
          <w:rFonts w:ascii="Calibri" w:eastAsia="TimesNewRomanPSMT" w:hAnsi="Calibri" w:cs="TimesNewRomanPSMT"/>
          <w:sz w:val="20"/>
          <w:szCs w:val="20"/>
          <w:lang w:bidi="ta-IN"/>
        </w:rPr>
        <w:t>[11-1</w:t>
      </w:r>
      <w:r>
        <w:rPr>
          <w:rFonts w:ascii="Calibri" w:eastAsia="TimesNewRomanPSMT" w:hAnsi="Calibri" w:cs="TimesNewRomanPSMT"/>
          <w:sz w:val="20"/>
          <w:szCs w:val="20"/>
          <w:lang w:bidi="ta-IN"/>
        </w:rPr>
        <w:t>6</w:t>
      </w:r>
      <w:r w:rsidRPr="007F49D8">
        <w:rPr>
          <w:rFonts w:ascii="Calibri" w:eastAsia="TimesNewRomanPSMT" w:hAnsi="Calibri" w:cs="TimesNewRomanPSMT"/>
          <w:sz w:val="20"/>
          <w:szCs w:val="20"/>
          <w:lang w:bidi="ta-IN"/>
        </w:rPr>
        <w:t>], investigations of CuO/Cu</w:t>
      </w:r>
      <w:r w:rsidRPr="00284ECF">
        <w:rPr>
          <w:rFonts w:ascii="Calibri" w:eastAsia="TimesNewRomanPSMT" w:hAnsi="Calibri" w:cs="TimesNewRomanPSMT"/>
          <w:sz w:val="20"/>
          <w:szCs w:val="20"/>
          <w:vertAlign w:val="subscript"/>
          <w:lang w:bidi="ta-IN"/>
        </w:rPr>
        <w:t>2</w:t>
      </w:r>
      <w:r w:rsidRPr="007F49D8">
        <w:rPr>
          <w:rFonts w:ascii="Calibri" w:eastAsia="TimesNewRomanPSMT" w:hAnsi="Calibri" w:cs="TimesNewRomanPSMT"/>
          <w:sz w:val="20"/>
          <w:szCs w:val="20"/>
          <w:lang w:bidi="ta-IN"/>
        </w:rPr>
        <w:t>O heterojuction are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 xml:space="preserve"> </w:t>
      </w:r>
      <w:r w:rsidRPr="007F49D8">
        <w:rPr>
          <w:rFonts w:ascii="Calibri" w:eastAsia="TimesNewRomanPSMT" w:hAnsi="Calibri" w:cs="TimesNewRomanPSMT"/>
          <w:sz w:val="20"/>
          <w:szCs w:val="20"/>
          <w:lang w:bidi="ta-IN"/>
        </w:rPr>
        <w:t>very limited in the literature because of inability to grow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 xml:space="preserve"> </w:t>
      </w:r>
      <w:r w:rsidRPr="007F49D8">
        <w:rPr>
          <w:rFonts w:ascii="Calibri" w:eastAsia="TimesNewRomanPSMT" w:hAnsi="Calibri" w:cs="TimesNewRomanPSMT"/>
          <w:sz w:val="20"/>
          <w:szCs w:val="20"/>
          <w:lang w:bidi="ta-IN"/>
        </w:rPr>
        <w:t>n-type Cu</w:t>
      </w:r>
      <w:r w:rsidRPr="00284ECF">
        <w:rPr>
          <w:rFonts w:ascii="Calibri" w:eastAsia="TimesNewRomanPSMT" w:hAnsi="Calibri" w:cs="TimesNewRomanPSMT"/>
          <w:sz w:val="20"/>
          <w:szCs w:val="20"/>
          <w:vertAlign w:val="subscript"/>
          <w:lang w:bidi="ta-IN"/>
        </w:rPr>
        <w:t>2</w:t>
      </w:r>
      <w:r w:rsidRPr="007F49D8">
        <w:rPr>
          <w:rFonts w:ascii="Calibri" w:eastAsia="TimesNewRomanPSMT" w:hAnsi="Calibri" w:cs="TimesNewRomanPSMT"/>
          <w:sz w:val="20"/>
          <w:szCs w:val="20"/>
          <w:lang w:bidi="ta-IN"/>
        </w:rPr>
        <w:t xml:space="preserve">O (or CuO). </w:t>
      </w:r>
      <w:r w:rsidRPr="007F49D8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>Both Cu</w:t>
      </w:r>
      <w:r w:rsidRPr="00284ECF">
        <w:rPr>
          <w:rFonts w:ascii="Calibri" w:eastAsia="Times-Roman" w:hAnsi="Calibri" w:cs="Times-Roman"/>
          <w:color w:val="000000"/>
          <w:sz w:val="20"/>
          <w:szCs w:val="20"/>
          <w:vertAlign w:val="subscript"/>
          <w:lang w:bidi="ta-IN"/>
        </w:rPr>
        <w:t>2</w:t>
      </w:r>
      <w:r w:rsidRPr="007F49D8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 xml:space="preserve">O and CuO have been considered as nonstoichiometric p-type semiconductors till Siripala </w:t>
      </w:r>
      <w:r w:rsidRPr="007F49D8">
        <w:rPr>
          <w:rFonts w:ascii="Calibri" w:eastAsia="Times-Roman" w:hAnsi="Calibri" w:cs="Times-Italic"/>
          <w:i/>
          <w:iCs/>
          <w:color w:val="000000"/>
          <w:sz w:val="20"/>
          <w:szCs w:val="20"/>
          <w:lang w:bidi="ta-IN"/>
        </w:rPr>
        <w:t xml:space="preserve">et al </w:t>
      </w:r>
      <w:r w:rsidRPr="007F49D8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>introduced n-type Cu</w:t>
      </w:r>
      <w:r w:rsidRPr="00284ECF">
        <w:rPr>
          <w:rFonts w:ascii="Calibri" w:eastAsia="Times-Roman" w:hAnsi="Calibri" w:cs="Times-Roman"/>
          <w:color w:val="000000"/>
          <w:sz w:val="20"/>
          <w:szCs w:val="20"/>
          <w:vertAlign w:val="subscript"/>
          <w:lang w:bidi="ta-IN"/>
        </w:rPr>
        <w:t>2</w:t>
      </w:r>
      <w:r w:rsidRPr="007F49D8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>O in 1986. They have reported that electrodeposited Cu</w:t>
      </w:r>
      <w:r w:rsidRPr="00284ECF">
        <w:rPr>
          <w:rFonts w:ascii="Calibri" w:eastAsia="Times-Roman" w:hAnsi="Calibri" w:cs="Times-Roman"/>
          <w:color w:val="000000"/>
          <w:sz w:val="20"/>
          <w:szCs w:val="20"/>
          <w:vertAlign w:val="subscript"/>
          <w:lang w:bidi="ta-IN"/>
        </w:rPr>
        <w:t>2</w:t>
      </w:r>
      <w:r w:rsidRPr="007F49D8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>O films in slightly acidic aqueous baths behave as n-type conductivity</w:t>
      </w:r>
      <w:r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 xml:space="preserve"> </w:t>
      </w:r>
      <w:r w:rsidRPr="007F49D8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>[</w:t>
      </w:r>
      <w:r w:rsidRPr="00584DC4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>17</w:t>
      </w:r>
      <w:r w:rsidRPr="007F49D8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>], whereas all the other methods yield p-type material. In the present investigation, the photoactive p-CuO</w:t>
      </w:r>
      <w:r w:rsidRPr="007F49D8">
        <w:rPr>
          <w:rFonts w:ascii="Calibri" w:eastAsia="Times-Roman" w:hAnsi="Calibri" w:cs="MTMI"/>
          <w:i/>
          <w:iCs/>
          <w:color w:val="000000"/>
          <w:sz w:val="20"/>
          <w:szCs w:val="20"/>
          <w:lang w:bidi="ta-IN"/>
        </w:rPr>
        <w:t>/</w:t>
      </w:r>
      <w:r w:rsidRPr="007F49D8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>n-Cu</w:t>
      </w:r>
      <w:r w:rsidRPr="00284ECF">
        <w:rPr>
          <w:rFonts w:ascii="Calibri" w:eastAsia="Times-Roman" w:hAnsi="Calibri" w:cs="Times-Roman"/>
          <w:color w:val="000000"/>
          <w:sz w:val="20"/>
          <w:szCs w:val="20"/>
          <w:vertAlign w:val="subscript"/>
          <w:lang w:bidi="ta-IN"/>
        </w:rPr>
        <w:t>2</w:t>
      </w:r>
      <w:r w:rsidRPr="007F49D8">
        <w:rPr>
          <w:rFonts w:ascii="Calibri" w:eastAsia="Times-Roman" w:hAnsi="Calibri" w:cs="Times-Roman"/>
          <w:color w:val="000000"/>
          <w:sz w:val="20"/>
          <w:szCs w:val="20"/>
          <w:lang w:bidi="ta-IN"/>
        </w:rPr>
        <w:t xml:space="preserve">O heterojunction has been fabricated using the potentiostatical electrodepostion technique, and </w:t>
      </w:r>
      <w:r w:rsidRPr="007F49D8">
        <w:rPr>
          <w:rFonts w:ascii="Calibri" w:eastAsia="Calibri" w:hAnsi="Calibri" w:cs="Times New Roman"/>
          <w:iCs/>
          <w:color w:val="000000"/>
          <w:sz w:val="20"/>
          <w:szCs w:val="20"/>
        </w:rPr>
        <w:t>layer by layer structural information of the electrodeposited CuO/Cu</w:t>
      </w:r>
      <w:r w:rsidRPr="007F49D8">
        <w:rPr>
          <w:rFonts w:ascii="Calibri" w:eastAsia="Calibri" w:hAnsi="Calibri" w:cs="Times New Roman"/>
          <w:iCs/>
          <w:color w:val="000000"/>
          <w:sz w:val="20"/>
          <w:szCs w:val="20"/>
          <w:vertAlign w:val="subscript"/>
        </w:rPr>
        <w:t>2</w:t>
      </w:r>
      <w:r w:rsidRPr="007F49D8">
        <w:rPr>
          <w:rFonts w:ascii="Calibri" w:eastAsia="Calibri" w:hAnsi="Calibri" w:cs="Times New Roman"/>
          <w:iCs/>
          <w:color w:val="000000"/>
          <w:sz w:val="20"/>
          <w:szCs w:val="20"/>
        </w:rPr>
        <w:t xml:space="preserve">O heterojunction have been studied by means of the </w:t>
      </w:r>
      <w:r>
        <w:rPr>
          <w:rFonts w:ascii="Calibri" w:eastAsia="Calibri" w:hAnsi="Calibri" w:cs="Times New Roman"/>
          <w:iCs/>
          <w:color w:val="000000"/>
          <w:sz w:val="20"/>
          <w:szCs w:val="20"/>
        </w:rPr>
        <w:t>X-ray diffraction (</w:t>
      </w:r>
      <w:r w:rsidRPr="007F49D8">
        <w:rPr>
          <w:rFonts w:ascii="Calibri" w:eastAsia="Calibri" w:hAnsi="Calibri" w:cs="Times New Roman"/>
          <w:iCs/>
          <w:color w:val="000000"/>
          <w:sz w:val="20"/>
          <w:szCs w:val="20"/>
        </w:rPr>
        <w:t>XRD</w:t>
      </w:r>
      <w:r>
        <w:rPr>
          <w:rFonts w:ascii="Calibri" w:eastAsia="Calibri" w:hAnsi="Calibri" w:cs="Times New Roman"/>
          <w:iCs/>
          <w:color w:val="000000"/>
          <w:sz w:val="20"/>
          <w:szCs w:val="20"/>
        </w:rPr>
        <w:t>)</w:t>
      </w:r>
      <w:r w:rsidRPr="007F49D8">
        <w:rPr>
          <w:rFonts w:ascii="Calibri" w:eastAsia="Calibri" w:hAnsi="Calibri" w:cs="Times New Roman"/>
          <w:iCs/>
          <w:color w:val="000000"/>
          <w:sz w:val="20"/>
          <w:szCs w:val="20"/>
        </w:rPr>
        <w:t xml:space="preserve"> and the X-ray absorption spectra (XAS) with different grazing angles of the incident X-ray beam using the synchrotron radiation.</w:t>
      </w:r>
    </w:p>
    <w:p w:rsidR="00D86C5B" w:rsidRPr="007F49D8" w:rsidRDefault="00D86C5B" w:rsidP="00D86C5B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-Roman" w:hAnsi="Calibri" w:cs="Times-Roman"/>
          <w:color w:val="000000"/>
          <w:sz w:val="20"/>
          <w:szCs w:val="20"/>
          <w:lang w:bidi="ta-IN"/>
        </w:rPr>
      </w:pPr>
    </w:p>
    <w:p w:rsidR="00D86C5B" w:rsidRPr="007F49D8" w:rsidRDefault="00D86C5B" w:rsidP="00D86C5B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-Roman" w:hAnsi="Calibri" w:cs="Times-Roman"/>
          <w:color w:val="000000"/>
          <w:sz w:val="20"/>
          <w:szCs w:val="20"/>
          <w:lang w:bidi="ta-IN"/>
        </w:rPr>
      </w:pPr>
      <w:r w:rsidRPr="007F49D8">
        <w:rPr>
          <w:rFonts w:ascii="Calibri" w:eastAsia="Times-Roman" w:hAnsi="Calibri" w:cs="Times-Roman"/>
          <w:b/>
          <w:bCs/>
          <w:color w:val="000000"/>
          <w:sz w:val="20"/>
          <w:szCs w:val="20"/>
          <w:lang w:bidi="ta-IN"/>
        </w:rPr>
        <w:t>2. Experimental</w:t>
      </w:r>
    </w:p>
    <w:p w:rsidR="00D86C5B" w:rsidRPr="007F49D8" w:rsidRDefault="00D86C5B" w:rsidP="00D86C5B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-Roman" w:hAnsi="Calibri" w:cs="Times-Roman"/>
          <w:color w:val="000000"/>
          <w:sz w:val="20"/>
          <w:szCs w:val="20"/>
          <w:lang w:bidi="ta-IN"/>
        </w:rPr>
      </w:pPr>
    </w:p>
    <w:p w:rsidR="00D86C5B" w:rsidRDefault="00D86C5B" w:rsidP="00D86C5B">
      <w:pPr>
        <w:shd w:val="clear" w:color="auto" w:fill="FFFFFF"/>
        <w:spacing w:after="0" w:line="240" w:lineRule="auto"/>
        <w:jc w:val="both"/>
        <w:rPr>
          <w:rFonts w:eastAsia="TimesNewRomanPSMT" w:cs="TimesNewRomanPSMT"/>
          <w:sz w:val="20"/>
          <w:szCs w:val="20"/>
          <w:lang w:bidi="ta-IN"/>
        </w:rPr>
      </w:pPr>
      <w:r w:rsidRPr="007F49D8">
        <w:rPr>
          <w:rFonts w:ascii="Calibri" w:eastAsia="Calibri" w:hAnsi="Calibri" w:cs="Times New Roman"/>
          <w:color w:val="000000"/>
          <w:sz w:val="20"/>
          <w:szCs w:val="20"/>
        </w:rPr>
        <w:t>Cu</w:t>
      </w:r>
      <w:r w:rsidRPr="007F49D8">
        <w:rPr>
          <w:rFonts w:ascii="Calibri" w:eastAsia="Calibri" w:hAnsi="Calibri" w:cs="Times New Roman"/>
          <w:color w:val="000000"/>
          <w:sz w:val="20"/>
          <w:szCs w:val="20"/>
          <w:vertAlign w:val="subscript"/>
        </w:rPr>
        <w:t>2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>O thin films on Ti substrate were potentiostatically electrodeposited at -200 mV Vs saturated calomel electrode (SCE) in a three electrode electrochemical cell containing 0.1 M sodium acetate and 0.01 M cupric acetate aqueous bath. Cupric acetate are used as Cu</w:t>
      </w:r>
      <w:r w:rsidRPr="007F49D8">
        <w:rPr>
          <w:rFonts w:ascii="Calibri" w:eastAsia="Calibri" w:hAnsi="Calibri" w:cs="Times New Roman"/>
          <w:color w:val="000000"/>
          <w:sz w:val="20"/>
          <w:szCs w:val="20"/>
          <w:vertAlign w:val="superscript"/>
        </w:rPr>
        <w:t>2+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 xml:space="preserve"> source while sodium acetate are added to the solution making complexes releasing copper ions slowly into the medium allowing a uniform growth of Cu</w:t>
      </w:r>
      <w:r w:rsidRPr="007F49D8">
        <w:rPr>
          <w:rFonts w:ascii="Calibri" w:eastAsia="Calibri" w:hAnsi="Calibri" w:cs="Times New Roman"/>
          <w:color w:val="000000"/>
          <w:sz w:val="20"/>
          <w:szCs w:val="20"/>
          <w:vertAlign w:val="subscript"/>
        </w:rPr>
        <w:t>2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>O thin films. The counter electrode was a platinum plate and reference electrode was SCE. Temperature, pH and stirring speed of the baths were maintained at values of</w:t>
      </w:r>
      <w:r>
        <w:rPr>
          <w:rFonts w:ascii="Calibri" w:eastAsia="Calibri" w:hAnsi="Calibri" w:cs="Times New Roman"/>
          <w:color w:val="000000"/>
          <w:sz w:val="20"/>
          <w:szCs w:val="20"/>
        </w:rPr>
        <w:t xml:space="preserve"> 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 xml:space="preserve">55 </w:t>
      </w:r>
      <w:r w:rsidRPr="007F49D8">
        <w:rPr>
          <w:rFonts w:ascii="Calibri" w:eastAsia="Calibri" w:hAnsi="Calibri" w:cs="Times New Roman"/>
          <w:color w:val="000000"/>
          <w:sz w:val="20"/>
          <w:szCs w:val="20"/>
          <w:vertAlign w:val="superscript"/>
        </w:rPr>
        <w:t>o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>C, 6.6 (normal pH of the bath) and 300 rev./min respectively. Ti/Cu</w:t>
      </w:r>
      <w:r w:rsidRPr="007F49D8">
        <w:rPr>
          <w:rFonts w:ascii="Calibri" w:eastAsia="Calibri" w:hAnsi="Calibri" w:cs="Times New Roman"/>
          <w:color w:val="000000"/>
          <w:sz w:val="20"/>
          <w:szCs w:val="20"/>
          <w:vertAlign w:val="subscript"/>
        </w:rPr>
        <w:t>2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 xml:space="preserve">O thin films were annealed at 500 </w:t>
      </w:r>
      <w:r w:rsidRPr="007F49D8">
        <w:rPr>
          <w:rFonts w:ascii="Calibri" w:eastAsia="MTSY" w:hAnsi="Calibri" w:cs="Times New Roman"/>
          <w:color w:val="000000"/>
          <w:sz w:val="20"/>
          <w:szCs w:val="20"/>
          <w:vertAlign w:val="superscript"/>
        </w:rPr>
        <w:t>o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>C for 30 min in air for the growth of p-type CuO thin films.  In order to fabricate CuO/Cu</w:t>
      </w:r>
      <w:r w:rsidRPr="007F49D8">
        <w:rPr>
          <w:rFonts w:ascii="Calibri" w:eastAsia="Calibri" w:hAnsi="Calibri" w:cs="Times New Roman"/>
          <w:color w:val="000000"/>
          <w:sz w:val="20"/>
          <w:szCs w:val="20"/>
          <w:vertAlign w:val="subscript"/>
        </w:rPr>
        <w:t>2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>O het</w:t>
      </w:r>
      <w:r>
        <w:rPr>
          <w:rFonts w:ascii="Calibri" w:eastAsia="Calibri" w:hAnsi="Calibri" w:cs="Times New Roman"/>
          <w:color w:val="000000"/>
          <w:sz w:val="20"/>
          <w:szCs w:val="20"/>
        </w:rPr>
        <w:t>e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>rojunction, thin films of Cu</w:t>
      </w:r>
      <w:r w:rsidRPr="007F49D8">
        <w:rPr>
          <w:rFonts w:ascii="Calibri" w:eastAsia="Calibri" w:hAnsi="Calibri" w:cs="Times New Roman"/>
          <w:color w:val="000000"/>
          <w:sz w:val="20"/>
          <w:szCs w:val="20"/>
          <w:vertAlign w:val="subscript"/>
        </w:rPr>
        <w:t>2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 xml:space="preserve">O </w:t>
      </w:r>
      <w:r>
        <w:rPr>
          <w:rFonts w:ascii="Calibri" w:eastAsia="Calibri" w:hAnsi="Calibri" w:cs="Times New Roman"/>
          <w:color w:val="000000"/>
          <w:sz w:val="20"/>
          <w:szCs w:val="20"/>
        </w:rPr>
        <w:t>were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 xml:space="preserve"> potentiostatically electrodeposited on Ti</w:t>
      </w:r>
      <w:r w:rsidRPr="007F49D8">
        <w:rPr>
          <w:rFonts w:ascii="Calibri" w:eastAsia="Calibri" w:hAnsi="Calibri" w:cs="Times New Roman"/>
          <w:i/>
          <w:iCs/>
          <w:color w:val="000000"/>
          <w:sz w:val="20"/>
          <w:szCs w:val="20"/>
        </w:rPr>
        <w:t>/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 xml:space="preserve">CuO electrodes at </w:t>
      </w:r>
      <w:r w:rsidRPr="007F49D8">
        <w:rPr>
          <w:rFonts w:ascii="Calibri" w:eastAsia="MTSY" w:hAnsi="Calibri" w:cs="Times New Roman"/>
          <w:color w:val="000000"/>
          <w:sz w:val="20"/>
          <w:szCs w:val="20"/>
        </w:rPr>
        <w:t>different deposition potentials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 xml:space="preserve"> Vs SCE while maintaining the same electrolytic conditions, which used to deposit Cu</w:t>
      </w:r>
      <w:r w:rsidRPr="007F49D8">
        <w:rPr>
          <w:rFonts w:ascii="Calibri" w:eastAsia="Calibri" w:hAnsi="Calibri" w:cs="Times New Roman"/>
          <w:color w:val="000000"/>
          <w:sz w:val="20"/>
          <w:szCs w:val="20"/>
          <w:vertAlign w:val="subscript"/>
        </w:rPr>
        <w:t>2</w:t>
      </w:r>
      <w:r w:rsidRPr="007F49D8">
        <w:rPr>
          <w:rFonts w:ascii="Calibri" w:eastAsia="Calibri" w:hAnsi="Calibri" w:cs="Times New Roman"/>
          <w:color w:val="000000"/>
          <w:sz w:val="20"/>
          <w:szCs w:val="20"/>
        </w:rPr>
        <w:t xml:space="preserve">O on the Ti substrate. Deposition period was varied form 240 min to 120 min in order to obtain sufficient thickness of the films. </w:t>
      </w:r>
      <w:r w:rsidRPr="00ED220B">
        <w:rPr>
          <w:rFonts w:ascii="Calibri" w:eastAsia="Calibri" w:hAnsi="Calibri" w:cs="Times New Roman"/>
          <w:color w:val="000000"/>
          <w:sz w:val="20"/>
          <w:szCs w:val="20"/>
        </w:rPr>
        <w:t xml:space="preserve">For the completion of the device, </w:t>
      </w:r>
      <w:r>
        <w:rPr>
          <w:rFonts w:ascii="Calibri" w:eastAsia="Calibri" w:hAnsi="Calibri" w:cs="Times New Roman"/>
          <w:color w:val="000000"/>
          <w:sz w:val="20"/>
          <w:szCs w:val="20"/>
        </w:rPr>
        <w:t>v</w:t>
      </w:r>
      <w:r w:rsidRPr="007F49D8">
        <w:rPr>
          <w:rFonts w:ascii="Calibri" w:eastAsia="TT7209o00" w:hAnsi="Calibri" w:cs="Times New Roman"/>
          <w:sz w:val="20"/>
          <w:szCs w:val="20"/>
          <w:lang w:bidi="ta-IN"/>
        </w:rPr>
        <w:t xml:space="preserve">ery thin gold (Au) grid </w:t>
      </w:r>
      <w:r>
        <w:rPr>
          <w:rFonts w:ascii="Times-Roman" w:eastAsia="Times-Roman" w:hAnsi="Calibri" w:cs="Times-Roman"/>
          <w:sz w:val="20"/>
          <w:szCs w:val="20"/>
          <w:lang w:bidi="ta-IN"/>
        </w:rPr>
        <w:t>(1</w:t>
      </w:r>
      <w:r>
        <w:rPr>
          <w:rFonts w:ascii="Times-Roman" w:eastAsia="Times-Roman" w:hAnsi="Calibri" w:cs="Times-Roman"/>
          <w:sz w:val="20"/>
          <w:szCs w:val="20"/>
          <w:lang w:bidi="ta-IN"/>
        </w:rPr>
        <w:sym w:font="Symbol" w:char="F0B4"/>
      </w:r>
      <w:r>
        <w:rPr>
          <w:rFonts w:ascii="Times-Roman" w:eastAsia="Times-Roman" w:hAnsi="Calibri" w:cs="Times-Roman"/>
          <w:sz w:val="20"/>
          <w:szCs w:val="20"/>
          <w:lang w:bidi="ta-IN"/>
        </w:rPr>
        <w:t>8 mm</w:t>
      </w:r>
      <w:r>
        <w:rPr>
          <w:rFonts w:ascii="Times-Roman" w:eastAsia="Times-Roman" w:hAnsi="Calibri" w:cs="Times-Roman"/>
          <w:sz w:val="20"/>
          <w:szCs w:val="20"/>
          <w:vertAlign w:val="superscript"/>
          <w:lang w:bidi="ta-IN"/>
        </w:rPr>
        <w:t>2</w:t>
      </w:r>
      <w:r>
        <w:rPr>
          <w:rFonts w:ascii="Times-Roman" w:eastAsia="Times-Roman" w:hAnsi="Calibri" w:cs="Times-Roman"/>
          <w:sz w:val="20"/>
          <w:szCs w:val="20"/>
          <w:lang w:bidi="ta-IN"/>
        </w:rPr>
        <w:t xml:space="preserve">) </w:t>
      </w:r>
      <w:r w:rsidRPr="007F49D8">
        <w:rPr>
          <w:rFonts w:ascii="Calibri" w:eastAsia="TT7209o00" w:hAnsi="Calibri" w:cs="Times New Roman"/>
          <w:sz w:val="20"/>
          <w:szCs w:val="20"/>
          <w:lang w:bidi="ta-IN"/>
        </w:rPr>
        <w:t>was deposited on the Cu</w:t>
      </w:r>
      <w:r w:rsidRPr="007F49D8">
        <w:rPr>
          <w:rFonts w:ascii="Calibri" w:eastAsia="TT7209o00" w:hAnsi="Calibri" w:cs="Times New Roman"/>
          <w:sz w:val="20"/>
          <w:szCs w:val="20"/>
          <w:vertAlign w:val="subscript"/>
          <w:lang w:bidi="ta-IN"/>
        </w:rPr>
        <w:t>2</w:t>
      </w:r>
      <w:r w:rsidRPr="007F49D8">
        <w:rPr>
          <w:rFonts w:ascii="Calibri" w:eastAsia="TT7209o00" w:hAnsi="Calibri" w:cs="Times New Roman"/>
          <w:sz w:val="20"/>
          <w:szCs w:val="20"/>
          <w:lang w:bidi="ta-IN"/>
        </w:rPr>
        <w:t xml:space="preserve">O thin film </w:t>
      </w:r>
      <w:r w:rsidRPr="007F49D8">
        <w:rPr>
          <w:rFonts w:ascii="Calibri" w:eastAsia="Calibri" w:hAnsi="Calibri" w:cs="Times New Roman"/>
          <w:sz w:val="20"/>
          <w:szCs w:val="20"/>
        </w:rPr>
        <w:t>in order to complete front contact to the CuO</w:t>
      </w:r>
      <w:r w:rsidRPr="007F49D8">
        <w:rPr>
          <w:rFonts w:ascii="Calibri" w:eastAsia="Calibri" w:hAnsi="Calibri" w:cs="Times New Roman"/>
          <w:i/>
          <w:iCs/>
          <w:sz w:val="20"/>
          <w:szCs w:val="20"/>
        </w:rPr>
        <w:t>/</w:t>
      </w:r>
      <w:r w:rsidRPr="007F49D8">
        <w:rPr>
          <w:rFonts w:ascii="Calibri" w:eastAsia="Calibri" w:hAnsi="Calibri" w:cs="Times New Roman"/>
          <w:sz w:val="20"/>
          <w:szCs w:val="20"/>
        </w:rPr>
        <w:t>Cu</w:t>
      </w:r>
      <w:r w:rsidRPr="007F49D8">
        <w:rPr>
          <w:rFonts w:ascii="Calibri" w:eastAsia="Calibri" w:hAnsi="Calibri" w:cs="Times New Roman"/>
          <w:sz w:val="20"/>
          <w:szCs w:val="20"/>
          <w:vertAlign w:val="subscript"/>
        </w:rPr>
        <w:t>2</w:t>
      </w:r>
      <w:r w:rsidRPr="007F49D8">
        <w:rPr>
          <w:rFonts w:ascii="Calibri" w:eastAsia="Calibri" w:hAnsi="Calibri" w:cs="Times New Roman"/>
          <w:sz w:val="20"/>
          <w:szCs w:val="20"/>
        </w:rPr>
        <w:t>O heterojunction.</w:t>
      </w:r>
      <w:r w:rsidRPr="007F49D8">
        <w:rPr>
          <w:rFonts w:ascii="Calibri" w:eastAsia="Times-Roman" w:hAnsi="Calibri" w:cs="Times-Roman"/>
          <w:sz w:val="20"/>
          <w:szCs w:val="20"/>
          <w:lang w:bidi="ta-IN"/>
        </w:rPr>
        <w:t xml:space="preserve"> The bulk structure, the surface morphology and </w:t>
      </w:r>
      <w:r>
        <w:rPr>
          <w:rFonts w:ascii="Calibri" w:eastAsia="Times-Roman" w:hAnsi="Calibri" w:cs="Times-Roman"/>
          <w:sz w:val="20"/>
          <w:szCs w:val="20"/>
          <w:lang w:bidi="ta-IN"/>
        </w:rPr>
        <w:t xml:space="preserve">the </w:t>
      </w:r>
      <w:r w:rsidRPr="007F49D8">
        <w:rPr>
          <w:rFonts w:ascii="Calibri" w:eastAsia="Times-Roman" w:hAnsi="Calibri" w:cs="Times-Roman"/>
          <w:sz w:val="20"/>
          <w:szCs w:val="20"/>
          <w:lang w:bidi="ta-IN"/>
        </w:rPr>
        <w:t>optoelectronic properties of the Cu</w:t>
      </w:r>
      <w:r w:rsidRPr="00284ECF">
        <w:rPr>
          <w:rFonts w:ascii="Calibri" w:eastAsia="Times-Roman" w:hAnsi="Calibri" w:cs="Times-Roman"/>
          <w:sz w:val="20"/>
          <w:szCs w:val="20"/>
          <w:vertAlign w:val="subscript"/>
          <w:lang w:bidi="ta-IN"/>
        </w:rPr>
        <w:t>2</w:t>
      </w:r>
      <w:r w:rsidRPr="007F49D8">
        <w:rPr>
          <w:rFonts w:ascii="Calibri" w:eastAsia="Times-Roman" w:hAnsi="Calibri" w:cs="Times-Roman"/>
          <w:sz w:val="20"/>
          <w:szCs w:val="20"/>
          <w:lang w:bidi="ta-IN"/>
        </w:rPr>
        <w:t>O</w:t>
      </w:r>
      <w:r w:rsidRPr="007F49D8">
        <w:rPr>
          <w:rFonts w:ascii="Calibri" w:eastAsia="Times-Roman" w:hAnsi="Calibri" w:cs="MTMI"/>
          <w:i/>
          <w:iCs/>
          <w:sz w:val="20"/>
          <w:szCs w:val="20"/>
          <w:lang w:bidi="ta-IN"/>
        </w:rPr>
        <w:t>/</w:t>
      </w:r>
      <w:r w:rsidRPr="007F49D8">
        <w:rPr>
          <w:rFonts w:ascii="Calibri" w:eastAsia="Times-Roman" w:hAnsi="Calibri" w:cs="Times-Roman"/>
          <w:sz w:val="20"/>
          <w:szCs w:val="20"/>
          <w:lang w:bidi="ta-IN"/>
        </w:rPr>
        <w:t>CuO heterojunction were determined by the XRD measurements using a Rigaku (Model RADA, CN2155D5) X-ray diffractometer, the SEMs using a JEOL (Model JSM-6060) scanning electron microscope and dark and light current–voltage characteristics, respectively.</w:t>
      </w:r>
      <w:r w:rsidRPr="007F49D8">
        <w:rPr>
          <w:rFonts w:ascii="Calibri" w:eastAsia="TimesNewRomanPSMT" w:hAnsi="Calibri" w:cs="TimesNewRomanPSMT"/>
          <w:sz w:val="20"/>
          <w:szCs w:val="20"/>
          <w:lang w:bidi="ta-IN"/>
        </w:rPr>
        <w:t xml:space="preserve"> In order to study the </w:t>
      </w:r>
      <w:r>
        <w:rPr>
          <w:rFonts w:ascii="Calibri" w:eastAsia="TimesNewRomanPSMT" w:hAnsi="Calibri" w:cs="TimesNewRomanPSMT"/>
          <w:sz w:val="20"/>
          <w:szCs w:val="20"/>
          <w:lang w:bidi="ta-IN"/>
        </w:rPr>
        <w:t xml:space="preserve">layer by layer </w:t>
      </w:r>
      <w:r w:rsidRPr="007F49D8">
        <w:rPr>
          <w:rFonts w:ascii="Calibri" w:eastAsia="TimesNewRomanPSMT" w:hAnsi="Calibri" w:cs="TimesNewRomanPSMT"/>
          <w:sz w:val="20"/>
          <w:szCs w:val="20"/>
          <w:lang w:bidi="ta-IN"/>
        </w:rPr>
        <w:t>structural deformation localized around</w:t>
      </w:r>
    </w:p>
    <w:p w:rsidR="00D86C5B" w:rsidRDefault="00D86C5B" w:rsidP="00D86C5B">
      <w:pPr>
        <w:shd w:val="clear" w:color="auto" w:fill="FFFFFF"/>
        <w:spacing w:after="0" w:line="240" w:lineRule="auto"/>
        <w:jc w:val="both"/>
        <w:rPr>
          <w:rFonts w:eastAsia="TimesNewRomanPSMT" w:cs="TimesNewRomanPSMT"/>
          <w:sz w:val="20"/>
          <w:szCs w:val="20"/>
          <w:lang w:bidi="ta-IN"/>
        </w:rPr>
      </w:pPr>
    </w:p>
    <w:p w:rsidR="00D86C5B" w:rsidRDefault="00D86C5B" w:rsidP="00D86C5B">
      <w:pPr>
        <w:shd w:val="clear" w:color="auto" w:fill="FFFFFF"/>
        <w:spacing w:after="0" w:line="240" w:lineRule="auto"/>
        <w:jc w:val="both"/>
        <w:rPr>
          <w:rFonts w:eastAsia="TimesNewRomanPSMT" w:cs="TimesNewRomanPSMT"/>
          <w:sz w:val="20"/>
          <w:szCs w:val="20"/>
          <w:lang w:bidi="ta-IN"/>
        </w:rPr>
      </w:pPr>
    </w:p>
    <w:p w:rsidR="009A1BF9" w:rsidRDefault="009A1BF9"/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imes-Roman">
    <w:altName w:val="MS Mincho"/>
    <w:charset w:val="80"/>
    <w:family w:val="roman"/>
    <w:pitch w:val="default"/>
    <w:sig w:usb0="00000003" w:usb1="00000000" w:usb2="00000000" w:usb3="00000000" w:csb0="00000001" w:csb1="00000000"/>
  </w:font>
  <w:font w:name="MTSY">
    <w:altName w:val="Arial Unicode MS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TT7209o0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Mincho"/>
    <w:charset w:val="80"/>
    <w:family w:val="roman"/>
    <w:pitch w:val="default"/>
    <w:sig w:usb0="00000001" w:usb1="08070000" w:usb2="00000010" w:usb3="00000000" w:csb0="00020000" w:csb1="00000000"/>
  </w:font>
  <w:font w:name="Times-Italic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TMI">
    <w:altName w:val="Times New Roman"/>
    <w:panose1 w:val="00000000000000000000"/>
    <w:charset w:val="A1"/>
    <w:family w:val="auto"/>
    <w:notTrueType/>
    <w:pitch w:val="default"/>
    <w:sig w:usb0="00000081" w:usb1="00000000" w:usb2="00000000" w:usb3="00000000" w:csb0="00000008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005E7C"/>
    <w:rsid w:val="00172A1E"/>
    <w:rsid w:val="00331A23"/>
    <w:rsid w:val="00375916"/>
    <w:rsid w:val="003C2A61"/>
    <w:rsid w:val="00535BFE"/>
    <w:rsid w:val="005C5B7B"/>
    <w:rsid w:val="005D043E"/>
    <w:rsid w:val="00614B66"/>
    <w:rsid w:val="00682625"/>
    <w:rsid w:val="00761743"/>
    <w:rsid w:val="00824F3B"/>
    <w:rsid w:val="008950CE"/>
    <w:rsid w:val="009417BF"/>
    <w:rsid w:val="00997E92"/>
    <w:rsid w:val="009A1BF9"/>
    <w:rsid w:val="009C6A0F"/>
    <w:rsid w:val="009E173A"/>
    <w:rsid w:val="00A3292F"/>
    <w:rsid w:val="00A44B77"/>
    <w:rsid w:val="00AF3383"/>
    <w:rsid w:val="00B354B6"/>
    <w:rsid w:val="00C677FE"/>
    <w:rsid w:val="00CC33F7"/>
    <w:rsid w:val="00D26FEB"/>
    <w:rsid w:val="00D833B9"/>
    <w:rsid w:val="00D86C5B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Nam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6C5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743</Words>
  <Characters>4236</Characters>
  <Application>Microsoft Office Word</Application>
  <DocSecurity>0</DocSecurity>
  <Lines>35</Lines>
  <Paragraphs>9</Paragraphs>
  <ScaleCrop>false</ScaleCrop>
  <Company/>
  <LinksUpToDate>false</LinksUpToDate>
  <CharactersWithSpaces>4970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2014-06-13T16:56:00Z</dcterms:created>
  <dcterms:modified xsi:type="dcterms:W3CDTF">2014-06-13T16:56:00Z</dcterms:modified>
</cp:coreProperties>
</file>