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B7A96" w14:textId="26D6D9ED" w:rsidR="00460D79" w:rsidRPr="00EA780F" w:rsidRDefault="00EA780F">
      <w:pPr>
        <w:rPr>
          <w:rFonts w:ascii="Times New Roman" w:hAnsi="Times New Roman" w:cs="Times New Roman"/>
          <w:b/>
          <w:bCs/>
          <w:color w:val="000000" w:themeColor="text1"/>
        </w:rPr>
      </w:pPr>
      <w:r w:rsidRPr="00EA780F">
        <w:rPr>
          <w:rFonts w:ascii="Times New Roman" w:hAnsi="Times New Roman" w:cs="Times New Roman"/>
          <w:b/>
          <w:bCs/>
          <w:color w:val="000000" w:themeColor="text1"/>
        </w:rPr>
        <w:t>Adapting to thrive”: SME entrepreneurial leadership for corporate sustainability—A case from Sri Lanka</w:t>
      </w:r>
    </w:p>
    <w:p w14:paraId="7088491B" w14:textId="2CA48261" w:rsidR="00EA780F" w:rsidRPr="00EA780F" w:rsidRDefault="00EA780F" w:rsidP="00EA780F">
      <w:pPr>
        <w:rPr>
          <w:rFonts w:ascii="Times New Roman" w:hAnsi="Times New Roman" w:cs="Times New Roman"/>
          <w:color w:val="000000" w:themeColor="text1"/>
          <w:sz w:val="18"/>
          <w:szCs w:val="18"/>
        </w:rPr>
      </w:pPr>
      <w:r w:rsidRPr="00EA780F">
        <w:rPr>
          <w:rFonts w:ascii="Times New Roman" w:hAnsi="Times New Roman" w:cs="Times New Roman"/>
          <w:color w:val="000000" w:themeColor="text1"/>
          <w:sz w:val="18"/>
          <w:szCs w:val="18"/>
        </w:rPr>
        <w:t xml:space="preserve">Renda Kankanamge Niroshika </w:t>
      </w:r>
      <w:proofErr w:type="spellStart"/>
      <w:r w:rsidRPr="00EA780F">
        <w:rPr>
          <w:rFonts w:ascii="Times New Roman" w:hAnsi="Times New Roman" w:cs="Times New Roman"/>
          <w:color w:val="000000" w:themeColor="text1"/>
          <w:sz w:val="18"/>
          <w:szCs w:val="18"/>
        </w:rPr>
        <w:t>Doora</w:t>
      </w:r>
      <w:proofErr w:type="spellEnd"/>
      <w:r w:rsidRPr="00EA780F">
        <w:rPr>
          <w:rFonts w:ascii="Times New Roman" w:hAnsi="Times New Roman" w:cs="Times New Roman"/>
          <w:color w:val="000000" w:themeColor="text1"/>
          <w:sz w:val="18"/>
          <w:szCs w:val="18"/>
        </w:rPr>
        <w:t xml:space="preserve"> Darshani</w:t>
      </w:r>
      <w:r w:rsidRPr="00EA780F">
        <w:rPr>
          <w:rFonts w:ascii="Times New Roman" w:hAnsi="Times New Roman" w:cs="Times New Roman"/>
          <w:color w:val="000000" w:themeColor="text1"/>
          <w:sz w:val="18"/>
          <w:szCs w:val="18"/>
          <w:vertAlign w:val="superscript"/>
        </w:rPr>
        <w:t>1</w:t>
      </w:r>
      <w:r w:rsidRPr="00EA780F">
        <w:rPr>
          <w:rFonts w:ascii="Times New Roman" w:hAnsi="Times New Roman" w:cs="Times New Roman"/>
          <w:color w:val="000000" w:themeColor="text1"/>
          <w:sz w:val="18"/>
          <w:szCs w:val="18"/>
        </w:rPr>
        <w:t>,</w:t>
      </w:r>
      <w:r w:rsidRPr="00EA780F">
        <w:rPr>
          <w:rFonts w:ascii="Times New Roman" w:hAnsi="Times New Roman" w:cs="Times New Roman"/>
          <w:color w:val="000000" w:themeColor="text1"/>
          <w:sz w:val="18"/>
          <w:szCs w:val="18"/>
        </w:rPr>
        <w:t xml:space="preserve"> Hapugoda </w:t>
      </w:r>
      <w:proofErr w:type="spellStart"/>
      <w:r w:rsidRPr="00EA780F">
        <w:rPr>
          <w:rFonts w:ascii="Times New Roman" w:hAnsi="Times New Roman" w:cs="Times New Roman"/>
          <w:color w:val="000000" w:themeColor="text1"/>
          <w:sz w:val="18"/>
          <w:szCs w:val="18"/>
        </w:rPr>
        <w:t>Achchi</w:t>
      </w:r>
      <w:proofErr w:type="spellEnd"/>
    </w:p>
    <w:p w14:paraId="2EDDB67B" w14:textId="3E2A9583" w:rsidR="00EA780F" w:rsidRPr="00EA780F" w:rsidRDefault="00EA780F" w:rsidP="00EA780F">
      <w:pPr>
        <w:rPr>
          <w:rFonts w:ascii="Times New Roman" w:hAnsi="Times New Roman" w:cs="Times New Roman"/>
          <w:color w:val="000000" w:themeColor="text1"/>
          <w:sz w:val="18"/>
          <w:szCs w:val="18"/>
        </w:rPr>
      </w:pPr>
      <w:proofErr w:type="spellStart"/>
      <w:r w:rsidRPr="00EA780F">
        <w:rPr>
          <w:rFonts w:ascii="Times New Roman" w:hAnsi="Times New Roman" w:cs="Times New Roman"/>
          <w:color w:val="000000" w:themeColor="text1"/>
          <w:sz w:val="18"/>
          <w:szCs w:val="18"/>
        </w:rPr>
        <w:t>Kankanammge</w:t>
      </w:r>
      <w:proofErr w:type="spellEnd"/>
      <w:r w:rsidRPr="00EA780F">
        <w:rPr>
          <w:rFonts w:ascii="Times New Roman" w:hAnsi="Times New Roman" w:cs="Times New Roman"/>
          <w:color w:val="000000" w:themeColor="text1"/>
          <w:sz w:val="18"/>
          <w:szCs w:val="18"/>
        </w:rPr>
        <w:t xml:space="preserve"> Nadee </w:t>
      </w:r>
      <w:proofErr w:type="spellStart"/>
      <w:r w:rsidRPr="00EA780F">
        <w:rPr>
          <w:rFonts w:ascii="Times New Roman" w:hAnsi="Times New Roman" w:cs="Times New Roman"/>
          <w:color w:val="000000" w:themeColor="text1"/>
          <w:sz w:val="18"/>
          <w:szCs w:val="18"/>
        </w:rPr>
        <w:t>Sheresha</w:t>
      </w:r>
      <w:proofErr w:type="spellEnd"/>
      <w:r w:rsidRPr="00EA780F">
        <w:rPr>
          <w:rFonts w:ascii="Times New Roman" w:hAnsi="Times New Roman" w:cs="Times New Roman"/>
          <w:color w:val="000000" w:themeColor="text1"/>
          <w:sz w:val="18"/>
          <w:szCs w:val="18"/>
        </w:rPr>
        <w:t xml:space="preserve"> Surangi</w:t>
      </w:r>
      <w:r w:rsidRPr="00EA780F">
        <w:rPr>
          <w:rFonts w:ascii="Times New Roman" w:hAnsi="Times New Roman" w:cs="Times New Roman"/>
          <w:color w:val="000000" w:themeColor="text1"/>
          <w:sz w:val="18"/>
          <w:szCs w:val="18"/>
          <w:vertAlign w:val="superscript"/>
        </w:rPr>
        <w:t>2</w:t>
      </w:r>
    </w:p>
    <w:p w14:paraId="2DC5042F" w14:textId="77777777" w:rsidR="00EA780F" w:rsidRPr="00EA780F" w:rsidRDefault="00EA780F" w:rsidP="00EA780F">
      <w:pPr>
        <w:pStyle w:val="ListParagraph"/>
        <w:numPr>
          <w:ilvl w:val="0"/>
          <w:numId w:val="1"/>
        </w:numPr>
        <w:rPr>
          <w:rFonts w:ascii="Times New Roman" w:hAnsi="Times New Roman" w:cs="Times New Roman"/>
          <w:color w:val="000000" w:themeColor="text1"/>
          <w:sz w:val="18"/>
          <w:szCs w:val="18"/>
        </w:rPr>
      </w:pPr>
      <w:r w:rsidRPr="00EA780F">
        <w:rPr>
          <w:rFonts w:ascii="Times New Roman" w:hAnsi="Times New Roman" w:cs="Times New Roman"/>
          <w:color w:val="000000" w:themeColor="text1"/>
          <w:sz w:val="18"/>
          <w:szCs w:val="18"/>
        </w:rPr>
        <w:t>Human Resource Management, University of Kelaniya, Sri Lanka</w:t>
      </w:r>
    </w:p>
    <w:p w14:paraId="7643C662" w14:textId="1EE87DA0" w:rsidR="00EA780F" w:rsidRPr="00EA780F" w:rsidRDefault="00EA780F" w:rsidP="00EA780F">
      <w:pPr>
        <w:pStyle w:val="ListParagraph"/>
        <w:numPr>
          <w:ilvl w:val="0"/>
          <w:numId w:val="1"/>
        </w:numPr>
        <w:rPr>
          <w:rFonts w:ascii="Times New Roman" w:hAnsi="Times New Roman" w:cs="Times New Roman"/>
          <w:color w:val="000000" w:themeColor="text1"/>
          <w:sz w:val="18"/>
          <w:szCs w:val="18"/>
        </w:rPr>
      </w:pPr>
      <w:r w:rsidRPr="00EA780F">
        <w:rPr>
          <w:rFonts w:ascii="Times New Roman" w:hAnsi="Times New Roman" w:cs="Times New Roman"/>
          <w:color w:val="000000" w:themeColor="text1"/>
          <w:sz w:val="18"/>
          <w:szCs w:val="18"/>
        </w:rPr>
        <w:t>Commerce and Financial</w:t>
      </w:r>
      <w:r w:rsidRPr="00EA780F">
        <w:rPr>
          <w:rFonts w:ascii="Times New Roman" w:hAnsi="Times New Roman" w:cs="Times New Roman"/>
          <w:color w:val="000000" w:themeColor="text1"/>
          <w:sz w:val="18"/>
          <w:szCs w:val="18"/>
        </w:rPr>
        <w:t xml:space="preserve"> </w:t>
      </w:r>
      <w:r w:rsidRPr="00EA780F">
        <w:rPr>
          <w:rFonts w:ascii="Times New Roman" w:hAnsi="Times New Roman" w:cs="Times New Roman"/>
          <w:color w:val="000000" w:themeColor="text1"/>
          <w:sz w:val="18"/>
          <w:szCs w:val="18"/>
        </w:rPr>
        <w:t>Management, University of Kelaniya, Sri Lanka</w:t>
      </w:r>
    </w:p>
    <w:p w14:paraId="745B1ECE" w14:textId="77777777" w:rsidR="00EA780F" w:rsidRPr="00EA780F" w:rsidRDefault="00EA780F" w:rsidP="00EA780F">
      <w:pPr>
        <w:rPr>
          <w:rFonts w:ascii="Times New Roman" w:hAnsi="Times New Roman" w:cs="Times New Roman"/>
          <w:b/>
          <w:bCs/>
          <w:color w:val="000000" w:themeColor="text1"/>
        </w:rPr>
      </w:pPr>
      <w:r w:rsidRPr="00EA780F">
        <w:rPr>
          <w:rFonts w:ascii="Times New Roman" w:hAnsi="Times New Roman" w:cs="Times New Roman"/>
          <w:b/>
          <w:bCs/>
          <w:color w:val="000000" w:themeColor="text1"/>
        </w:rPr>
        <w:t>ABSTRACT</w:t>
      </w:r>
    </w:p>
    <w:p w14:paraId="401B9D17" w14:textId="66B9C1AA" w:rsidR="00EA780F" w:rsidRDefault="00EA780F" w:rsidP="00EA780F">
      <w:pPr>
        <w:spacing w:line="360" w:lineRule="auto"/>
        <w:rPr>
          <w:rFonts w:ascii="Times New Roman" w:hAnsi="Times New Roman" w:cs="Times New Roman"/>
          <w:color w:val="000000" w:themeColor="text1"/>
        </w:rPr>
      </w:pPr>
      <w:r w:rsidRPr="00EA780F">
        <w:rPr>
          <w:rFonts w:ascii="Times New Roman" w:hAnsi="Times New Roman" w:cs="Times New Roman"/>
          <w:color w:val="000000" w:themeColor="text1"/>
        </w:rPr>
        <w:t>This study explores how entrepreneurial leadership shapes corporate sustainability practices in small and medium-sized enterprises (SMEs) within resource-constrained environments in developing economies. Adopting a qualitative single-case study design grounded in social constructivism, the research draws on data collected through six in-depth interviews, supplemented by nonparticipant observations and internal document analysis. Findings show that SME leaders blend transactional and ambidextrous–exploitative leadership styles to balance economic, social, and environmental goals. Rather than relying on resource-intensive innovation, leaders adopt cost-efficient, compliance-aligned strategies grounded in moral and relational obligations. This study expands entrepreneurial leadership theory by showing how hybrid leadership serves as a practical response to sustainability challenges in developing economies. It also provides useful guidance for aligning sustainability with both operational needs and institutional expectations.</w:t>
      </w:r>
    </w:p>
    <w:p w14:paraId="2FE84551" w14:textId="79A2029F" w:rsidR="00EA780F" w:rsidRPr="00EA780F" w:rsidRDefault="00EA780F" w:rsidP="00EA780F">
      <w:pPr>
        <w:spacing w:line="360" w:lineRule="auto"/>
        <w:rPr>
          <w:rFonts w:ascii="Times New Roman" w:hAnsi="Times New Roman" w:cs="Times New Roman"/>
          <w:color w:val="000000" w:themeColor="text1"/>
        </w:rPr>
      </w:pPr>
      <w:r w:rsidRPr="00EA780F">
        <w:rPr>
          <w:rFonts w:ascii="Times New Roman" w:hAnsi="Times New Roman" w:cs="Times New Roman"/>
          <w:color w:val="000000" w:themeColor="text1"/>
        </w:rPr>
        <w:t>Keywords</w:t>
      </w:r>
      <w:r w:rsidRPr="00EA780F">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EA780F">
        <w:rPr>
          <w:rFonts w:ascii="Times New Roman" w:hAnsi="Times New Roman" w:cs="Times New Roman"/>
          <w:color w:val="000000" w:themeColor="text1"/>
        </w:rPr>
        <w:t>Entrepreneurial leadership</w:t>
      </w:r>
      <w:r>
        <w:rPr>
          <w:rFonts w:ascii="Times New Roman" w:hAnsi="Times New Roman" w:cs="Times New Roman"/>
          <w:color w:val="000000" w:themeColor="text1"/>
        </w:rPr>
        <w:t xml:space="preserve">, </w:t>
      </w:r>
      <w:r w:rsidRPr="00EA780F">
        <w:rPr>
          <w:rFonts w:ascii="Times New Roman" w:hAnsi="Times New Roman" w:cs="Times New Roman"/>
          <w:color w:val="000000" w:themeColor="text1"/>
        </w:rPr>
        <w:t>corporate sustainability</w:t>
      </w:r>
      <w:r>
        <w:rPr>
          <w:rFonts w:ascii="Times New Roman" w:hAnsi="Times New Roman" w:cs="Times New Roman"/>
          <w:color w:val="000000" w:themeColor="text1"/>
        </w:rPr>
        <w:t xml:space="preserve">, </w:t>
      </w:r>
      <w:r w:rsidRPr="00EA780F">
        <w:rPr>
          <w:rFonts w:ascii="Times New Roman" w:hAnsi="Times New Roman" w:cs="Times New Roman"/>
          <w:color w:val="000000" w:themeColor="text1"/>
        </w:rPr>
        <w:t>SMEs</w:t>
      </w:r>
      <w:r>
        <w:rPr>
          <w:rFonts w:ascii="Times New Roman" w:hAnsi="Times New Roman" w:cs="Times New Roman"/>
          <w:color w:val="000000" w:themeColor="text1"/>
        </w:rPr>
        <w:t xml:space="preserve">, </w:t>
      </w:r>
      <w:r w:rsidRPr="00EA780F">
        <w:rPr>
          <w:rFonts w:ascii="Times New Roman" w:hAnsi="Times New Roman" w:cs="Times New Roman"/>
          <w:color w:val="000000" w:themeColor="text1"/>
        </w:rPr>
        <w:t>developing</w:t>
      </w:r>
      <w:r>
        <w:rPr>
          <w:rFonts w:ascii="Times New Roman" w:hAnsi="Times New Roman" w:cs="Times New Roman"/>
          <w:color w:val="000000" w:themeColor="text1"/>
        </w:rPr>
        <w:t xml:space="preserve"> </w:t>
      </w:r>
      <w:r w:rsidRPr="00EA780F">
        <w:rPr>
          <w:rFonts w:ascii="Times New Roman" w:hAnsi="Times New Roman" w:cs="Times New Roman"/>
          <w:color w:val="000000" w:themeColor="text1"/>
        </w:rPr>
        <w:t>economies</w:t>
      </w:r>
      <w:r>
        <w:rPr>
          <w:rFonts w:ascii="Times New Roman" w:hAnsi="Times New Roman" w:cs="Times New Roman"/>
          <w:color w:val="000000" w:themeColor="text1"/>
        </w:rPr>
        <w:t xml:space="preserve">, </w:t>
      </w:r>
      <w:r w:rsidRPr="00EA780F">
        <w:rPr>
          <w:rFonts w:ascii="Times New Roman" w:hAnsi="Times New Roman" w:cs="Times New Roman"/>
          <w:color w:val="000000" w:themeColor="text1"/>
        </w:rPr>
        <w:t>Sri Lanka</w:t>
      </w:r>
    </w:p>
    <w:sectPr w:rsidR="00EA780F" w:rsidRPr="00EA78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C1091E"/>
    <w:multiLevelType w:val="hybridMultilevel"/>
    <w:tmpl w:val="206E78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71348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D79"/>
    <w:rsid w:val="00460D79"/>
    <w:rsid w:val="00CC7AD1"/>
    <w:rsid w:val="00EA78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8057C"/>
  <w15:chartTrackingRefBased/>
  <w15:docId w15:val="{D0BBEDDB-0068-4447-AAEF-4624BAECD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60D7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60D7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60D7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60D7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60D7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60D7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60D7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60D7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60D7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0D7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60D7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60D7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60D7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60D7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60D7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60D7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60D7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60D79"/>
    <w:rPr>
      <w:rFonts w:eastAsiaTheme="majorEastAsia" w:cstheme="majorBidi"/>
      <w:color w:val="272727" w:themeColor="text1" w:themeTint="D8"/>
    </w:rPr>
  </w:style>
  <w:style w:type="paragraph" w:styleId="Title">
    <w:name w:val="Title"/>
    <w:basedOn w:val="Normal"/>
    <w:next w:val="Normal"/>
    <w:link w:val="TitleChar"/>
    <w:uiPriority w:val="10"/>
    <w:qFormat/>
    <w:rsid w:val="00460D7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60D7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60D7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60D7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60D79"/>
    <w:pPr>
      <w:spacing w:before="160"/>
      <w:jc w:val="center"/>
    </w:pPr>
    <w:rPr>
      <w:i/>
      <w:iCs/>
      <w:color w:val="404040" w:themeColor="text1" w:themeTint="BF"/>
    </w:rPr>
  </w:style>
  <w:style w:type="character" w:customStyle="1" w:styleId="QuoteChar">
    <w:name w:val="Quote Char"/>
    <w:basedOn w:val="DefaultParagraphFont"/>
    <w:link w:val="Quote"/>
    <w:uiPriority w:val="29"/>
    <w:rsid w:val="00460D79"/>
    <w:rPr>
      <w:i/>
      <w:iCs/>
      <w:color w:val="404040" w:themeColor="text1" w:themeTint="BF"/>
    </w:rPr>
  </w:style>
  <w:style w:type="paragraph" w:styleId="ListParagraph">
    <w:name w:val="List Paragraph"/>
    <w:basedOn w:val="Normal"/>
    <w:uiPriority w:val="34"/>
    <w:qFormat/>
    <w:rsid w:val="00460D79"/>
    <w:pPr>
      <w:ind w:left="720"/>
      <w:contextualSpacing/>
    </w:pPr>
  </w:style>
  <w:style w:type="character" w:styleId="IntenseEmphasis">
    <w:name w:val="Intense Emphasis"/>
    <w:basedOn w:val="DefaultParagraphFont"/>
    <w:uiPriority w:val="21"/>
    <w:qFormat/>
    <w:rsid w:val="00460D79"/>
    <w:rPr>
      <w:i/>
      <w:iCs/>
      <w:color w:val="0F4761" w:themeColor="accent1" w:themeShade="BF"/>
    </w:rPr>
  </w:style>
  <w:style w:type="paragraph" w:styleId="IntenseQuote">
    <w:name w:val="Intense Quote"/>
    <w:basedOn w:val="Normal"/>
    <w:next w:val="Normal"/>
    <w:link w:val="IntenseQuoteChar"/>
    <w:uiPriority w:val="30"/>
    <w:qFormat/>
    <w:rsid w:val="00460D7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60D79"/>
    <w:rPr>
      <w:i/>
      <w:iCs/>
      <w:color w:val="0F4761" w:themeColor="accent1" w:themeShade="BF"/>
    </w:rPr>
  </w:style>
  <w:style w:type="character" w:styleId="IntenseReference">
    <w:name w:val="Intense Reference"/>
    <w:basedOn w:val="DefaultParagraphFont"/>
    <w:uiPriority w:val="32"/>
    <w:qFormat/>
    <w:rsid w:val="00460D7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220</Words>
  <Characters>1258</Characters>
  <Application>Microsoft Office Word</Application>
  <DocSecurity>0</DocSecurity>
  <Lines>10</Lines>
  <Paragraphs>2</Paragraphs>
  <ScaleCrop>false</ScaleCrop>
  <Company/>
  <LinksUpToDate>false</LinksUpToDate>
  <CharactersWithSpaces>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2</cp:revision>
  <dcterms:created xsi:type="dcterms:W3CDTF">2025-07-15T03:58:00Z</dcterms:created>
  <dcterms:modified xsi:type="dcterms:W3CDTF">2025-07-15T04:04:00Z</dcterms:modified>
</cp:coreProperties>
</file>