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1A7DDB">
      <w:pPr>
        <w:shd w:val="clear" w:color="auto" w:fill="FFFFFF"/>
        <w:spacing w:before="396" w:line="245" w:lineRule="exact"/>
        <w:ind w:left="742" w:hanging="742"/>
      </w:pPr>
      <w:r>
        <w:rPr>
          <w:b/>
          <w:bCs/>
          <w:color w:val="000000"/>
          <w:spacing w:val="-1"/>
        </w:rPr>
        <w:t xml:space="preserve">OP </w:t>
      </w:r>
      <w:r>
        <w:rPr>
          <w:color w:val="000000"/>
          <w:spacing w:val="-1"/>
        </w:rPr>
        <w:t xml:space="preserve">22:   </w:t>
      </w:r>
      <w:r>
        <w:rPr>
          <w:b/>
          <w:bCs/>
          <w:color w:val="000000"/>
          <w:spacing w:val="-1"/>
        </w:rPr>
        <w:t xml:space="preserve">Incidental finding of occult carcinoma in histology in total </w:t>
      </w:r>
      <w:proofErr w:type="spellStart"/>
      <w:r>
        <w:rPr>
          <w:b/>
          <w:bCs/>
          <w:color w:val="000000"/>
          <w:spacing w:val="-1"/>
        </w:rPr>
        <w:t>thyroidectomy</w:t>
      </w:r>
      <w:proofErr w:type="spellEnd"/>
      <w:r>
        <w:rPr>
          <w:b/>
          <w:bCs/>
          <w:color w:val="000000"/>
          <w:spacing w:val="-1"/>
        </w:rPr>
        <w:t xml:space="preserve"> for benign thyroid </w:t>
      </w:r>
      <w:r>
        <w:rPr>
          <w:b/>
          <w:bCs/>
          <w:color w:val="000000"/>
        </w:rPr>
        <w:t>disease</w:t>
      </w:r>
    </w:p>
    <w:p w:rsidR="00000000" w:rsidRDefault="001A7DDB">
      <w:pPr>
        <w:shd w:val="clear" w:color="auto" w:fill="FFFFFF"/>
        <w:ind w:left="742"/>
      </w:pPr>
      <w:r>
        <w:rPr>
          <w:i/>
          <w:iCs/>
          <w:color w:val="000000"/>
          <w:spacing w:val="-4"/>
          <w:sz w:val="21"/>
          <w:szCs w:val="21"/>
        </w:rPr>
        <w:t xml:space="preserve">Fernando R,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Mettananda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DSC, </w:t>
      </w:r>
      <w:proofErr w:type="spellStart"/>
      <w:r>
        <w:rPr>
          <w:i/>
          <w:iCs/>
          <w:color w:val="000000"/>
          <w:spacing w:val="-4"/>
          <w:sz w:val="21"/>
          <w:szCs w:val="21"/>
        </w:rPr>
        <w:t>Kariyakarawana</w:t>
      </w:r>
      <w:proofErr w:type="spellEnd"/>
      <w:r>
        <w:rPr>
          <w:i/>
          <w:iCs/>
          <w:color w:val="000000"/>
          <w:spacing w:val="-4"/>
          <w:sz w:val="21"/>
          <w:szCs w:val="21"/>
        </w:rPr>
        <w:t xml:space="preserve"> L.</w:t>
      </w:r>
    </w:p>
    <w:p w:rsidR="00000000" w:rsidRDefault="001A7DDB">
      <w:pPr>
        <w:shd w:val="clear" w:color="auto" w:fill="FFFFFF"/>
        <w:ind w:left="763"/>
      </w:pPr>
      <w:proofErr w:type="gramStart"/>
      <w:r>
        <w:rPr>
          <w:i/>
          <w:iCs/>
          <w:color w:val="000000"/>
          <w:spacing w:val="-3"/>
          <w:sz w:val="21"/>
          <w:szCs w:val="21"/>
        </w:rPr>
        <w:t xml:space="preserve">University Surgical Unit, North Colombo Teaching Hospital,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Ragam</w:t>
      </w:r>
      <w:r>
        <w:rPr>
          <w:i/>
          <w:iCs/>
          <w:color w:val="000000"/>
          <w:spacing w:val="-3"/>
          <w:sz w:val="21"/>
          <w:szCs w:val="21"/>
        </w:rPr>
        <w:t>a</w:t>
      </w:r>
      <w:proofErr w:type="spellEnd"/>
      <w:r>
        <w:rPr>
          <w:i/>
          <w:iCs/>
          <w:color w:val="000000"/>
          <w:spacing w:val="-3"/>
          <w:sz w:val="21"/>
          <w:szCs w:val="21"/>
        </w:rPr>
        <w:t>.</w:t>
      </w:r>
      <w:proofErr w:type="gramEnd"/>
    </w:p>
    <w:p w:rsidR="00000000" w:rsidRDefault="001A7DDB">
      <w:pPr>
        <w:shd w:val="clear" w:color="auto" w:fill="FFFFFF"/>
        <w:spacing w:before="238" w:line="238" w:lineRule="exact"/>
        <w:ind w:left="749" w:right="29"/>
        <w:jc w:val="both"/>
      </w:pPr>
      <w:r>
        <w:rPr>
          <w:b/>
          <w:bCs/>
          <w:color w:val="000000"/>
        </w:rPr>
        <w:t xml:space="preserve">Objectives: </w:t>
      </w:r>
      <w:r>
        <w:rPr>
          <w:color w:val="000000"/>
        </w:rPr>
        <w:t xml:space="preserve">The incidence of occult carcinoma of thyroid varies from 1%-10% in the literature. These unexpected cancers do not show any pre or intra-operative indication of malignancy. Total </w:t>
      </w:r>
      <w:proofErr w:type="spellStart"/>
      <w:r>
        <w:rPr>
          <w:color w:val="000000"/>
          <w:spacing w:val="-5"/>
        </w:rPr>
        <w:t>thyroidectomy</w:t>
      </w:r>
      <w:proofErr w:type="spellEnd"/>
      <w:r>
        <w:rPr>
          <w:color w:val="000000"/>
          <w:spacing w:val="-5"/>
        </w:rPr>
        <w:t xml:space="preserve"> in benign thyroid disease is receiving wider acceptance. If a lesser surgery is performed </w:t>
      </w:r>
      <w:r>
        <w:rPr>
          <w:color w:val="000000"/>
          <w:spacing w:val="-2"/>
        </w:rPr>
        <w:t xml:space="preserve">and an occult carcinoma is detected a difficult therapeutic dilemma ensues. This study presents the </w:t>
      </w:r>
      <w:r>
        <w:rPr>
          <w:color w:val="000000"/>
          <w:spacing w:val="-4"/>
        </w:rPr>
        <w:t>incidence and clinical presentation of occult carcin</w:t>
      </w:r>
      <w:r>
        <w:rPr>
          <w:color w:val="000000"/>
          <w:spacing w:val="-4"/>
        </w:rPr>
        <w:t xml:space="preserve">omas in a series of total </w:t>
      </w:r>
      <w:proofErr w:type="spellStart"/>
      <w:r>
        <w:rPr>
          <w:color w:val="000000"/>
          <w:spacing w:val="-4"/>
        </w:rPr>
        <w:t>thyroidectomies</w:t>
      </w:r>
      <w:proofErr w:type="spellEnd"/>
      <w:r>
        <w:rPr>
          <w:color w:val="000000"/>
          <w:spacing w:val="-4"/>
        </w:rPr>
        <w:t xml:space="preserve"> performed </w:t>
      </w:r>
      <w:proofErr w:type="gramStart"/>
      <w:r>
        <w:rPr>
          <w:color w:val="000000"/>
          <w:spacing w:val="1"/>
        </w:rPr>
        <w:t>for</w:t>
      </w:r>
      <w:proofErr w:type="gramEnd"/>
      <w:r>
        <w:rPr>
          <w:color w:val="000000"/>
          <w:spacing w:val="1"/>
        </w:rPr>
        <w:t xml:space="preserve"> benign disease.</w:t>
      </w:r>
    </w:p>
    <w:p w:rsidR="00000000" w:rsidRDefault="001A7DDB">
      <w:pPr>
        <w:shd w:val="clear" w:color="auto" w:fill="FFFFFF"/>
        <w:spacing w:line="238" w:lineRule="exact"/>
        <w:ind w:left="756" w:right="22"/>
        <w:jc w:val="both"/>
      </w:pPr>
      <w:r>
        <w:rPr>
          <w:b/>
          <w:bCs/>
          <w:color w:val="000000"/>
        </w:rPr>
        <w:t xml:space="preserve">Methods: </w:t>
      </w:r>
      <w:r>
        <w:rPr>
          <w:color w:val="000000"/>
        </w:rPr>
        <w:t xml:space="preserve">Analysis was performed on 55 patients who have undergone total </w:t>
      </w:r>
      <w:proofErr w:type="spellStart"/>
      <w:r>
        <w:rPr>
          <w:color w:val="000000"/>
        </w:rPr>
        <w:t>thyroidectomy</w:t>
      </w:r>
      <w:proofErr w:type="spellEnd"/>
      <w:r>
        <w:rPr>
          <w:color w:val="000000"/>
        </w:rPr>
        <w:t xml:space="preserve"> for </w:t>
      </w:r>
      <w:r>
        <w:rPr>
          <w:color w:val="000000"/>
          <w:spacing w:val="-5"/>
        </w:rPr>
        <w:t>benign diseases. Surgeries were performed at the University Surgical Unit of North Colombo Tea</w:t>
      </w:r>
      <w:r>
        <w:rPr>
          <w:color w:val="000000"/>
          <w:spacing w:val="-5"/>
        </w:rPr>
        <w:t xml:space="preserve">ching </w:t>
      </w:r>
      <w:r>
        <w:rPr>
          <w:color w:val="000000"/>
          <w:spacing w:val="-1"/>
        </w:rPr>
        <w:t xml:space="preserve">Hospital by a single surgeon from January 2000 to August 2005. Clinical manifestations, surgical </w:t>
      </w:r>
      <w:r>
        <w:rPr>
          <w:color w:val="000000"/>
        </w:rPr>
        <w:t>details and histological findings were obtained from the patients' records.</w:t>
      </w:r>
    </w:p>
    <w:p w:rsidR="00000000" w:rsidRDefault="001A7DDB">
      <w:pPr>
        <w:shd w:val="clear" w:color="auto" w:fill="FFFFFF"/>
        <w:spacing w:line="238" w:lineRule="exact"/>
        <w:ind w:left="763" w:right="7"/>
        <w:jc w:val="both"/>
      </w:pPr>
      <w:r>
        <w:rPr>
          <w:b/>
          <w:bCs/>
          <w:color w:val="000000"/>
        </w:rPr>
        <w:t xml:space="preserve">Results: </w:t>
      </w:r>
      <w:r>
        <w:rPr>
          <w:color w:val="000000"/>
        </w:rPr>
        <w:t>Five cases of occult carcinomas were discovered with an incidence of</w:t>
      </w:r>
      <w:r>
        <w:rPr>
          <w:color w:val="000000"/>
        </w:rPr>
        <w:t xml:space="preserve"> 9.1%. Histology </w:t>
      </w:r>
      <w:r>
        <w:rPr>
          <w:color w:val="000000"/>
          <w:spacing w:val="-3"/>
        </w:rPr>
        <w:t xml:space="preserve">confirmed 2 </w:t>
      </w:r>
      <w:proofErr w:type="spellStart"/>
      <w:r>
        <w:rPr>
          <w:color w:val="000000"/>
          <w:spacing w:val="-3"/>
        </w:rPr>
        <w:t>papilary</w:t>
      </w:r>
      <w:proofErr w:type="spellEnd"/>
      <w:r>
        <w:rPr>
          <w:color w:val="000000"/>
          <w:spacing w:val="-3"/>
        </w:rPr>
        <w:t xml:space="preserve">, 2 </w:t>
      </w:r>
      <w:proofErr w:type="spellStart"/>
      <w:r>
        <w:rPr>
          <w:color w:val="000000"/>
          <w:spacing w:val="-3"/>
        </w:rPr>
        <w:t>medullary</w:t>
      </w:r>
      <w:proofErr w:type="spellEnd"/>
      <w:r>
        <w:rPr>
          <w:color w:val="000000"/>
          <w:spacing w:val="-3"/>
        </w:rPr>
        <w:t xml:space="preserve"> and 1 follicular carcinomas. Mean age was 52.0 (SD </w:t>
      </w:r>
      <w:r>
        <w:rPr>
          <w:rFonts w:eastAsia="Times New Roman"/>
          <w:color w:val="000000"/>
          <w:spacing w:val="-3"/>
        </w:rPr>
        <w:t xml:space="preserve">±13.3) years </w:t>
      </w:r>
      <w:r>
        <w:rPr>
          <w:rFonts w:eastAsia="Times New Roman"/>
          <w:color w:val="000000"/>
          <w:spacing w:val="-1"/>
        </w:rPr>
        <w:t xml:space="preserve">and 80% were females. Majority (80%) presented with </w:t>
      </w:r>
      <w:proofErr w:type="spellStart"/>
      <w:r>
        <w:rPr>
          <w:rFonts w:eastAsia="Times New Roman"/>
          <w:color w:val="000000"/>
          <w:spacing w:val="-1"/>
        </w:rPr>
        <w:t>multinodular</w:t>
      </w:r>
      <w:proofErr w:type="spellEnd"/>
      <w:r>
        <w:rPr>
          <w:rFonts w:eastAsia="Times New Roman"/>
          <w:color w:val="000000"/>
          <w:spacing w:val="-1"/>
        </w:rPr>
        <w:t xml:space="preserve"> goiters; 60% were </w:t>
      </w:r>
      <w:proofErr w:type="spellStart"/>
      <w:r>
        <w:rPr>
          <w:rFonts w:eastAsia="Times New Roman"/>
          <w:color w:val="000000"/>
          <w:spacing w:val="-1"/>
        </w:rPr>
        <w:t>euthyroid</w:t>
      </w:r>
      <w:proofErr w:type="spellEnd"/>
      <w:r>
        <w:rPr>
          <w:rFonts w:eastAsia="Times New Roman"/>
          <w:color w:val="000000"/>
          <w:spacing w:val="-1"/>
        </w:rPr>
        <w:t xml:space="preserve"> </w:t>
      </w:r>
      <w:r>
        <w:rPr>
          <w:rFonts w:eastAsia="Times New Roman"/>
          <w:color w:val="000000"/>
          <w:spacing w:val="1"/>
        </w:rPr>
        <w:t>and 40% were hyperthyroid. Fine needle aspiratio</w:t>
      </w:r>
      <w:r>
        <w:rPr>
          <w:rFonts w:eastAsia="Times New Roman"/>
          <w:color w:val="000000"/>
          <w:spacing w:val="1"/>
        </w:rPr>
        <w:t xml:space="preserve">n cytology confirmed benign </w:t>
      </w:r>
      <w:proofErr w:type="spellStart"/>
      <w:r>
        <w:rPr>
          <w:rFonts w:eastAsia="Times New Roman"/>
          <w:color w:val="000000"/>
          <w:spacing w:val="1"/>
        </w:rPr>
        <w:t>aetiology</w:t>
      </w:r>
      <w:proofErr w:type="spellEnd"/>
      <w:r>
        <w:rPr>
          <w:rFonts w:eastAsia="Times New Roman"/>
          <w:color w:val="000000"/>
          <w:spacing w:val="1"/>
        </w:rPr>
        <w:t xml:space="preserve"> in all. </w:t>
      </w:r>
      <w:r>
        <w:rPr>
          <w:rFonts w:eastAsia="Times New Roman"/>
          <w:color w:val="000000"/>
          <w:spacing w:val="-5"/>
        </w:rPr>
        <w:t xml:space="preserve">None of these patients developed transient or permanent complications following total </w:t>
      </w:r>
      <w:proofErr w:type="spellStart"/>
      <w:r>
        <w:rPr>
          <w:rFonts w:eastAsia="Times New Roman"/>
          <w:color w:val="000000"/>
          <w:spacing w:val="-5"/>
        </w:rPr>
        <w:t>thyroidectomy</w:t>
      </w:r>
      <w:proofErr w:type="spellEnd"/>
      <w:r>
        <w:rPr>
          <w:rFonts w:eastAsia="Times New Roman"/>
          <w:color w:val="000000"/>
          <w:spacing w:val="-5"/>
        </w:rPr>
        <w:t xml:space="preserve">. </w:t>
      </w:r>
      <w:r>
        <w:rPr>
          <w:rFonts w:eastAsia="Times New Roman"/>
          <w:b/>
          <w:bCs/>
          <w:color w:val="000000"/>
          <w:spacing w:val="-2"/>
        </w:rPr>
        <w:t xml:space="preserve">Conclusions: </w:t>
      </w:r>
      <w:r>
        <w:rPr>
          <w:rFonts w:eastAsia="Times New Roman"/>
          <w:color w:val="000000"/>
          <w:spacing w:val="-2"/>
        </w:rPr>
        <w:t xml:space="preserve">Incidence of occult thyroid carcinoma is 9.1% in this series. None of the patients had </w:t>
      </w:r>
      <w:r>
        <w:rPr>
          <w:rFonts w:eastAsia="Times New Roman"/>
          <w:color w:val="000000"/>
        </w:rPr>
        <w:t xml:space="preserve">problems following total </w:t>
      </w:r>
      <w:proofErr w:type="spellStart"/>
      <w:r>
        <w:rPr>
          <w:rFonts w:eastAsia="Times New Roman"/>
          <w:color w:val="000000"/>
        </w:rPr>
        <w:t>thyroidectomy</w:t>
      </w:r>
      <w:proofErr w:type="spellEnd"/>
      <w:r>
        <w:rPr>
          <w:rFonts w:eastAsia="Times New Roman"/>
          <w:color w:val="000000"/>
        </w:rPr>
        <w:t xml:space="preserve">. The policy of performing total </w:t>
      </w:r>
      <w:proofErr w:type="spellStart"/>
      <w:r>
        <w:rPr>
          <w:rFonts w:eastAsia="Times New Roman"/>
          <w:color w:val="000000"/>
        </w:rPr>
        <w:t>thyroidectomy</w:t>
      </w:r>
      <w:proofErr w:type="spellEnd"/>
      <w:r>
        <w:rPr>
          <w:rFonts w:eastAsia="Times New Roman"/>
          <w:color w:val="000000"/>
        </w:rPr>
        <w:t xml:space="preserve"> in benign </w:t>
      </w:r>
      <w:r>
        <w:rPr>
          <w:rFonts w:eastAsia="Times New Roman"/>
          <w:color w:val="000000"/>
          <w:spacing w:val="-6"/>
        </w:rPr>
        <w:t>disease appears to be beneficial as it obviate the need for further surgery if an occult carcinoma is found.</w:t>
      </w:r>
    </w:p>
    <w:p w:rsidR="001A7DDB" w:rsidRDefault="001A7DDB">
      <w:pPr>
        <w:shd w:val="clear" w:color="auto" w:fill="FFFFFF"/>
        <w:spacing w:line="238" w:lineRule="exact"/>
        <w:ind w:left="785"/>
      </w:pPr>
    </w:p>
    <w:sectPr w:rsidR="001A7DDB">
      <w:type w:val="continuous"/>
      <w:pgSz w:w="12240" w:h="15840"/>
      <w:pgMar w:top="1440" w:right="1930" w:bottom="360" w:left="1699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A7DDB"/>
    <w:rsid w:val="001A7D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1609</Characters>
  <Application>Microsoft Office Word</Application>
  <DocSecurity>0</DocSecurity>
  <Lines>13</Lines>
  <Paragraphs>3</Paragraphs>
  <ScaleCrop>false</ScaleCrop>
  <Company/>
  <LinksUpToDate>false</LinksUpToDate>
  <CharactersWithSpaces>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2015-10-07T06:02:00Z</dcterms:created>
  <dcterms:modified xsi:type="dcterms:W3CDTF">2015-10-07T06:02:00Z</dcterms:modified>
</cp:coreProperties>
</file>