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5158" w:rsidRPr="004F5158" w:rsidRDefault="004F5158" w:rsidP="004F5158">
      <w:pPr>
        <w:spacing w:before="100" w:beforeAutospacing="1" w:after="100" w:afterAutospacing="1" w:line="24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r w:rsidRPr="004F515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AIMS: </w:t>
      </w:r>
      <w:r w:rsidRPr="004F5158">
        <w:rPr>
          <w:rFonts w:ascii="Times New Roman" w:eastAsia="Times New Roman" w:hAnsi="Times New Roman" w:cs="Times New Roman"/>
          <w:sz w:val="24"/>
          <w:szCs w:val="24"/>
        </w:rPr>
        <w:t xml:space="preserve">The aim of this study was to evaluate the association between </w:t>
      </w:r>
      <w:proofErr w:type="spellStart"/>
      <w:r w:rsidRPr="004F5158">
        <w:rPr>
          <w:rFonts w:ascii="Times New Roman" w:eastAsia="Times New Roman" w:hAnsi="Times New Roman" w:cs="Times New Roman"/>
          <w:sz w:val="24"/>
          <w:szCs w:val="24"/>
        </w:rPr>
        <w:t>faecal</w:t>
      </w:r>
      <w:proofErr w:type="spellEnd"/>
      <w:r w:rsidRPr="004F5158">
        <w:rPr>
          <w:rFonts w:ascii="Times New Roman" w:eastAsia="Times New Roman" w:hAnsi="Times New Roman" w:cs="Times New Roman"/>
          <w:sz w:val="24"/>
          <w:szCs w:val="24"/>
        </w:rPr>
        <w:t xml:space="preserve"> incontinence (FI), child abuse, somatization and health- related quality of life (</w:t>
      </w:r>
      <w:proofErr w:type="spellStart"/>
      <w:r w:rsidRPr="004F5158">
        <w:rPr>
          <w:rFonts w:ascii="Times New Roman" w:eastAsia="Times New Roman" w:hAnsi="Times New Roman" w:cs="Times New Roman"/>
          <w:sz w:val="24"/>
          <w:szCs w:val="24"/>
        </w:rPr>
        <w:t>HRQoL</w:t>
      </w:r>
      <w:proofErr w:type="spellEnd"/>
      <w:r w:rsidRPr="004F5158">
        <w:rPr>
          <w:rFonts w:ascii="Times New Roman" w:eastAsia="Times New Roman" w:hAnsi="Times New Roman" w:cs="Times New Roman"/>
          <w:sz w:val="24"/>
          <w:szCs w:val="24"/>
        </w:rPr>
        <w:t>) in adolescents.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F515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METHODS: </w:t>
      </w:r>
      <w:r w:rsidRPr="004F5158">
        <w:rPr>
          <w:rFonts w:ascii="Times New Roman" w:eastAsia="Times New Roman" w:hAnsi="Times New Roman" w:cs="Times New Roman"/>
          <w:sz w:val="24"/>
          <w:szCs w:val="24"/>
        </w:rPr>
        <w:t xml:space="preserve">Adolescents (aged 13-18 years) were selected from four semi-urban schools in the </w:t>
      </w:r>
      <w:proofErr w:type="spellStart"/>
      <w:r w:rsidRPr="004F5158">
        <w:rPr>
          <w:rFonts w:ascii="Times New Roman" w:eastAsia="Times New Roman" w:hAnsi="Times New Roman" w:cs="Times New Roman"/>
          <w:sz w:val="24"/>
          <w:szCs w:val="24"/>
        </w:rPr>
        <w:t>Gampaha</w:t>
      </w:r>
      <w:proofErr w:type="spellEnd"/>
      <w:r w:rsidRPr="004F5158">
        <w:rPr>
          <w:rFonts w:ascii="Times New Roman" w:eastAsia="Times New Roman" w:hAnsi="Times New Roman" w:cs="Times New Roman"/>
          <w:sz w:val="24"/>
          <w:szCs w:val="24"/>
        </w:rPr>
        <w:t xml:space="preserve"> district, Sri Lanka. A validated, self-administered questionnaire was used for data collection. FI was defined as at least one episode of leakage of </w:t>
      </w:r>
      <w:proofErr w:type="spellStart"/>
      <w:r w:rsidRPr="004F5158">
        <w:rPr>
          <w:rFonts w:ascii="Times New Roman" w:eastAsia="Times New Roman" w:hAnsi="Times New Roman" w:cs="Times New Roman"/>
          <w:sz w:val="24"/>
          <w:szCs w:val="24"/>
        </w:rPr>
        <w:t>faeces</w:t>
      </w:r>
      <w:proofErr w:type="spellEnd"/>
      <w:r w:rsidRPr="004F5158">
        <w:rPr>
          <w:rFonts w:ascii="Times New Roman" w:eastAsia="Times New Roman" w:hAnsi="Times New Roman" w:cs="Times New Roman"/>
          <w:sz w:val="24"/>
          <w:szCs w:val="24"/>
        </w:rPr>
        <w:t xml:space="preserve"> per month.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F515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RESULTS: </w:t>
      </w:r>
      <w:r w:rsidRPr="004F5158">
        <w:rPr>
          <w:rFonts w:ascii="Times New Roman" w:eastAsia="Times New Roman" w:hAnsi="Times New Roman" w:cs="Times New Roman"/>
          <w:sz w:val="24"/>
          <w:szCs w:val="24"/>
        </w:rPr>
        <w:t xml:space="preserve">A total of 1807 adolescents were </w:t>
      </w:r>
      <w:proofErr w:type="spellStart"/>
      <w:r w:rsidRPr="004F5158">
        <w:rPr>
          <w:rFonts w:ascii="Times New Roman" w:eastAsia="Times New Roman" w:hAnsi="Times New Roman" w:cs="Times New Roman"/>
          <w:sz w:val="24"/>
          <w:szCs w:val="24"/>
        </w:rPr>
        <w:t>analysed</w:t>
      </w:r>
      <w:proofErr w:type="spellEnd"/>
      <w:r w:rsidRPr="004F5158">
        <w:rPr>
          <w:rFonts w:ascii="Times New Roman" w:eastAsia="Times New Roman" w:hAnsi="Times New Roman" w:cs="Times New Roman"/>
          <w:sz w:val="24"/>
          <w:szCs w:val="24"/>
        </w:rPr>
        <w:t xml:space="preserve"> [males 973 (53.8%), mean age 14.4 years, SD 1.4 years]. Forty seven (2.6%) had FI. Prevalence of FI was significantly higher in those exposed to sexual abuse (17% vs. 2.3% in non-abused, p &lt; 0.0001), emotional abuse (40.4% vs. 22.7%, p &lt; 0.0001), and physical abuse (51% vs. 24.3%, p &lt; 0.0001). Adolescents with FI had higher mean </w:t>
      </w:r>
      <w:proofErr w:type="spellStart"/>
      <w:r w:rsidRPr="004F5158">
        <w:rPr>
          <w:rFonts w:ascii="Times New Roman" w:eastAsia="Times New Roman" w:hAnsi="Times New Roman" w:cs="Times New Roman"/>
          <w:sz w:val="24"/>
          <w:szCs w:val="24"/>
        </w:rPr>
        <w:t>somatisation</w:t>
      </w:r>
      <w:proofErr w:type="spellEnd"/>
      <w:r w:rsidRPr="004F5158">
        <w:rPr>
          <w:rFonts w:ascii="Times New Roman" w:eastAsia="Times New Roman" w:hAnsi="Times New Roman" w:cs="Times New Roman"/>
          <w:sz w:val="24"/>
          <w:szCs w:val="24"/>
        </w:rPr>
        <w:t xml:space="preserve"> scores [mean 20.1, (SD 14.5) vs. mean 9.3, (SD 9.2)] in comparison to those without FI, (p &lt; 0.0001). Those with FI also had lower </w:t>
      </w:r>
      <w:proofErr w:type="spellStart"/>
      <w:r w:rsidRPr="004F5158">
        <w:rPr>
          <w:rFonts w:ascii="Times New Roman" w:eastAsia="Times New Roman" w:hAnsi="Times New Roman" w:cs="Times New Roman"/>
          <w:sz w:val="24"/>
          <w:szCs w:val="24"/>
        </w:rPr>
        <w:t>HRQoL</w:t>
      </w:r>
      <w:proofErr w:type="spellEnd"/>
      <w:r w:rsidRPr="004F5158">
        <w:rPr>
          <w:rFonts w:ascii="Times New Roman" w:eastAsia="Times New Roman" w:hAnsi="Times New Roman" w:cs="Times New Roman"/>
          <w:sz w:val="24"/>
          <w:szCs w:val="24"/>
        </w:rPr>
        <w:t xml:space="preserve"> scores for physical functioning, social functioning, emotional functioning domains and performances at school, together with a lower overall </w:t>
      </w:r>
      <w:proofErr w:type="spellStart"/>
      <w:r w:rsidRPr="004F5158">
        <w:rPr>
          <w:rFonts w:ascii="Times New Roman" w:eastAsia="Times New Roman" w:hAnsi="Times New Roman" w:cs="Times New Roman"/>
          <w:sz w:val="24"/>
          <w:szCs w:val="24"/>
        </w:rPr>
        <w:t>HRQoL</w:t>
      </w:r>
      <w:proofErr w:type="spellEnd"/>
      <w:r w:rsidRPr="004F5158">
        <w:rPr>
          <w:rFonts w:ascii="Times New Roman" w:eastAsia="Times New Roman" w:hAnsi="Times New Roman" w:cs="Times New Roman"/>
          <w:sz w:val="24"/>
          <w:szCs w:val="24"/>
        </w:rPr>
        <w:t xml:space="preserve"> score compared to those without FI (74.6 vs. 87.1, p &lt; 0.0001).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F515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CONCLUSIONS: </w:t>
      </w:r>
      <w:r w:rsidRPr="004F5158">
        <w:rPr>
          <w:rFonts w:ascii="Times New Roman" w:eastAsia="Times New Roman" w:hAnsi="Times New Roman" w:cs="Times New Roman"/>
          <w:sz w:val="24"/>
          <w:szCs w:val="24"/>
        </w:rPr>
        <w:t xml:space="preserve">There is a significant association between FI and physical, sexual and emotional abuse. They also have a higher somatization score and a poor </w:t>
      </w:r>
      <w:proofErr w:type="spellStart"/>
      <w:r w:rsidRPr="004F5158">
        <w:rPr>
          <w:rFonts w:ascii="Times New Roman" w:eastAsia="Times New Roman" w:hAnsi="Times New Roman" w:cs="Times New Roman"/>
          <w:sz w:val="24"/>
          <w:szCs w:val="24"/>
        </w:rPr>
        <w:t>HRQoL</w:t>
      </w:r>
      <w:proofErr w:type="spellEnd"/>
      <w:r w:rsidRPr="004F5158">
        <w:rPr>
          <w:rFonts w:ascii="Times New Roman" w:eastAsia="Times New Roman" w:hAnsi="Times New Roman" w:cs="Times New Roman"/>
          <w:sz w:val="24"/>
          <w:szCs w:val="24"/>
        </w:rPr>
        <w:t xml:space="preserve"> score in physical, emotional, social and school functioning domains in comparison to those without FI.</w:t>
      </w:r>
    </w:p>
    <w:bookmarkEnd w:id="0"/>
    <w:p w:rsidR="004F5158" w:rsidRDefault="004F5158"/>
    <w:sectPr w:rsidR="004F51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5158"/>
    <w:rsid w:val="004F5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854EBC4-2CD5-4CC0-B47E-A3879CE51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4">
    <w:name w:val="heading 4"/>
    <w:basedOn w:val="Normal"/>
    <w:link w:val="Heading4Char"/>
    <w:uiPriority w:val="9"/>
    <w:qFormat/>
    <w:rsid w:val="004F5158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4F5158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4F51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964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161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216</Words>
  <Characters>1237</Characters>
  <Application>Microsoft Office Word</Application>
  <DocSecurity>0</DocSecurity>
  <Lines>10</Lines>
  <Paragraphs>2</Paragraphs>
  <ScaleCrop>false</ScaleCrop>
  <Company/>
  <LinksUpToDate>false</LinksUpToDate>
  <CharactersWithSpaces>1451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Soft</dc:creator>
  <cp:keywords/>
  <dc:description/>
  <cp:lastModifiedBy>Soft</cp:lastModifiedBy>
  <cp:revision>1</cp:revision>
  <dcterms:created xsi:type="dcterms:W3CDTF">2015-11-28T04:13:00Z</dcterms:created>
  <dcterms:modified xsi:type="dcterms:W3CDTF">2015-11-28T04:15:00Z</dcterms:modified>
</cp:coreProperties>
</file>